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58D" w:rsidRPr="008712DC" w:rsidRDefault="006C158D" w:rsidP="006C158D">
      <w:pPr>
        <w:pStyle w:val="NoSpacing"/>
        <w:spacing w:after="240"/>
        <w:jc w:val="left"/>
        <w:rPr>
          <w:sz w:val="24"/>
          <w:szCs w:val="24"/>
        </w:rPr>
      </w:pPr>
      <w:r w:rsidRPr="008712DC">
        <w:rPr>
          <w:sz w:val="24"/>
          <w:szCs w:val="24"/>
        </w:rPr>
        <w:t>The TAC recently reviewed 26 local government and community road safety strategies funded by the</w:t>
      </w:r>
      <w:r w:rsidR="00A11D8B" w:rsidRPr="008712DC">
        <w:rPr>
          <w:sz w:val="24"/>
          <w:szCs w:val="24"/>
        </w:rPr>
        <w:t xml:space="preserve"> Community Road Safety Grants Program (CRSGP)</w:t>
      </w:r>
      <w:r w:rsidRPr="008712DC">
        <w:rPr>
          <w:sz w:val="24"/>
          <w:szCs w:val="24"/>
        </w:rPr>
        <w:t>.</w:t>
      </w:r>
      <w:r w:rsidR="00A11D8B" w:rsidRPr="008712DC">
        <w:rPr>
          <w:sz w:val="24"/>
          <w:szCs w:val="24"/>
        </w:rPr>
        <w:t xml:space="preserve"> Findings from this review have been used to create guidelines </w:t>
      </w:r>
      <w:r w:rsidR="00247CD1" w:rsidRPr="008712DC">
        <w:rPr>
          <w:sz w:val="24"/>
          <w:szCs w:val="24"/>
        </w:rPr>
        <w:t xml:space="preserve">and examples </w:t>
      </w:r>
      <w:r w:rsidR="00A11D8B" w:rsidRPr="008712DC">
        <w:rPr>
          <w:sz w:val="24"/>
          <w:szCs w:val="24"/>
        </w:rPr>
        <w:t>to assist applicants to achieve</w:t>
      </w:r>
      <w:r w:rsidRPr="008712DC">
        <w:rPr>
          <w:sz w:val="24"/>
          <w:szCs w:val="24"/>
        </w:rPr>
        <w:t xml:space="preserve"> successful and sustainable projects</w:t>
      </w:r>
      <w:r w:rsidR="00A11D8B" w:rsidRPr="008712DC">
        <w:rPr>
          <w:sz w:val="24"/>
          <w:szCs w:val="24"/>
        </w:rPr>
        <w:t>. T</w:t>
      </w:r>
      <w:r w:rsidRPr="008712DC">
        <w:rPr>
          <w:sz w:val="24"/>
          <w:szCs w:val="24"/>
        </w:rPr>
        <w:t xml:space="preserve">hese </w:t>
      </w:r>
      <w:r w:rsidR="00A11D8B" w:rsidRPr="008712DC">
        <w:rPr>
          <w:sz w:val="24"/>
          <w:szCs w:val="24"/>
        </w:rPr>
        <w:t xml:space="preserve">guidelines </w:t>
      </w:r>
      <w:r w:rsidRPr="008712DC">
        <w:rPr>
          <w:sz w:val="24"/>
          <w:szCs w:val="24"/>
        </w:rPr>
        <w:t>should be taken into account when developing new</w:t>
      </w:r>
      <w:r w:rsidR="00E17AB1">
        <w:rPr>
          <w:sz w:val="24"/>
          <w:szCs w:val="24"/>
        </w:rPr>
        <w:t xml:space="preserve"> project applications and plans.</w:t>
      </w:r>
    </w:p>
    <w:p w:rsidR="006C158D" w:rsidRPr="008712DC" w:rsidRDefault="006C158D" w:rsidP="006C158D">
      <w:pPr>
        <w:pStyle w:val="NoSpacing"/>
        <w:spacing w:before="120" w:after="80"/>
        <w:jc w:val="left"/>
        <w:rPr>
          <w:b/>
          <w:i/>
          <w:sz w:val="24"/>
          <w:szCs w:val="24"/>
        </w:rPr>
      </w:pPr>
      <w:r w:rsidRPr="008712DC">
        <w:rPr>
          <w:b/>
          <w:i/>
          <w:sz w:val="24"/>
          <w:szCs w:val="24"/>
        </w:rPr>
        <w:t>Consider who else has been funded to undertake road safety activities in your area and whether you could link up with them</w:t>
      </w:r>
    </w:p>
    <w:p w:rsidR="006C158D" w:rsidRPr="008712DC" w:rsidRDefault="006C158D" w:rsidP="00E17AB1">
      <w:pPr>
        <w:pStyle w:val="NoSpacing"/>
        <w:spacing w:after="80"/>
        <w:jc w:val="left"/>
        <w:rPr>
          <w:sz w:val="24"/>
          <w:szCs w:val="24"/>
        </w:rPr>
      </w:pPr>
      <w:r w:rsidRPr="008712DC">
        <w:rPr>
          <w:sz w:val="24"/>
          <w:szCs w:val="24"/>
        </w:rPr>
        <w:t xml:space="preserve">A wide range of community groups have an interest in road safety; some may have been funded by TAC or other bodies such as VicRoads or local government to do something about it. Such groups may include </w:t>
      </w:r>
      <w:r w:rsidR="00E17AB1">
        <w:rPr>
          <w:sz w:val="24"/>
          <w:szCs w:val="24"/>
        </w:rPr>
        <w:t>registered Victorian Community Road Safety Partners</w:t>
      </w:r>
      <w:r w:rsidRPr="008712DC">
        <w:rPr>
          <w:sz w:val="24"/>
          <w:szCs w:val="24"/>
        </w:rPr>
        <w:t>, providers of community services, service clubs such as Rotary or Lions, sports clubs and others.</w:t>
      </w:r>
    </w:p>
    <w:p w:rsidR="006C158D" w:rsidRPr="008712DC" w:rsidRDefault="006C158D" w:rsidP="00A11D8B">
      <w:pPr>
        <w:pStyle w:val="NoSpacing"/>
        <w:numPr>
          <w:ilvl w:val="0"/>
          <w:numId w:val="19"/>
        </w:numPr>
        <w:spacing w:after="80"/>
        <w:jc w:val="left"/>
        <w:rPr>
          <w:sz w:val="24"/>
          <w:szCs w:val="24"/>
        </w:rPr>
      </w:pPr>
      <w:r w:rsidRPr="008712DC">
        <w:rPr>
          <w:sz w:val="24"/>
          <w:szCs w:val="24"/>
        </w:rPr>
        <w:t>Check with local government, Police and funding bodies to find out who is involved locally, and get in touch with them to talk about possible overlaps or opportunities to share experience or resources</w:t>
      </w:r>
      <w:r w:rsidR="00114E22" w:rsidRPr="008712DC">
        <w:rPr>
          <w:sz w:val="24"/>
          <w:szCs w:val="24"/>
        </w:rPr>
        <w:t>.</w:t>
      </w:r>
    </w:p>
    <w:p w:rsidR="006C158D" w:rsidRPr="008712DC" w:rsidRDefault="006C158D" w:rsidP="00A11D8B">
      <w:pPr>
        <w:pStyle w:val="NoSpacing"/>
        <w:numPr>
          <w:ilvl w:val="0"/>
          <w:numId w:val="19"/>
        </w:numPr>
        <w:spacing w:after="240"/>
        <w:jc w:val="left"/>
        <w:rPr>
          <w:sz w:val="24"/>
          <w:szCs w:val="24"/>
        </w:rPr>
      </w:pPr>
      <w:r w:rsidRPr="008712DC">
        <w:rPr>
          <w:sz w:val="24"/>
          <w:szCs w:val="24"/>
        </w:rPr>
        <w:t xml:space="preserve">Effective communication and </w:t>
      </w:r>
      <w:r w:rsidR="00A11D8B" w:rsidRPr="008712DC">
        <w:rPr>
          <w:sz w:val="24"/>
          <w:szCs w:val="24"/>
        </w:rPr>
        <w:t>cooperation</w:t>
      </w:r>
      <w:r w:rsidRPr="008712DC">
        <w:rPr>
          <w:sz w:val="24"/>
          <w:szCs w:val="24"/>
        </w:rPr>
        <w:t xml:space="preserve"> between local government, funding bodies and the community is essential to making the most of </w:t>
      </w:r>
      <w:r w:rsidR="00114E22" w:rsidRPr="008712DC">
        <w:rPr>
          <w:sz w:val="24"/>
          <w:szCs w:val="24"/>
        </w:rPr>
        <w:t>limited</w:t>
      </w:r>
      <w:r w:rsidRPr="008712DC">
        <w:rPr>
          <w:sz w:val="24"/>
          <w:szCs w:val="24"/>
        </w:rPr>
        <w:t xml:space="preserve"> resources.</w:t>
      </w:r>
    </w:p>
    <w:p w:rsidR="006C158D" w:rsidRPr="008712DC" w:rsidRDefault="006C158D" w:rsidP="006C158D">
      <w:pPr>
        <w:pStyle w:val="NoSpacing"/>
        <w:spacing w:after="80"/>
        <w:jc w:val="left"/>
        <w:rPr>
          <w:b/>
          <w:i/>
          <w:sz w:val="24"/>
          <w:szCs w:val="24"/>
        </w:rPr>
      </w:pPr>
      <w:r w:rsidRPr="008712DC">
        <w:rPr>
          <w:b/>
          <w:i/>
          <w:sz w:val="24"/>
          <w:szCs w:val="24"/>
        </w:rPr>
        <w:t>Consider partnering with neighbouring Shires or Councils to develop a generic road safety strategy that suits the whole region, but which can be adapted to meet local needs and priorities</w:t>
      </w:r>
    </w:p>
    <w:p w:rsidR="006C158D" w:rsidRDefault="006C158D" w:rsidP="00E17AB1">
      <w:pPr>
        <w:pStyle w:val="NoSpacing"/>
        <w:spacing w:after="80"/>
        <w:ind w:right="-188"/>
        <w:jc w:val="left"/>
        <w:rPr>
          <w:sz w:val="24"/>
          <w:szCs w:val="24"/>
        </w:rPr>
      </w:pPr>
      <w:r w:rsidRPr="008712DC">
        <w:rPr>
          <w:sz w:val="24"/>
          <w:szCs w:val="24"/>
        </w:rPr>
        <w:t>Limited funding, resources and/or expertise can often be overcome by joining up with others. Some smaller councils joined forces to develop common road safety strategies. This allowed each participant to:</w:t>
      </w:r>
    </w:p>
    <w:p w:rsidR="006C158D" w:rsidRPr="008712DC" w:rsidRDefault="006C158D" w:rsidP="00E17AB1">
      <w:pPr>
        <w:pStyle w:val="NoSpacing"/>
        <w:numPr>
          <w:ilvl w:val="0"/>
          <w:numId w:val="20"/>
        </w:numPr>
        <w:spacing w:after="80"/>
        <w:jc w:val="left"/>
        <w:rPr>
          <w:sz w:val="24"/>
          <w:szCs w:val="24"/>
        </w:rPr>
      </w:pPr>
      <w:r w:rsidRPr="008712DC">
        <w:rPr>
          <w:sz w:val="24"/>
          <w:szCs w:val="24"/>
        </w:rPr>
        <w:t>Add value to their local efforts by accessing a broader range of specialist road safety advice and expertise</w:t>
      </w:r>
      <w:r w:rsidR="00114E22" w:rsidRPr="008712DC">
        <w:rPr>
          <w:sz w:val="24"/>
          <w:szCs w:val="24"/>
        </w:rPr>
        <w:t>.</w:t>
      </w:r>
    </w:p>
    <w:p w:rsidR="006C158D" w:rsidRPr="008712DC" w:rsidRDefault="00114E22" w:rsidP="00114E22">
      <w:pPr>
        <w:pStyle w:val="NoSpacing"/>
        <w:numPr>
          <w:ilvl w:val="0"/>
          <w:numId w:val="20"/>
        </w:numPr>
        <w:spacing w:after="80"/>
        <w:jc w:val="left"/>
        <w:rPr>
          <w:sz w:val="24"/>
          <w:szCs w:val="24"/>
        </w:rPr>
      </w:pPr>
      <w:r w:rsidRPr="008712DC">
        <w:rPr>
          <w:sz w:val="24"/>
          <w:szCs w:val="24"/>
        </w:rPr>
        <w:t>Combine</w:t>
      </w:r>
      <w:r w:rsidR="006C158D" w:rsidRPr="008712DC">
        <w:rPr>
          <w:sz w:val="24"/>
          <w:szCs w:val="24"/>
        </w:rPr>
        <w:t xml:space="preserve"> resources and commission more extensive research and planning</w:t>
      </w:r>
      <w:r w:rsidRPr="008712DC">
        <w:rPr>
          <w:sz w:val="24"/>
          <w:szCs w:val="24"/>
        </w:rPr>
        <w:t>.</w:t>
      </w:r>
    </w:p>
    <w:p w:rsidR="006C158D" w:rsidRPr="008712DC" w:rsidRDefault="006C158D" w:rsidP="00114E22">
      <w:pPr>
        <w:pStyle w:val="NoSpacing"/>
        <w:numPr>
          <w:ilvl w:val="0"/>
          <w:numId w:val="20"/>
        </w:numPr>
        <w:spacing w:after="80"/>
        <w:jc w:val="left"/>
        <w:rPr>
          <w:sz w:val="24"/>
          <w:szCs w:val="24"/>
        </w:rPr>
      </w:pPr>
      <w:r w:rsidRPr="008712DC">
        <w:rPr>
          <w:sz w:val="24"/>
          <w:szCs w:val="24"/>
        </w:rPr>
        <w:t>Identify common needs and opportunities to introduce new road safety initiatives</w:t>
      </w:r>
      <w:r w:rsidR="00114E22" w:rsidRPr="008712DC">
        <w:rPr>
          <w:sz w:val="24"/>
          <w:szCs w:val="24"/>
        </w:rPr>
        <w:t>.</w:t>
      </w:r>
    </w:p>
    <w:p w:rsidR="006C158D" w:rsidRPr="008712DC" w:rsidRDefault="006C158D" w:rsidP="00114E22">
      <w:pPr>
        <w:pStyle w:val="NoSpacing"/>
        <w:numPr>
          <w:ilvl w:val="0"/>
          <w:numId w:val="20"/>
        </w:numPr>
        <w:spacing w:after="80"/>
        <w:jc w:val="left"/>
        <w:rPr>
          <w:sz w:val="24"/>
          <w:szCs w:val="24"/>
        </w:rPr>
      </w:pPr>
      <w:r w:rsidRPr="008712DC">
        <w:rPr>
          <w:sz w:val="24"/>
          <w:szCs w:val="24"/>
        </w:rPr>
        <w:t>Maximize the use of existing resources (not ‘reinventing the wheel’)</w:t>
      </w:r>
      <w:r w:rsidR="00114E22" w:rsidRPr="008712DC">
        <w:rPr>
          <w:sz w:val="24"/>
          <w:szCs w:val="24"/>
        </w:rPr>
        <w:t>.</w:t>
      </w:r>
    </w:p>
    <w:p w:rsidR="006C158D" w:rsidRPr="008712DC" w:rsidRDefault="006C158D" w:rsidP="00114E22">
      <w:pPr>
        <w:pStyle w:val="NoSpacing"/>
        <w:numPr>
          <w:ilvl w:val="0"/>
          <w:numId w:val="20"/>
        </w:numPr>
        <w:spacing w:after="80"/>
        <w:jc w:val="left"/>
        <w:rPr>
          <w:sz w:val="24"/>
          <w:szCs w:val="24"/>
        </w:rPr>
      </w:pPr>
      <w:r w:rsidRPr="008712DC">
        <w:rPr>
          <w:sz w:val="24"/>
          <w:szCs w:val="24"/>
        </w:rPr>
        <w:t xml:space="preserve">Build a greater sense of purpose and </w:t>
      </w:r>
      <w:r w:rsidR="00114E22" w:rsidRPr="008712DC">
        <w:rPr>
          <w:sz w:val="24"/>
          <w:szCs w:val="24"/>
        </w:rPr>
        <w:t>teamwork</w:t>
      </w:r>
      <w:r w:rsidRPr="008712DC">
        <w:rPr>
          <w:sz w:val="24"/>
          <w:szCs w:val="24"/>
        </w:rPr>
        <w:t xml:space="preserve"> across partners</w:t>
      </w:r>
      <w:r w:rsidR="00114E22" w:rsidRPr="008712DC">
        <w:rPr>
          <w:sz w:val="24"/>
          <w:szCs w:val="24"/>
        </w:rPr>
        <w:t>.</w:t>
      </w:r>
    </w:p>
    <w:p w:rsidR="006C158D" w:rsidRPr="008712DC" w:rsidRDefault="006C158D" w:rsidP="006C158D">
      <w:pPr>
        <w:pStyle w:val="NoSpacing"/>
        <w:numPr>
          <w:ilvl w:val="0"/>
          <w:numId w:val="20"/>
        </w:numPr>
        <w:spacing w:after="80"/>
        <w:jc w:val="left"/>
        <w:rPr>
          <w:sz w:val="24"/>
          <w:szCs w:val="24"/>
        </w:rPr>
      </w:pPr>
      <w:r w:rsidRPr="008712DC">
        <w:rPr>
          <w:sz w:val="24"/>
          <w:szCs w:val="24"/>
        </w:rPr>
        <w:t>Increase the profile of their project locally by being more significant regionally (helping to increase awareness and generate more support including new sources of financial and in-kind support</w:t>
      </w:r>
      <w:r w:rsidR="00114E22" w:rsidRPr="008712DC">
        <w:rPr>
          <w:sz w:val="24"/>
          <w:szCs w:val="24"/>
        </w:rPr>
        <w:t>).</w:t>
      </w:r>
    </w:p>
    <w:p w:rsidR="006C158D" w:rsidRPr="008712DC" w:rsidRDefault="006C158D" w:rsidP="006C158D">
      <w:pPr>
        <w:pStyle w:val="NoSpacing"/>
        <w:spacing w:after="80"/>
        <w:jc w:val="left"/>
        <w:rPr>
          <w:b/>
          <w:i/>
          <w:sz w:val="24"/>
          <w:szCs w:val="24"/>
        </w:rPr>
      </w:pPr>
    </w:p>
    <w:p w:rsidR="006C158D" w:rsidRPr="008712DC" w:rsidRDefault="006C158D" w:rsidP="006C158D">
      <w:pPr>
        <w:pStyle w:val="NoSpacing"/>
        <w:spacing w:after="80"/>
        <w:jc w:val="left"/>
        <w:rPr>
          <w:b/>
          <w:i/>
          <w:sz w:val="24"/>
          <w:szCs w:val="24"/>
        </w:rPr>
      </w:pPr>
      <w:r w:rsidRPr="008712DC">
        <w:rPr>
          <w:b/>
          <w:i/>
          <w:sz w:val="24"/>
          <w:szCs w:val="24"/>
        </w:rPr>
        <w:t>Look for Leaders as well as Helpers, and share the load with them</w:t>
      </w:r>
    </w:p>
    <w:p w:rsidR="006C158D" w:rsidRDefault="006C158D" w:rsidP="00E17AB1">
      <w:pPr>
        <w:pStyle w:val="NoSpacing"/>
        <w:spacing w:after="80"/>
        <w:jc w:val="left"/>
        <w:rPr>
          <w:sz w:val="24"/>
          <w:szCs w:val="24"/>
        </w:rPr>
      </w:pPr>
      <w:r w:rsidRPr="008712DC">
        <w:rPr>
          <w:sz w:val="24"/>
          <w:szCs w:val="24"/>
        </w:rPr>
        <w:t>Capture project partners who will be interested, committed and able to add value to project design and implementation:</w:t>
      </w:r>
    </w:p>
    <w:p w:rsidR="00114E22" w:rsidRPr="008712DC" w:rsidRDefault="006C158D" w:rsidP="00E17AB1">
      <w:pPr>
        <w:pStyle w:val="NoSpacing"/>
        <w:numPr>
          <w:ilvl w:val="0"/>
          <w:numId w:val="23"/>
        </w:numPr>
        <w:spacing w:after="80"/>
        <w:ind w:left="709"/>
        <w:jc w:val="left"/>
        <w:rPr>
          <w:sz w:val="24"/>
          <w:szCs w:val="24"/>
        </w:rPr>
      </w:pPr>
      <w:r w:rsidRPr="008712DC">
        <w:rPr>
          <w:sz w:val="24"/>
          <w:szCs w:val="24"/>
        </w:rPr>
        <w:t>The most successful projects established steering committees and action plans to distribute the work to particular individuals</w:t>
      </w:r>
      <w:r w:rsidR="00114E22" w:rsidRPr="008712DC">
        <w:rPr>
          <w:sz w:val="24"/>
          <w:szCs w:val="24"/>
        </w:rPr>
        <w:t>. This was particularly true when committee members were high profile or active in the community through:</w:t>
      </w:r>
    </w:p>
    <w:p w:rsidR="00114E22" w:rsidRPr="008712DC" w:rsidRDefault="00114E22" w:rsidP="00114E22">
      <w:pPr>
        <w:pStyle w:val="NoSpacing"/>
        <w:numPr>
          <w:ilvl w:val="0"/>
          <w:numId w:val="7"/>
        </w:numPr>
        <w:spacing w:after="80"/>
        <w:ind w:left="1276" w:hanging="283"/>
        <w:jc w:val="left"/>
        <w:rPr>
          <w:sz w:val="24"/>
          <w:szCs w:val="24"/>
        </w:rPr>
      </w:pPr>
      <w:r w:rsidRPr="008712DC">
        <w:rPr>
          <w:sz w:val="24"/>
          <w:szCs w:val="24"/>
        </w:rPr>
        <w:t>Establishing a profile for the project in the community and media</w:t>
      </w:r>
    </w:p>
    <w:p w:rsidR="00114E22" w:rsidRPr="008712DC" w:rsidRDefault="00114E22" w:rsidP="00114E22">
      <w:pPr>
        <w:pStyle w:val="NoSpacing"/>
        <w:numPr>
          <w:ilvl w:val="0"/>
          <w:numId w:val="7"/>
        </w:numPr>
        <w:spacing w:after="240"/>
        <w:ind w:left="1276" w:right="-46" w:hanging="283"/>
        <w:jc w:val="left"/>
        <w:rPr>
          <w:sz w:val="24"/>
          <w:szCs w:val="24"/>
        </w:rPr>
      </w:pPr>
      <w:r w:rsidRPr="008712DC">
        <w:rPr>
          <w:sz w:val="24"/>
          <w:szCs w:val="24"/>
        </w:rPr>
        <w:lastRenderedPageBreak/>
        <w:t xml:space="preserve">Facilitating ‘whole of Council’ responsibility for road safety strategy development and implementation (road safety is more than just engineering and enforcement). </w:t>
      </w:r>
    </w:p>
    <w:p w:rsidR="006C158D" w:rsidRPr="008712DC" w:rsidRDefault="00114E22" w:rsidP="00E17AB1">
      <w:pPr>
        <w:pStyle w:val="NoSpacing"/>
        <w:numPr>
          <w:ilvl w:val="0"/>
          <w:numId w:val="23"/>
        </w:numPr>
        <w:spacing w:after="240"/>
        <w:ind w:left="709" w:right="-46"/>
        <w:jc w:val="left"/>
        <w:rPr>
          <w:sz w:val="24"/>
          <w:szCs w:val="24"/>
        </w:rPr>
      </w:pPr>
      <w:r w:rsidRPr="008712DC">
        <w:rPr>
          <w:sz w:val="24"/>
          <w:szCs w:val="24"/>
        </w:rPr>
        <w:t>R</w:t>
      </w:r>
      <w:r w:rsidR="006C158D" w:rsidRPr="008712DC">
        <w:rPr>
          <w:sz w:val="24"/>
          <w:szCs w:val="24"/>
        </w:rPr>
        <w:t xml:space="preserve">eporting and accountability processes </w:t>
      </w:r>
      <w:r w:rsidRPr="008712DC">
        <w:rPr>
          <w:sz w:val="24"/>
          <w:szCs w:val="24"/>
        </w:rPr>
        <w:t xml:space="preserve">kept projects on track where they </w:t>
      </w:r>
      <w:r w:rsidR="006C158D" w:rsidRPr="008712DC">
        <w:rPr>
          <w:sz w:val="24"/>
          <w:szCs w:val="24"/>
        </w:rPr>
        <w:t xml:space="preserve">were clearly </w:t>
      </w:r>
      <w:r w:rsidRPr="008712DC">
        <w:rPr>
          <w:sz w:val="24"/>
          <w:szCs w:val="24"/>
        </w:rPr>
        <w:t>described</w:t>
      </w:r>
      <w:r w:rsidR="006C158D" w:rsidRPr="008712DC">
        <w:rPr>
          <w:sz w:val="24"/>
          <w:szCs w:val="24"/>
        </w:rPr>
        <w:t xml:space="preserve"> in project plans</w:t>
      </w:r>
      <w:r w:rsidRPr="008712DC">
        <w:rPr>
          <w:sz w:val="24"/>
          <w:szCs w:val="24"/>
        </w:rPr>
        <w:t>.</w:t>
      </w:r>
    </w:p>
    <w:p w:rsidR="006C158D" w:rsidRPr="008712DC" w:rsidRDefault="006C158D" w:rsidP="006C158D">
      <w:pPr>
        <w:pStyle w:val="NoSpacing"/>
        <w:spacing w:after="80"/>
        <w:jc w:val="left"/>
        <w:rPr>
          <w:b/>
          <w:i/>
          <w:sz w:val="24"/>
          <w:szCs w:val="24"/>
        </w:rPr>
      </w:pPr>
      <w:r w:rsidRPr="008712DC">
        <w:rPr>
          <w:b/>
          <w:i/>
          <w:sz w:val="24"/>
          <w:szCs w:val="24"/>
        </w:rPr>
        <w:t>Engage the community</w:t>
      </w:r>
    </w:p>
    <w:p w:rsidR="006C158D" w:rsidRPr="008712DC" w:rsidRDefault="006C158D" w:rsidP="00E17AB1">
      <w:pPr>
        <w:pStyle w:val="NoSpacing"/>
        <w:spacing w:after="80"/>
        <w:jc w:val="left"/>
        <w:rPr>
          <w:sz w:val="24"/>
          <w:szCs w:val="24"/>
        </w:rPr>
      </w:pPr>
      <w:r w:rsidRPr="008712DC">
        <w:rPr>
          <w:sz w:val="24"/>
          <w:szCs w:val="24"/>
        </w:rPr>
        <w:t xml:space="preserve">An essential element of your road safety strategy is consulting the community about their concerns and priorities. Successful community engagement programs used a broad range of written and verbal processes, public meetings and workshops as well as </w:t>
      </w:r>
      <w:r w:rsidR="00CA0AC5">
        <w:rPr>
          <w:sz w:val="24"/>
          <w:szCs w:val="24"/>
        </w:rPr>
        <w:t>other</w:t>
      </w:r>
      <w:r w:rsidRPr="008712DC">
        <w:rPr>
          <w:sz w:val="24"/>
          <w:szCs w:val="24"/>
        </w:rPr>
        <w:t xml:space="preserve"> road safety activities to </w:t>
      </w:r>
      <w:r w:rsidR="001A00B7" w:rsidRPr="008712DC">
        <w:rPr>
          <w:sz w:val="24"/>
          <w:szCs w:val="24"/>
        </w:rPr>
        <w:t>encourage</w:t>
      </w:r>
      <w:r w:rsidRPr="008712DC">
        <w:rPr>
          <w:sz w:val="24"/>
          <w:szCs w:val="24"/>
        </w:rPr>
        <w:t xml:space="preserve"> community input. The most successful programs were able to:</w:t>
      </w:r>
    </w:p>
    <w:p w:rsidR="006C158D" w:rsidRPr="008712DC" w:rsidRDefault="006C158D" w:rsidP="00E17AB1">
      <w:pPr>
        <w:pStyle w:val="NoSpacing"/>
        <w:numPr>
          <w:ilvl w:val="0"/>
          <w:numId w:val="24"/>
        </w:numPr>
        <w:spacing w:after="80"/>
        <w:ind w:left="709"/>
        <w:jc w:val="left"/>
        <w:rPr>
          <w:sz w:val="24"/>
          <w:szCs w:val="24"/>
        </w:rPr>
      </w:pPr>
      <w:r w:rsidRPr="008712DC">
        <w:rPr>
          <w:sz w:val="24"/>
          <w:szCs w:val="24"/>
        </w:rPr>
        <w:t>Tap into existing community networks</w:t>
      </w:r>
      <w:r w:rsidR="00CA0AC5">
        <w:rPr>
          <w:sz w:val="24"/>
          <w:szCs w:val="24"/>
        </w:rPr>
        <w:t>.</w:t>
      </w:r>
    </w:p>
    <w:p w:rsidR="006C158D" w:rsidRPr="008712DC" w:rsidRDefault="006C158D" w:rsidP="00E17AB1">
      <w:pPr>
        <w:pStyle w:val="NoSpacing"/>
        <w:numPr>
          <w:ilvl w:val="0"/>
          <w:numId w:val="24"/>
        </w:numPr>
        <w:spacing w:after="80"/>
        <w:ind w:left="709"/>
        <w:jc w:val="left"/>
        <w:rPr>
          <w:sz w:val="24"/>
          <w:szCs w:val="24"/>
        </w:rPr>
      </w:pPr>
      <w:r w:rsidRPr="008712DC">
        <w:rPr>
          <w:sz w:val="24"/>
          <w:szCs w:val="24"/>
        </w:rPr>
        <w:t>Work with experienced community development facilitators (found often within Council departments)</w:t>
      </w:r>
      <w:r w:rsidR="00CA0AC5">
        <w:rPr>
          <w:sz w:val="24"/>
          <w:szCs w:val="24"/>
        </w:rPr>
        <w:t>.</w:t>
      </w:r>
    </w:p>
    <w:p w:rsidR="001A00B7" w:rsidRPr="008712DC" w:rsidRDefault="006C158D" w:rsidP="00E17AB1">
      <w:pPr>
        <w:pStyle w:val="NoSpacing"/>
        <w:numPr>
          <w:ilvl w:val="0"/>
          <w:numId w:val="24"/>
        </w:numPr>
        <w:spacing w:after="80"/>
        <w:ind w:left="709"/>
        <w:jc w:val="left"/>
        <w:rPr>
          <w:sz w:val="24"/>
          <w:szCs w:val="24"/>
        </w:rPr>
      </w:pPr>
      <w:r w:rsidRPr="008712DC">
        <w:rPr>
          <w:sz w:val="24"/>
          <w:szCs w:val="24"/>
        </w:rPr>
        <w:t>Maintain community engagement and interest both during the design phase (identifying local issues an</w:t>
      </w:r>
      <w:r w:rsidR="001A00B7" w:rsidRPr="008712DC">
        <w:rPr>
          <w:sz w:val="24"/>
          <w:szCs w:val="24"/>
        </w:rPr>
        <w:t>d concerns) through to the end of the project.</w:t>
      </w:r>
    </w:p>
    <w:p w:rsidR="006C158D" w:rsidRPr="008712DC" w:rsidRDefault="006C158D" w:rsidP="00E17AB1">
      <w:pPr>
        <w:pStyle w:val="NoSpacing"/>
        <w:numPr>
          <w:ilvl w:val="0"/>
          <w:numId w:val="24"/>
        </w:numPr>
        <w:spacing w:after="80"/>
        <w:ind w:left="709"/>
        <w:jc w:val="left"/>
        <w:rPr>
          <w:sz w:val="24"/>
          <w:szCs w:val="24"/>
        </w:rPr>
      </w:pPr>
      <w:r w:rsidRPr="008712DC">
        <w:rPr>
          <w:sz w:val="24"/>
          <w:szCs w:val="24"/>
        </w:rPr>
        <w:t xml:space="preserve">Develop a detailed, well-thought out communication strategy based on </w:t>
      </w:r>
      <w:r w:rsidRPr="008712DC">
        <w:rPr>
          <w:i/>
          <w:sz w:val="24"/>
          <w:szCs w:val="24"/>
        </w:rPr>
        <w:t>continuous</w:t>
      </w:r>
      <w:r w:rsidRPr="008712DC">
        <w:rPr>
          <w:sz w:val="24"/>
          <w:szCs w:val="24"/>
        </w:rPr>
        <w:t xml:space="preserve"> engagement with community</w:t>
      </w:r>
      <w:r w:rsidR="001A00B7" w:rsidRPr="008712DC">
        <w:rPr>
          <w:sz w:val="24"/>
          <w:szCs w:val="24"/>
        </w:rPr>
        <w:t>. This could include</w:t>
      </w:r>
      <w:r w:rsidRPr="008712DC">
        <w:rPr>
          <w:sz w:val="24"/>
          <w:szCs w:val="24"/>
        </w:rPr>
        <w:t xml:space="preserve"> some combination of:</w:t>
      </w:r>
    </w:p>
    <w:p w:rsidR="006C158D" w:rsidRPr="008712DC" w:rsidRDefault="006C158D" w:rsidP="006C158D">
      <w:pPr>
        <w:pStyle w:val="NoSpacing"/>
        <w:numPr>
          <w:ilvl w:val="0"/>
          <w:numId w:val="12"/>
        </w:numPr>
        <w:spacing w:after="80"/>
        <w:ind w:left="1276" w:hanging="283"/>
        <w:jc w:val="left"/>
        <w:rPr>
          <w:sz w:val="24"/>
          <w:szCs w:val="24"/>
        </w:rPr>
      </w:pPr>
      <w:r w:rsidRPr="008712DC">
        <w:rPr>
          <w:sz w:val="24"/>
          <w:szCs w:val="24"/>
        </w:rPr>
        <w:t>Strategically timed and placed local and regional media articles to coincide with specific phases of the project e.g. initiation, steering committee membership, community consultation</w:t>
      </w:r>
    </w:p>
    <w:p w:rsidR="006C158D" w:rsidRPr="008712DC" w:rsidRDefault="006C158D" w:rsidP="006C158D">
      <w:pPr>
        <w:pStyle w:val="NoSpacing"/>
        <w:numPr>
          <w:ilvl w:val="0"/>
          <w:numId w:val="12"/>
        </w:numPr>
        <w:spacing w:after="80"/>
        <w:ind w:left="1276" w:hanging="283"/>
        <w:jc w:val="left"/>
        <w:rPr>
          <w:sz w:val="24"/>
          <w:szCs w:val="24"/>
        </w:rPr>
      </w:pPr>
      <w:r w:rsidRPr="008712DC">
        <w:rPr>
          <w:sz w:val="24"/>
          <w:szCs w:val="24"/>
        </w:rPr>
        <w:t>Regular Council briefings to ensure current and accurate information when Councillors are responding to questions</w:t>
      </w:r>
    </w:p>
    <w:p w:rsidR="006C158D" w:rsidRPr="008712DC" w:rsidRDefault="006C158D" w:rsidP="006C158D">
      <w:pPr>
        <w:pStyle w:val="NoSpacing"/>
        <w:numPr>
          <w:ilvl w:val="0"/>
          <w:numId w:val="12"/>
        </w:numPr>
        <w:spacing w:after="80"/>
        <w:ind w:left="1276" w:hanging="283"/>
        <w:jc w:val="left"/>
        <w:rPr>
          <w:sz w:val="24"/>
          <w:szCs w:val="24"/>
        </w:rPr>
      </w:pPr>
      <w:r w:rsidRPr="008712DC">
        <w:rPr>
          <w:sz w:val="24"/>
          <w:szCs w:val="24"/>
        </w:rPr>
        <w:t xml:space="preserve">Updates in Council and community newsletters as well as newspapers </w:t>
      </w:r>
    </w:p>
    <w:p w:rsidR="006C158D" w:rsidRPr="008712DC" w:rsidRDefault="006C158D" w:rsidP="006C158D">
      <w:pPr>
        <w:pStyle w:val="NoSpacing"/>
        <w:numPr>
          <w:ilvl w:val="0"/>
          <w:numId w:val="12"/>
        </w:numPr>
        <w:spacing w:after="80"/>
        <w:ind w:left="1276" w:hanging="283"/>
        <w:jc w:val="left"/>
        <w:rPr>
          <w:sz w:val="24"/>
          <w:szCs w:val="24"/>
        </w:rPr>
      </w:pPr>
      <w:r w:rsidRPr="008712DC">
        <w:rPr>
          <w:sz w:val="24"/>
          <w:szCs w:val="24"/>
        </w:rPr>
        <w:t>Interviews on community radio (Mayor, Project Manager)</w:t>
      </w:r>
    </w:p>
    <w:p w:rsidR="006C158D" w:rsidRPr="008712DC" w:rsidRDefault="006C158D" w:rsidP="006C158D">
      <w:pPr>
        <w:pStyle w:val="NoSpacing"/>
        <w:numPr>
          <w:ilvl w:val="0"/>
          <w:numId w:val="12"/>
        </w:numPr>
        <w:spacing w:after="80"/>
        <w:ind w:left="1276" w:hanging="283"/>
        <w:jc w:val="left"/>
        <w:rPr>
          <w:sz w:val="24"/>
          <w:szCs w:val="24"/>
        </w:rPr>
      </w:pPr>
      <w:r w:rsidRPr="008712DC">
        <w:rPr>
          <w:sz w:val="24"/>
          <w:szCs w:val="24"/>
        </w:rPr>
        <w:t>Public meetings, chaired by Mayor or local Councillor and held at local community venues and at various times to optimize community attendance</w:t>
      </w:r>
    </w:p>
    <w:p w:rsidR="006C158D" w:rsidRPr="008712DC" w:rsidRDefault="006C158D" w:rsidP="006C158D">
      <w:pPr>
        <w:pStyle w:val="NoSpacing"/>
        <w:numPr>
          <w:ilvl w:val="0"/>
          <w:numId w:val="12"/>
        </w:numPr>
        <w:spacing w:after="80"/>
        <w:ind w:left="1276" w:hanging="283"/>
        <w:jc w:val="left"/>
        <w:rPr>
          <w:sz w:val="24"/>
          <w:szCs w:val="24"/>
        </w:rPr>
      </w:pPr>
      <w:r w:rsidRPr="008712DC">
        <w:rPr>
          <w:sz w:val="24"/>
          <w:szCs w:val="24"/>
        </w:rPr>
        <w:t>Commissioning and assisting active community and resident groups to plan and host road safety forums and meetings</w:t>
      </w:r>
    </w:p>
    <w:p w:rsidR="006C158D" w:rsidRPr="008712DC" w:rsidRDefault="006C158D" w:rsidP="006C158D">
      <w:pPr>
        <w:pStyle w:val="NoSpacing"/>
        <w:numPr>
          <w:ilvl w:val="0"/>
          <w:numId w:val="12"/>
        </w:numPr>
        <w:spacing w:after="80"/>
        <w:ind w:left="1276" w:hanging="283"/>
        <w:jc w:val="left"/>
        <w:rPr>
          <w:sz w:val="24"/>
          <w:szCs w:val="24"/>
        </w:rPr>
      </w:pPr>
      <w:r w:rsidRPr="008712DC">
        <w:rPr>
          <w:sz w:val="24"/>
          <w:szCs w:val="24"/>
        </w:rPr>
        <w:t>‘Piggy backing’ on other community events and activities</w:t>
      </w:r>
    </w:p>
    <w:p w:rsidR="006C158D" w:rsidRPr="008712DC" w:rsidRDefault="006C158D" w:rsidP="006C158D">
      <w:pPr>
        <w:pStyle w:val="NoSpacing"/>
        <w:spacing w:after="80"/>
        <w:jc w:val="left"/>
        <w:rPr>
          <w:b/>
          <w:i/>
          <w:sz w:val="24"/>
          <w:szCs w:val="24"/>
        </w:rPr>
      </w:pPr>
    </w:p>
    <w:p w:rsidR="006C158D" w:rsidRPr="008712DC" w:rsidRDefault="001A00B7" w:rsidP="006C158D">
      <w:pPr>
        <w:pStyle w:val="NoSpacing"/>
        <w:spacing w:after="80"/>
        <w:jc w:val="left"/>
        <w:rPr>
          <w:b/>
          <w:i/>
          <w:sz w:val="24"/>
          <w:szCs w:val="24"/>
        </w:rPr>
      </w:pPr>
      <w:r w:rsidRPr="008712DC">
        <w:rPr>
          <w:b/>
          <w:i/>
          <w:sz w:val="24"/>
          <w:szCs w:val="24"/>
        </w:rPr>
        <w:t>Support</w:t>
      </w:r>
      <w:r w:rsidR="006C158D" w:rsidRPr="008712DC">
        <w:rPr>
          <w:b/>
          <w:i/>
          <w:sz w:val="24"/>
          <w:szCs w:val="24"/>
        </w:rPr>
        <w:t xml:space="preserve"> your application with the most up-to-date research and data</w:t>
      </w:r>
    </w:p>
    <w:p w:rsidR="006C158D" w:rsidRPr="008712DC" w:rsidRDefault="006C158D" w:rsidP="00E17AB1">
      <w:pPr>
        <w:pStyle w:val="NoSpacing"/>
        <w:spacing w:after="80"/>
        <w:jc w:val="left"/>
        <w:rPr>
          <w:sz w:val="24"/>
          <w:szCs w:val="24"/>
        </w:rPr>
      </w:pPr>
      <w:r w:rsidRPr="008712DC">
        <w:rPr>
          <w:sz w:val="24"/>
          <w:szCs w:val="24"/>
        </w:rPr>
        <w:t xml:space="preserve">Successful projects used a range of sources </w:t>
      </w:r>
      <w:r w:rsidR="001A00B7" w:rsidRPr="008712DC">
        <w:rPr>
          <w:sz w:val="24"/>
          <w:szCs w:val="24"/>
        </w:rPr>
        <w:t xml:space="preserve">and references to help demonstrate the </w:t>
      </w:r>
      <w:r w:rsidRPr="008712DC">
        <w:rPr>
          <w:sz w:val="24"/>
          <w:szCs w:val="24"/>
        </w:rPr>
        <w:t xml:space="preserve">need </w:t>
      </w:r>
      <w:r w:rsidR="001A00B7" w:rsidRPr="008712DC">
        <w:rPr>
          <w:sz w:val="24"/>
          <w:szCs w:val="24"/>
        </w:rPr>
        <w:t>of</w:t>
      </w:r>
      <w:r w:rsidRPr="008712DC">
        <w:rPr>
          <w:sz w:val="24"/>
          <w:szCs w:val="24"/>
        </w:rPr>
        <w:t xml:space="preserve"> actions to address road safety issues</w:t>
      </w:r>
      <w:r w:rsidR="001A00B7" w:rsidRPr="008712DC">
        <w:rPr>
          <w:sz w:val="24"/>
          <w:szCs w:val="24"/>
        </w:rPr>
        <w:t>. CrashStats help but applicants should also draw information from a range of sources such as:</w:t>
      </w:r>
    </w:p>
    <w:p w:rsidR="006C158D" w:rsidRPr="008712DC" w:rsidRDefault="006C158D" w:rsidP="001A00B7">
      <w:pPr>
        <w:pStyle w:val="NoSpacing"/>
        <w:numPr>
          <w:ilvl w:val="0"/>
          <w:numId w:val="25"/>
        </w:numPr>
        <w:spacing w:after="80"/>
        <w:jc w:val="left"/>
        <w:rPr>
          <w:sz w:val="24"/>
          <w:szCs w:val="24"/>
        </w:rPr>
      </w:pPr>
      <w:r w:rsidRPr="008712DC">
        <w:rPr>
          <w:sz w:val="24"/>
          <w:szCs w:val="24"/>
        </w:rPr>
        <w:t>Locally relevant, current crash data provided by Victoria Police</w:t>
      </w:r>
      <w:r w:rsidR="00247CD1" w:rsidRPr="008712DC">
        <w:rPr>
          <w:sz w:val="24"/>
          <w:szCs w:val="24"/>
        </w:rPr>
        <w:t>.</w:t>
      </w:r>
    </w:p>
    <w:p w:rsidR="006C158D" w:rsidRPr="008712DC" w:rsidRDefault="006C158D" w:rsidP="001A00B7">
      <w:pPr>
        <w:pStyle w:val="NoSpacing"/>
        <w:numPr>
          <w:ilvl w:val="0"/>
          <w:numId w:val="25"/>
        </w:numPr>
        <w:spacing w:after="80"/>
        <w:jc w:val="left"/>
        <w:rPr>
          <w:sz w:val="24"/>
          <w:szCs w:val="24"/>
        </w:rPr>
      </w:pPr>
      <w:r w:rsidRPr="008712DC">
        <w:rPr>
          <w:sz w:val="24"/>
          <w:szCs w:val="24"/>
        </w:rPr>
        <w:t>Local government reports and analysis</w:t>
      </w:r>
      <w:r w:rsidR="00247CD1" w:rsidRPr="008712DC">
        <w:rPr>
          <w:sz w:val="24"/>
          <w:szCs w:val="24"/>
        </w:rPr>
        <w:t>.</w:t>
      </w:r>
    </w:p>
    <w:p w:rsidR="006C158D" w:rsidRPr="008712DC" w:rsidRDefault="006C158D" w:rsidP="001A00B7">
      <w:pPr>
        <w:pStyle w:val="NoSpacing"/>
        <w:numPr>
          <w:ilvl w:val="0"/>
          <w:numId w:val="25"/>
        </w:numPr>
        <w:spacing w:after="80"/>
        <w:jc w:val="left"/>
        <w:rPr>
          <w:sz w:val="24"/>
          <w:szCs w:val="24"/>
        </w:rPr>
      </w:pPr>
      <w:r w:rsidRPr="008712DC">
        <w:rPr>
          <w:sz w:val="24"/>
          <w:szCs w:val="24"/>
        </w:rPr>
        <w:t>Research by Monash University Accident Research Centre</w:t>
      </w:r>
      <w:r w:rsidR="00247CD1" w:rsidRPr="008712DC">
        <w:rPr>
          <w:sz w:val="24"/>
          <w:szCs w:val="24"/>
        </w:rPr>
        <w:t>.</w:t>
      </w:r>
    </w:p>
    <w:p w:rsidR="006C158D" w:rsidRPr="008712DC" w:rsidRDefault="006C158D" w:rsidP="001A00B7">
      <w:pPr>
        <w:pStyle w:val="NoSpacing"/>
        <w:numPr>
          <w:ilvl w:val="0"/>
          <w:numId w:val="25"/>
        </w:numPr>
        <w:spacing w:after="80"/>
        <w:jc w:val="left"/>
        <w:rPr>
          <w:sz w:val="24"/>
          <w:szCs w:val="24"/>
        </w:rPr>
      </w:pPr>
      <w:r w:rsidRPr="008712DC">
        <w:rPr>
          <w:sz w:val="24"/>
          <w:szCs w:val="24"/>
        </w:rPr>
        <w:lastRenderedPageBreak/>
        <w:t>Bureau of Transport modelling on the economic and community cost of crashes</w:t>
      </w:r>
      <w:r w:rsidR="00247CD1" w:rsidRPr="008712DC">
        <w:rPr>
          <w:sz w:val="24"/>
          <w:szCs w:val="24"/>
        </w:rPr>
        <w:t>.</w:t>
      </w:r>
    </w:p>
    <w:p w:rsidR="006C158D" w:rsidRPr="008712DC" w:rsidRDefault="006C158D" w:rsidP="001A00B7">
      <w:pPr>
        <w:pStyle w:val="NoSpacing"/>
        <w:numPr>
          <w:ilvl w:val="0"/>
          <w:numId w:val="25"/>
        </w:numPr>
        <w:spacing w:after="80"/>
        <w:jc w:val="left"/>
        <w:rPr>
          <w:sz w:val="24"/>
          <w:szCs w:val="24"/>
        </w:rPr>
      </w:pPr>
      <w:r w:rsidRPr="008712DC">
        <w:rPr>
          <w:sz w:val="24"/>
          <w:szCs w:val="24"/>
        </w:rPr>
        <w:t>Recommendations and research from the Victorian and National Road Safety Strategies</w:t>
      </w:r>
      <w:r w:rsidR="00247CD1" w:rsidRPr="008712DC">
        <w:rPr>
          <w:sz w:val="24"/>
          <w:szCs w:val="24"/>
        </w:rPr>
        <w:t>.</w:t>
      </w:r>
    </w:p>
    <w:p w:rsidR="006C158D" w:rsidRPr="008712DC" w:rsidRDefault="00CA0AC5" w:rsidP="001A00B7">
      <w:pPr>
        <w:pStyle w:val="NoSpacing"/>
        <w:numPr>
          <w:ilvl w:val="0"/>
          <w:numId w:val="25"/>
        </w:numPr>
        <w:spacing w:after="80"/>
        <w:jc w:val="left"/>
        <w:rPr>
          <w:sz w:val="24"/>
          <w:szCs w:val="24"/>
        </w:rPr>
      </w:pPr>
      <w:r>
        <w:rPr>
          <w:sz w:val="24"/>
          <w:szCs w:val="24"/>
        </w:rPr>
        <w:t>The State Government</w:t>
      </w:r>
      <w:r w:rsidR="006C158D" w:rsidRPr="008712DC">
        <w:rPr>
          <w:sz w:val="24"/>
          <w:szCs w:val="24"/>
        </w:rPr>
        <w:t xml:space="preserve"> planning policy (particularly relating to demographic changes and impacts on road safety)</w:t>
      </w:r>
      <w:r w:rsidR="00247CD1" w:rsidRPr="008712DC">
        <w:rPr>
          <w:sz w:val="24"/>
          <w:szCs w:val="24"/>
        </w:rPr>
        <w:t>.</w:t>
      </w:r>
    </w:p>
    <w:p w:rsidR="006C158D" w:rsidRPr="008712DC" w:rsidRDefault="006C158D" w:rsidP="001A00B7">
      <w:pPr>
        <w:pStyle w:val="NoSpacing"/>
        <w:numPr>
          <w:ilvl w:val="0"/>
          <w:numId w:val="25"/>
        </w:numPr>
        <w:spacing w:after="360"/>
        <w:jc w:val="left"/>
        <w:rPr>
          <w:sz w:val="24"/>
          <w:szCs w:val="24"/>
        </w:rPr>
      </w:pPr>
      <w:r w:rsidRPr="008712DC">
        <w:rPr>
          <w:sz w:val="24"/>
          <w:szCs w:val="24"/>
        </w:rPr>
        <w:t>ABS Census data</w:t>
      </w:r>
      <w:r w:rsidR="00247CD1" w:rsidRPr="008712DC">
        <w:rPr>
          <w:sz w:val="24"/>
          <w:szCs w:val="24"/>
        </w:rPr>
        <w:t xml:space="preserve"> to help</w:t>
      </w:r>
      <w:r w:rsidRPr="008712DC">
        <w:rPr>
          <w:sz w:val="24"/>
          <w:szCs w:val="24"/>
        </w:rPr>
        <w:t xml:space="preserve"> </w:t>
      </w:r>
      <w:r w:rsidR="00247CD1" w:rsidRPr="008712DC">
        <w:rPr>
          <w:sz w:val="24"/>
          <w:szCs w:val="24"/>
        </w:rPr>
        <w:t>identify</w:t>
      </w:r>
      <w:r w:rsidRPr="008712DC">
        <w:rPr>
          <w:sz w:val="24"/>
          <w:szCs w:val="24"/>
        </w:rPr>
        <w:t xml:space="preserve"> ‘at risk’ cohorts</w:t>
      </w:r>
      <w:r w:rsidR="00247CD1" w:rsidRPr="008712DC">
        <w:rPr>
          <w:sz w:val="24"/>
          <w:szCs w:val="24"/>
        </w:rPr>
        <w:t xml:space="preserve"> in your area</w:t>
      </w:r>
      <w:r w:rsidRPr="008712DC">
        <w:rPr>
          <w:sz w:val="24"/>
          <w:szCs w:val="24"/>
        </w:rPr>
        <w:t>.</w:t>
      </w:r>
    </w:p>
    <w:p w:rsidR="006C158D" w:rsidRPr="008712DC" w:rsidRDefault="006C158D" w:rsidP="006C158D">
      <w:pPr>
        <w:pStyle w:val="NoSpacing"/>
        <w:spacing w:after="80"/>
        <w:jc w:val="left"/>
        <w:rPr>
          <w:b/>
          <w:i/>
          <w:sz w:val="24"/>
          <w:szCs w:val="24"/>
        </w:rPr>
      </w:pPr>
      <w:r w:rsidRPr="008712DC">
        <w:rPr>
          <w:b/>
          <w:i/>
          <w:sz w:val="24"/>
          <w:szCs w:val="24"/>
        </w:rPr>
        <w:t xml:space="preserve">Other factors </w:t>
      </w:r>
      <w:r w:rsidR="00247CD1" w:rsidRPr="008712DC">
        <w:rPr>
          <w:b/>
          <w:i/>
          <w:sz w:val="24"/>
          <w:szCs w:val="24"/>
        </w:rPr>
        <w:t xml:space="preserve">that can speed up the process and encourage positive results </w:t>
      </w:r>
    </w:p>
    <w:p w:rsidR="006C158D" w:rsidRPr="008712DC" w:rsidRDefault="006C158D" w:rsidP="00CA0AC5">
      <w:pPr>
        <w:pStyle w:val="NoSpacing"/>
        <w:numPr>
          <w:ilvl w:val="0"/>
          <w:numId w:val="26"/>
        </w:numPr>
        <w:spacing w:after="80"/>
        <w:ind w:left="709"/>
        <w:jc w:val="left"/>
        <w:rPr>
          <w:sz w:val="24"/>
          <w:szCs w:val="24"/>
        </w:rPr>
      </w:pPr>
      <w:r w:rsidRPr="008712DC">
        <w:rPr>
          <w:sz w:val="24"/>
          <w:szCs w:val="24"/>
        </w:rPr>
        <w:t>A clearly nominated project manager with authority to keep plans on track</w:t>
      </w:r>
      <w:r w:rsidR="00247CD1" w:rsidRPr="008712DC">
        <w:rPr>
          <w:sz w:val="24"/>
          <w:szCs w:val="24"/>
        </w:rPr>
        <w:t>.</w:t>
      </w:r>
    </w:p>
    <w:p w:rsidR="006C158D" w:rsidRPr="008712DC" w:rsidRDefault="006C158D" w:rsidP="00CA0AC5">
      <w:pPr>
        <w:pStyle w:val="NoSpacing"/>
        <w:numPr>
          <w:ilvl w:val="0"/>
          <w:numId w:val="26"/>
        </w:numPr>
        <w:spacing w:after="80"/>
        <w:ind w:left="709"/>
        <w:jc w:val="left"/>
        <w:rPr>
          <w:sz w:val="24"/>
          <w:szCs w:val="24"/>
        </w:rPr>
      </w:pPr>
      <w:r w:rsidRPr="008712DC">
        <w:rPr>
          <w:sz w:val="24"/>
          <w:szCs w:val="24"/>
        </w:rPr>
        <w:t>Plans which combined long term ‘aspirational’ goals (to inspire and mobilise communities) with ‘functional’ goals (practical, measurable and achievable within a specified period)</w:t>
      </w:r>
      <w:r w:rsidR="00247CD1" w:rsidRPr="008712DC">
        <w:rPr>
          <w:sz w:val="24"/>
          <w:szCs w:val="24"/>
        </w:rPr>
        <w:t>.</w:t>
      </w:r>
    </w:p>
    <w:p w:rsidR="006C158D" w:rsidRPr="008712DC" w:rsidRDefault="006C158D" w:rsidP="00CA0AC5">
      <w:pPr>
        <w:pStyle w:val="NoSpacing"/>
        <w:numPr>
          <w:ilvl w:val="0"/>
          <w:numId w:val="26"/>
        </w:numPr>
        <w:spacing w:after="80"/>
        <w:ind w:left="709"/>
        <w:jc w:val="left"/>
        <w:rPr>
          <w:sz w:val="24"/>
          <w:szCs w:val="24"/>
        </w:rPr>
      </w:pPr>
      <w:r w:rsidRPr="008712DC">
        <w:rPr>
          <w:sz w:val="24"/>
          <w:szCs w:val="24"/>
        </w:rPr>
        <w:t>Ensuring the road safety strategy is included in ‘whole of Council’ planning e.g. Council Plan, City Plan, Community Safety Plan, Community Wellbeing Plan</w:t>
      </w:r>
      <w:r w:rsidR="00247CD1" w:rsidRPr="008712DC">
        <w:rPr>
          <w:sz w:val="24"/>
          <w:szCs w:val="24"/>
        </w:rPr>
        <w:t>.</w:t>
      </w:r>
    </w:p>
    <w:p w:rsidR="00247CD1" w:rsidRPr="008712DC" w:rsidRDefault="00247CD1" w:rsidP="00CA0AC5">
      <w:pPr>
        <w:pStyle w:val="NoSpacing"/>
        <w:numPr>
          <w:ilvl w:val="0"/>
          <w:numId w:val="26"/>
        </w:numPr>
        <w:spacing w:after="80"/>
        <w:ind w:left="709"/>
        <w:jc w:val="left"/>
        <w:rPr>
          <w:sz w:val="24"/>
          <w:szCs w:val="24"/>
        </w:rPr>
      </w:pPr>
      <w:r w:rsidRPr="008712DC">
        <w:rPr>
          <w:sz w:val="24"/>
          <w:szCs w:val="24"/>
        </w:rPr>
        <w:t>A comprehensive</w:t>
      </w:r>
      <w:r w:rsidR="006C158D" w:rsidRPr="008712DC">
        <w:rPr>
          <w:sz w:val="24"/>
          <w:szCs w:val="24"/>
        </w:rPr>
        <w:t xml:space="preserve"> evaluation plan </w:t>
      </w:r>
      <w:r w:rsidRPr="008712DC">
        <w:rPr>
          <w:sz w:val="24"/>
          <w:szCs w:val="24"/>
        </w:rPr>
        <w:t>which</w:t>
      </w:r>
      <w:r w:rsidR="006C158D" w:rsidRPr="008712DC">
        <w:rPr>
          <w:sz w:val="24"/>
          <w:szCs w:val="24"/>
        </w:rPr>
        <w:t xml:space="preserve"> includ</w:t>
      </w:r>
      <w:r w:rsidRPr="008712DC">
        <w:rPr>
          <w:sz w:val="24"/>
          <w:szCs w:val="24"/>
        </w:rPr>
        <w:t>ed</w:t>
      </w:r>
      <w:r w:rsidR="006C158D" w:rsidRPr="008712DC">
        <w:rPr>
          <w:sz w:val="24"/>
          <w:szCs w:val="24"/>
        </w:rPr>
        <w:t>:</w:t>
      </w:r>
    </w:p>
    <w:p w:rsidR="00247CD1" w:rsidRPr="008712DC" w:rsidRDefault="00247CD1" w:rsidP="00247CD1">
      <w:pPr>
        <w:pStyle w:val="NoSpacing"/>
        <w:numPr>
          <w:ilvl w:val="1"/>
          <w:numId w:val="12"/>
        </w:numPr>
        <w:spacing w:after="80"/>
        <w:jc w:val="left"/>
        <w:rPr>
          <w:sz w:val="24"/>
          <w:szCs w:val="24"/>
        </w:rPr>
      </w:pPr>
      <w:r w:rsidRPr="008712DC">
        <w:rPr>
          <w:sz w:val="24"/>
          <w:szCs w:val="24"/>
        </w:rPr>
        <w:t>Clear</w:t>
      </w:r>
      <w:r w:rsidR="006C158D" w:rsidRPr="008712DC">
        <w:rPr>
          <w:sz w:val="24"/>
          <w:szCs w:val="24"/>
        </w:rPr>
        <w:t xml:space="preserve"> road safety strategy deliverables and deadlines (KPIs)</w:t>
      </w:r>
      <w:r w:rsidRPr="008712DC">
        <w:rPr>
          <w:sz w:val="24"/>
          <w:szCs w:val="24"/>
        </w:rPr>
        <w:t>.</w:t>
      </w:r>
    </w:p>
    <w:p w:rsidR="00247CD1" w:rsidRPr="008712DC" w:rsidRDefault="006C158D" w:rsidP="00247CD1">
      <w:pPr>
        <w:pStyle w:val="NoSpacing"/>
        <w:numPr>
          <w:ilvl w:val="1"/>
          <w:numId w:val="12"/>
        </w:numPr>
        <w:spacing w:after="80"/>
        <w:jc w:val="left"/>
        <w:rPr>
          <w:sz w:val="24"/>
          <w:szCs w:val="24"/>
        </w:rPr>
      </w:pPr>
      <w:r w:rsidRPr="008712DC">
        <w:rPr>
          <w:sz w:val="24"/>
          <w:szCs w:val="24"/>
        </w:rPr>
        <w:t xml:space="preserve">CrashStats/data review to </w:t>
      </w:r>
      <w:r w:rsidR="00247CD1" w:rsidRPr="008712DC">
        <w:rPr>
          <w:sz w:val="24"/>
          <w:szCs w:val="24"/>
        </w:rPr>
        <w:t>measure</w:t>
      </w:r>
      <w:r w:rsidRPr="008712DC">
        <w:rPr>
          <w:sz w:val="24"/>
          <w:szCs w:val="24"/>
        </w:rPr>
        <w:t xml:space="preserve"> change in accident numbers/casualties</w:t>
      </w:r>
      <w:r w:rsidR="00247CD1" w:rsidRPr="008712DC">
        <w:rPr>
          <w:sz w:val="24"/>
          <w:szCs w:val="24"/>
        </w:rPr>
        <w:t>.</w:t>
      </w:r>
    </w:p>
    <w:p w:rsidR="006C158D" w:rsidRPr="008712DC" w:rsidRDefault="006C158D" w:rsidP="00247CD1">
      <w:pPr>
        <w:pStyle w:val="NoSpacing"/>
        <w:numPr>
          <w:ilvl w:val="1"/>
          <w:numId w:val="12"/>
        </w:numPr>
        <w:spacing w:after="80"/>
        <w:jc w:val="left"/>
        <w:rPr>
          <w:sz w:val="24"/>
          <w:szCs w:val="24"/>
        </w:rPr>
      </w:pPr>
      <w:r w:rsidRPr="008712DC">
        <w:rPr>
          <w:sz w:val="24"/>
          <w:szCs w:val="24"/>
        </w:rPr>
        <w:t>Annual household/attitude surveys to measure impact of the Strategy</w:t>
      </w:r>
      <w:r w:rsidR="00247CD1" w:rsidRPr="008712DC">
        <w:rPr>
          <w:sz w:val="24"/>
          <w:szCs w:val="24"/>
        </w:rPr>
        <w:t>.</w:t>
      </w:r>
    </w:p>
    <w:p w:rsidR="006C158D" w:rsidRPr="008712DC" w:rsidRDefault="006C158D" w:rsidP="00247CD1">
      <w:pPr>
        <w:pStyle w:val="NoSpacing"/>
        <w:numPr>
          <w:ilvl w:val="1"/>
          <w:numId w:val="12"/>
        </w:numPr>
        <w:spacing w:after="80"/>
        <w:jc w:val="left"/>
        <w:rPr>
          <w:sz w:val="24"/>
          <w:szCs w:val="24"/>
        </w:rPr>
      </w:pPr>
      <w:r w:rsidRPr="008712DC">
        <w:rPr>
          <w:sz w:val="24"/>
          <w:szCs w:val="24"/>
        </w:rPr>
        <w:t>Monitoring attendances at road safety related activities and events</w:t>
      </w:r>
      <w:r w:rsidR="00247CD1" w:rsidRPr="008712DC">
        <w:rPr>
          <w:sz w:val="24"/>
          <w:szCs w:val="24"/>
        </w:rPr>
        <w:t>.</w:t>
      </w:r>
    </w:p>
    <w:p w:rsidR="00247CD1" w:rsidRPr="008712DC" w:rsidRDefault="006C158D" w:rsidP="00247CD1">
      <w:pPr>
        <w:pStyle w:val="NoSpacing"/>
        <w:numPr>
          <w:ilvl w:val="1"/>
          <w:numId w:val="12"/>
        </w:numPr>
        <w:spacing w:after="80"/>
        <w:jc w:val="left"/>
        <w:rPr>
          <w:sz w:val="24"/>
          <w:szCs w:val="24"/>
        </w:rPr>
      </w:pPr>
      <w:r w:rsidRPr="008712DC">
        <w:rPr>
          <w:sz w:val="24"/>
          <w:szCs w:val="24"/>
        </w:rPr>
        <w:t>Satisfaction surveys administered at road safety activities and events</w:t>
      </w:r>
      <w:r w:rsidR="00247CD1" w:rsidRPr="008712DC">
        <w:rPr>
          <w:sz w:val="24"/>
          <w:szCs w:val="24"/>
        </w:rPr>
        <w:t>.</w:t>
      </w:r>
    </w:p>
    <w:p w:rsidR="00DE0D91" w:rsidRPr="008712DC" w:rsidRDefault="006C158D" w:rsidP="00247CD1">
      <w:pPr>
        <w:pStyle w:val="NoSpacing"/>
        <w:numPr>
          <w:ilvl w:val="1"/>
          <w:numId w:val="12"/>
        </w:numPr>
        <w:spacing w:after="80"/>
        <w:jc w:val="left"/>
        <w:rPr>
          <w:sz w:val="24"/>
          <w:szCs w:val="24"/>
        </w:rPr>
      </w:pPr>
      <w:r w:rsidRPr="008712DC">
        <w:rPr>
          <w:sz w:val="24"/>
          <w:szCs w:val="24"/>
        </w:rPr>
        <w:t>Road safety audits including pre/</w:t>
      </w:r>
      <w:r w:rsidR="00D542B0" w:rsidRPr="008712DC">
        <w:rPr>
          <w:sz w:val="24"/>
          <w:szCs w:val="24"/>
        </w:rPr>
        <w:t>post-tests</w:t>
      </w:r>
      <w:r w:rsidRPr="008712DC">
        <w:rPr>
          <w:sz w:val="24"/>
          <w:szCs w:val="24"/>
        </w:rPr>
        <w:t xml:space="preserve"> to chart behaviour change.</w:t>
      </w:r>
    </w:p>
    <w:p w:rsidR="00247CD1" w:rsidRPr="008712DC" w:rsidRDefault="00247CD1" w:rsidP="00247CD1">
      <w:pPr>
        <w:jc w:val="center"/>
        <w:rPr>
          <w:sz w:val="24"/>
          <w:szCs w:val="24"/>
        </w:rPr>
      </w:pPr>
    </w:p>
    <w:p w:rsidR="00247CD1" w:rsidRDefault="00D20AFA" w:rsidP="00247CD1">
      <w:pPr>
        <w:jc w:val="left"/>
        <w:rPr>
          <w:sz w:val="24"/>
          <w:szCs w:val="24"/>
        </w:rPr>
      </w:pPr>
      <w:r w:rsidRPr="008712DC">
        <w:rPr>
          <w:sz w:val="24"/>
          <w:szCs w:val="24"/>
        </w:rPr>
        <w:t xml:space="preserve">These guidelines provide comprehensive suggestions and examples for achieving meaningful and successful outcomes for local government and community applicants creating Road Safety Strategies. </w:t>
      </w:r>
      <w:r w:rsidR="008712DC" w:rsidRPr="008712DC">
        <w:rPr>
          <w:sz w:val="24"/>
          <w:szCs w:val="24"/>
        </w:rPr>
        <w:t>They will also assist the TAC to</w:t>
      </w:r>
      <w:r w:rsidR="00231B81" w:rsidRPr="008712DC">
        <w:rPr>
          <w:sz w:val="24"/>
          <w:szCs w:val="24"/>
        </w:rPr>
        <w:t xml:space="preserve"> ensur</w:t>
      </w:r>
      <w:r w:rsidR="008712DC" w:rsidRPr="008712DC">
        <w:rPr>
          <w:sz w:val="24"/>
          <w:szCs w:val="24"/>
        </w:rPr>
        <w:t>e</w:t>
      </w:r>
      <w:r w:rsidR="00231B81" w:rsidRPr="008712DC">
        <w:rPr>
          <w:sz w:val="24"/>
          <w:szCs w:val="24"/>
        </w:rPr>
        <w:t xml:space="preserve"> that Road Safety Strategies are being funded for areas </w:t>
      </w:r>
      <w:r w:rsidR="008712DC" w:rsidRPr="008712DC">
        <w:rPr>
          <w:sz w:val="24"/>
          <w:szCs w:val="24"/>
        </w:rPr>
        <w:t>where they will be most beneficial.</w:t>
      </w:r>
    </w:p>
    <w:p w:rsidR="00CA0AC5" w:rsidRDefault="00CA0AC5" w:rsidP="00247CD1">
      <w:pPr>
        <w:jc w:val="left"/>
        <w:rPr>
          <w:sz w:val="24"/>
          <w:szCs w:val="24"/>
        </w:rPr>
      </w:pPr>
    </w:p>
    <w:p w:rsidR="00CA0AC5" w:rsidRPr="008712DC" w:rsidRDefault="00CA0AC5" w:rsidP="00247CD1">
      <w:pPr>
        <w:jc w:val="left"/>
        <w:rPr>
          <w:sz w:val="24"/>
          <w:szCs w:val="24"/>
        </w:rPr>
      </w:pPr>
      <w:r>
        <w:rPr>
          <w:sz w:val="24"/>
          <w:szCs w:val="24"/>
        </w:rPr>
        <w:t>The Victorian Community Road Safe</w:t>
      </w:r>
      <w:r w:rsidR="00BB2942">
        <w:rPr>
          <w:sz w:val="24"/>
          <w:szCs w:val="24"/>
        </w:rPr>
        <w:t>ty Partnership Program also has</w:t>
      </w:r>
      <w:r>
        <w:rPr>
          <w:sz w:val="24"/>
          <w:szCs w:val="24"/>
        </w:rPr>
        <w:t xml:space="preserve"> a range of g</w:t>
      </w:r>
      <w:r w:rsidR="00BB2942">
        <w:rPr>
          <w:sz w:val="24"/>
          <w:szCs w:val="24"/>
        </w:rPr>
        <w:t xml:space="preserve">uidelines to support community road safety at </w:t>
      </w:r>
      <w:hyperlink r:id="rId8" w:history="1">
        <w:r w:rsidR="00213C0E" w:rsidRPr="001524D4">
          <w:rPr>
            <w:rStyle w:val="Hyperlink"/>
            <w:sz w:val="24"/>
            <w:szCs w:val="24"/>
          </w:rPr>
          <w:t>www.vicroads.vic.gov.au</w:t>
        </w:r>
      </w:hyperlink>
      <w:r w:rsidR="00213C0E">
        <w:rPr>
          <w:sz w:val="24"/>
          <w:szCs w:val="24"/>
        </w:rPr>
        <w:t>, search for VCRSPP</w:t>
      </w:r>
      <w:bookmarkStart w:id="0" w:name="_GoBack"/>
      <w:bookmarkEnd w:id="0"/>
      <w:r w:rsidR="00BB2942">
        <w:rPr>
          <w:sz w:val="24"/>
          <w:szCs w:val="24"/>
        </w:rPr>
        <w:t>.</w:t>
      </w:r>
    </w:p>
    <w:sectPr w:rsidR="00CA0AC5" w:rsidRPr="008712D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58D" w:rsidRDefault="006C158D" w:rsidP="006C158D">
      <w:r>
        <w:separator/>
      </w:r>
    </w:p>
  </w:endnote>
  <w:endnote w:type="continuationSeparator" w:id="0">
    <w:p w:rsidR="006C158D" w:rsidRDefault="006C158D" w:rsidP="006C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13" w:rsidRDefault="000903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13" w:rsidRPr="00090313" w:rsidRDefault="00213C0E" w:rsidP="00090313">
    <w:pPr>
      <w:pStyle w:val="Footer"/>
      <w:jc w:val="left"/>
      <w:rPr>
        <w:rFonts w:ascii="Verdana" w:hAnsi="Verdana"/>
        <w:b/>
        <w:sz w:val="24"/>
      </w:rPr>
    </w:pPr>
    <w:sdt>
      <w:sdtPr>
        <w:rPr>
          <w:rFonts w:ascii="Verdana" w:hAnsi="Verdana"/>
          <w:b/>
        </w:rPr>
        <w:id w:val="2055734656"/>
        <w:docPartObj>
          <w:docPartGallery w:val="Page Numbers (Bottom of Page)"/>
          <w:docPartUnique/>
        </w:docPartObj>
      </w:sdtPr>
      <w:sdtEndPr/>
      <w:sdtContent>
        <w:r w:rsidR="00090313" w:rsidRPr="00090313">
          <w:rPr>
            <w:rFonts w:ascii="Verdana" w:hAnsi="Verdana"/>
            <w:b/>
            <w:noProof/>
            <w:lang w:eastAsia="en-AU"/>
          </w:rPr>
          <mc:AlternateContent>
            <mc:Choice Requires="wpg">
              <w:drawing>
                <wp:anchor distT="0" distB="0" distL="114300" distR="114300" simplePos="0" relativeHeight="251657216" behindDoc="0" locked="0" layoutInCell="1" allowOverlap="1" wp14:anchorId="6EC7B348" wp14:editId="7E35C91D">
                  <wp:simplePos x="0" y="0"/>
                  <wp:positionH relativeFrom="page">
                    <wp:align>center</wp:align>
                  </wp:positionH>
                  <wp:positionV relativeFrom="bottomMargin">
                    <wp:align>center</wp:align>
                  </wp:positionV>
                  <wp:extent cx="7781925" cy="190500"/>
                  <wp:effectExtent l="9525" t="9525" r="9525" b="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0313" w:rsidRDefault="00090313">
                                <w:pPr>
                                  <w:jc w:val="center"/>
                                </w:pPr>
                                <w:r>
                                  <w:fldChar w:fldCharType="begin"/>
                                </w:r>
                                <w:r>
                                  <w:instrText xml:space="preserve"> PAGE    \* MERGEFORMAT </w:instrText>
                                </w:r>
                                <w:r>
                                  <w:fldChar w:fldCharType="separate"/>
                                </w:r>
                                <w:r w:rsidR="00213C0E" w:rsidRPr="00213C0E">
                                  <w:rPr>
                                    <w:noProof/>
                                    <w:color w:val="8C8C8C" w:themeColor="background1" w:themeShade="8C"/>
                                  </w:rPr>
                                  <w:t>3</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33" o:spid="_x0000_s1026" style="position:absolute;margin-left:0;margin-top:0;width:612.75pt;height:15pt;z-index:25165721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090313" w:rsidRDefault="00090313">
                          <w:pPr>
                            <w:jc w:val="center"/>
                          </w:pPr>
                          <w:r>
                            <w:fldChar w:fldCharType="begin"/>
                          </w:r>
                          <w:r>
                            <w:instrText xml:space="preserve"> PAGE    \* MERGEFORMAT </w:instrText>
                          </w:r>
                          <w:r>
                            <w:fldChar w:fldCharType="separate"/>
                          </w:r>
                          <w:r w:rsidR="00213C0E" w:rsidRPr="00213C0E">
                            <w:rPr>
                              <w:noProof/>
                              <w:color w:val="8C8C8C" w:themeColor="background1" w:themeShade="8C"/>
                            </w:rPr>
                            <w:t>3</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r w:rsidR="00090313" w:rsidRPr="00090313">
          <w:rPr>
            <w:rFonts w:ascii="Verdana" w:hAnsi="Verdana"/>
            <w:b/>
          </w:rPr>
          <w:t>Community Road Safety Grants Program</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13" w:rsidRDefault="00090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58D" w:rsidRDefault="006C158D" w:rsidP="006C158D">
      <w:r>
        <w:separator/>
      </w:r>
    </w:p>
  </w:footnote>
  <w:footnote w:type="continuationSeparator" w:id="0">
    <w:p w:rsidR="006C158D" w:rsidRDefault="006C158D" w:rsidP="006C1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13" w:rsidRDefault="000903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13" w:rsidRDefault="00090313" w:rsidP="00A11D8B">
    <w:pPr>
      <w:pStyle w:val="Header"/>
      <w:jc w:val="left"/>
      <w:rPr>
        <w:rFonts w:ascii="Verdana" w:hAnsi="Verdana"/>
        <w:b/>
        <w:sz w:val="36"/>
      </w:rPr>
    </w:pPr>
    <w:r>
      <w:rPr>
        <w:noProof/>
        <w:lang w:eastAsia="en-AU"/>
      </w:rPr>
      <w:drawing>
        <wp:anchor distT="0" distB="0" distL="114300" distR="114300" simplePos="0" relativeHeight="251656192" behindDoc="0" locked="0" layoutInCell="1" allowOverlap="1" wp14:anchorId="7285E603" wp14:editId="15D5F9BA">
          <wp:simplePos x="0" y="0"/>
          <wp:positionH relativeFrom="column">
            <wp:posOffset>4522470</wp:posOffset>
          </wp:positionH>
          <wp:positionV relativeFrom="paragraph">
            <wp:posOffset>22860</wp:posOffset>
          </wp:positionV>
          <wp:extent cx="1197610" cy="50292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610" cy="502920"/>
                  </a:xfrm>
                  <a:prstGeom prst="rect">
                    <a:avLst/>
                  </a:prstGeom>
                  <a:noFill/>
                </pic:spPr>
              </pic:pic>
            </a:graphicData>
          </a:graphic>
          <wp14:sizeRelH relativeFrom="page">
            <wp14:pctWidth>0</wp14:pctWidth>
          </wp14:sizeRelH>
          <wp14:sizeRelV relativeFrom="page">
            <wp14:pctHeight>0</wp14:pctHeight>
          </wp14:sizeRelV>
        </wp:anchor>
      </w:drawing>
    </w:r>
    <w:r w:rsidR="006C158D" w:rsidRPr="00090313">
      <w:rPr>
        <w:rFonts w:ascii="Verdana" w:hAnsi="Verdana"/>
        <w:b/>
        <w:sz w:val="36"/>
      </w:rPr>
      <w:t xml:space="preserve">Guidelines for the Development of </w:t>
    </w:r>
  </w:p>
  <w:p w:rsidR="00090313" w:rsidRDefault="006C158D" w:rsidP="00A11D8B">
    <w:pPr>
      <w:pStyle w:val="Header"/>
      <w:jc w:val="left"/>
      <w:rPr>
        <w:rFonts w:ascii="Verdana" w:hAnsi="Verdana"/>
        <w:b/>
        <w:sz w:val="36"/>
      </w:rPr>
    </w:pPr>
    <w:r w:rsidRPr="00090313">
      <w:rPr>
        <w:rFonts w:ascii="Verdana" w:hAnsi="Verdana"/>
        <w:b/>
        <w:sz w:val="36"/>
      </w:rPr>
      <w:t xml:space="preserve">Local Government </w:t>
    </w:r>
    <w:r w:rsidR="00090313">
      <w:rPr>
        <w:rFonts w:ascii="Verdana" w:hAnsi="Verdana"/>
        <w:b/>
        <w:sz w:val="36"/>
      </w:rPr>
      <w:t>a</w:t>
    </w:r>
    <w:r w:rsidRPr="00090313">
      <w:rPr>
        <w:rFonts w:ascii="Verdana" w:hAnsi="Verdana"/>
        <w:b/>
        <w:sz w:val="36"/>
      </w:rPr>
      <w:t xml:space="preserve">nd Community </w:t>
    </w:r>
  </w:p>
  <w:p w:rsidR="006C158D" w:rsidRDefault="006C158D" w:rsidP="00BC7C26">
    <w:pPr>
      <w:pStyle w:val="Header"/>
      <w:jc w:val="left"/>
    </w:pPr>
    <w:r w:rsidRPr="00090313">
      <w:rPr>
        <w:rFonts w:ascii="Verdana" w:hAnsi="Verdana"/>
        <w:b/>
        <w:sz w:val="36"/>
      </w:rPr>
      <w:t>Road Safety Strategies</w:t>
    </w:r>
  </w:p>
  <w:p w:rsidR="006C158D" w:rsidRDefault="00090313" w:rsidP="00090313">
    <w:pPr>
      <w:pStyle w:val="Header"/>
      <w:jc w:val="left"/>
    </w:pPr>
    <w:r>
      <w:rPr>
        <w:noProof/>
        <w:lang w:eastAsia="en-AU"/>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55015</wp:posOffset>
              </wp:positionV>
              <wp:extent cx="5701152"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57011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35pt" to="450.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" strokecolor="black [304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313" w:rsidRDefault="000903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70DB"/>
    <w:multiLevelType w:val="hybridMultilevel"/>
    <w:tmpl w:val="BF04907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1091FAA"/>
    <w:multiLevelType w:val="hybridMultilevel"/>
    <w:tmpl w:val="CC6032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3CF0712"/>
    <w:multiLevelType w:val="hybridMultilevel"/>
    <w:tmpl w:val="C0726F9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2B354C"/>
    <w:multiLevelType w:val="hybridMultilevel"/>
    <w:tmpl w:val="E6E6B0D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B715107"/>
    <w:multiLevelType w:val="hybridMultilevel"/>
    <w:tmpl w:val="96BC405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FD07228"/>
    <w:multiLevelType w:val="hybridMultilevel"/>
    <w:tmpl w:val="53A41DD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74B74DB"/>
    <w:multiLevelType w:val="hybridMultilevel"/>
    <w:tmpl w:val="8684FD3C"/>
    <w:lvl w:ilvl="0" w:tplc="FD30D0EC">
      <w:numFmt w:val="bullet"/>
      <w:lvlText w:val="-"/>
      <w:lvlJc w:val="left"/>
      <w:pPr>
        <w:ind w:left="1286" w:hanging="360"/>
      </w:pPr>
      <w:rPr>
        <w:rFonts w:ascii="Arial" w:eastAsiaTheme="minorHAnsi" w:hAnsi="Arial" w:cs="Arial" w:hint="default"/>
      </w:rPr>
    </w:lvl>
    <w:lvl w:ilvl="1" w:tplc="0C090003" w:tentative="1">
      <w:start w:val="1"/>
      <w:numFmt w:val="bullet"/>
      <w:lvlText w:val="o"/>
      <w:lvlJc w:val="left"/>
      <w:pPr>
        <w:ind w:left="2006" w:hanging="360"/>
      </w:pPr>
      <w:rPr>
        <w:rFonts w:ascii="Courier New" w:hAnsi="Courier New" w:cs="Courier New" w:hint="default"/>
      </w:rPr>
    </w:lvl>
    <w:lvl w:ilvl="2" w:tplc="0C090005" w:tentative="1">
      <w:start w:val="1"/>
      <w:numFmt w:val="bullet"/>
      <w:lvlText w:val=""/>
      <w:lvlJc w:val="left"/>
      <w:pPr>
        <w:ind w:left="2726" w:hanging="360"/>
      </w:pPr>
      <w:rPr>
        <w:rFonts w:ascii="Wingdings" w:hAnsi="Wingdings" w:hint="default"/>
      </w:rPr>
    </w:lvl>
    <w:lvl w:ilvl="3" w:tplc="0C090001" w:tentative="1">
      <w:start w:val="1"/>
      <w:numFmt w:val="bullet"/>
      <w:lvlText w:val=""/>
      <w:lvlJc w:val="left"/>
      <w:pPr>
        <w:ind w:left="3446" w:hanging="360"/>
      </w:pPr>
      <w:rPr>
        <w:rFonts w:ascii="Symbol" w:hAnsi="Symbol" w:hint="default"/>
      </w:rPr>
    </w:lvl>
    <w:lvl w:ilvl="4" w:tplc="0C090003" w:tentative="1">
      <w:start w:val="1"/>
      <w:numFmt w:val="bullet"/>
      <w:lvlText w:val="o"/>
      <w:lvlJc w:val="left"/>
      <w:pPr>
        <w:ind w:left="4166" w:hanging="360"/>
      </w:pPr>
      <w:rPr>
        <w:rFonts w:ascii="Courier New" w:hAnsi="Courier New" w:cs="Courier New" w:hint="default"/>
      </w:rPr>
    </w:lvl>
    <w:lvl w:ilvl="5" w:tplc="0C090005" w:tentative="1">
      <w:start w:val="1"/>
      <w:numFmt w:val="bullet"/>
      <w:lvlText w:val=""/>
      <w:lvlJc w:val="left"/>
      <w:pPr>
        <w:ind w:left="4886" w:hanging="360"/>
      </w:pPr>
      <w:rPr>
        <w:rFonts w:ascii="Wingdings" w:hAnsi="Wingdings" w:hint="default"/>
      </w:rPr>
    </w:lvl>
    <w:lvl w:ilvl="6" w:tplc="0C090001" w:tentative="1">
      <w:start w:val="1"/>
      <w:numFmt w:val="bullet"/>
      <w:lvlText w:val=""/>
      <w:lvlJc w:val="left"/>
      <w:pPr>
        <w:ind w:left="5606" w:hanging="360"/>
      </w:pPr>
      <w:rPr>
        <w:rFonts w:ascii="Symbol" w:hAnsi="Symbol" w:hint="default"/>
      </w:rPr>
    </w:lvl>
    <w:lvl w:ilvl="7" w:tplc="0C090003" w:tentative="1">
      <w:start w:val="1"/>
      <w:numFmt w:val="bullet"/>
      <w:lvlText w:val="o"/>
      <w:lvlJc w:val="left"/>
      <w:pPr>
        <w:ind w:left="6326" w:hanging="360"/>
      </w:pPr>
      <w:rPr>
        <w:rFonts w:ascii="Courier New" w:hAnsi="Courier New" w:cs="Courier New" w:hint="default"/>
      </w:rPr>
    </w:lvl>
    <w:lvl w:ilvl="8" w:tplc="0C090005" w:tentative="1">
      <w:start w:val="1"/>
      <w:numFmt w:val="bullet"/>
      <w:lvlText w:val=""/>
      <w:lvlJc w:val="left"/>
      <w:pPr>
        <w:ind w:left="7046" w:hanging="360"/>
      </w:pPr>
      <w:rPr>
        <w:rFonts w:ascii="Wingdings" w:hAnsi="Wingdings" w:hint="default"/>
      </w:rPr>
    </w:lvl>
  </w:abstractNum>
  <w:abstractNum w:abstractNumId="7">
    <w:nsid w:val="3983118E"/>
    <w:multiLevelType w:val="hybridMultilevel"/>
    <w:tmpl w:val="E682CB46"/>
    <w:lvl w:ilvl="0" w:tplc="0C09000F">
      <w:start w:val="1"/>
      <w:numFmt w:val="decimal"/>
      <w:lvlText w:val="%1."/>
      <w:lvlJc w:val="left"/>
      <w:pPr>
        <w:ind w:left="1429" w:hanging="360"/>
      </w:pPr>
      <w:rPr>
        <w:rFonts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3D4A6DF6"/>
    <w:multiLevelType w:val="hybridMultilevel"/>
    <w:tmpl w:val="6ACA4424"/>
    <w:lvl w:ilvl="0" w:tplc="768446A2">
      <w:start w:val="1"/>
      <w:numFmt w:val="bullet"/>
      <w:lvlText w:val=""/>
      <w:lvlJc w:val="righ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D8256BF"/>
    <w:multiLevelType w:val="hybridMultilevel"/>
    <w:tmpl w:val="87D214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5A226A7"/>
    <w:multiLevelType w:val="hybridMultilevel"/>
    <w:tmpl w:val="F7C61F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8D56025"/>
    <w:multiLevelType w:val="hybridMultilevel"/>
    <w:tmpl w:val="35CC5140"/>
    <w:lvl w:ilvl="0" w:tplc="FD30D0EC">
      <w:numFmt w:val="bullet"/>
      <w:lvlText w:val="-"/>
      <w:lvlJc w:val="left"/>
      <w:pPr>
        <w:ind w:left="720" w:hanging="360"/>
      </w:pPr>
      <w:rPr>
        <w:rFonts w:ascii="Arial" w:eastAsiaTheme="minorHAnsi" w:hAnsi="Arial" w:cs="Arial" w:hint="default"/>
      </w:rPr>
    </w:lvl>
    <w:lvl w:ilvl="1" w:tplc="FD30D0EC">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AC11F29"/>
    <w:multiLevelType w:val="hybridMultilevel"/>
    <w:tmpl w:val="66181770"/>
    <w:lvl w:ilvl="0" w:tplc="8208E180">
      <w:start w:val="1"/>
      <w:numFmt w:val="decimal"/>
      <w:lvlText w:val="%1."/>
      <w:lvlJc w:val="left"/>
      <w:pPr>
        <w:ind w:left="1287" w:hanging="360"/>
      </w:pPr>
      <w:rPr>
        <w:rFonts w:asciiTheme="minorHAnsi" w:eastAsiaTheme="minorHAnsi" w:hAnsiTheme="minorHAnsi" w:cstheme="minorBidi"/>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nsid w:val="4B663DF2"/>
    <w:multiLevelType w:val="hybridMultilevel"/>
    <w:tmpl w:val="6450A5E8"/>
    <w:lvl w:ilvl="0" w:tplc="768446A2">
      <w:start w:val="1"/>
      <w:numFmt w:val="bullet"/>
      <w:lvlText w:val=""/>
      <w:lvlJc w:val="righ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BBB1A10"/>
    <w:multiLevelType w:val="hybridMultilevel"/>
    <w:tmpl w:val="3D125E4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536107A6"/>
    <w:multiLevelType w:val="hybridMultilevel"/>
    <w:tmpl w:val="2682D57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53E674D9"/>
    <w:multiLevelType w:val="hybridMultilevel"/>
    <w:tmpl w:val="EB4AFA04"/>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nsid w:val="55B422EC"/>
    <w:multiLevelType w:val="hybridMultilevel"/>
    <w:tmpl w:val="C40219C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67A494A"/>
    <w:multiLevelType w:val="hybridMultilevel"/>
    <w:tmpl w:val="C9403AC2"/>
    <w:lvl w:ilvl="0" w:tplc="768446A2">
      <w:start w:val="1"/>
      <w:numFmt w:val="bullet"/>
      <w:lvlText w:val=""/>
      <w:lvlJc w:val="righ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1C63E8A"/>
    <w:multiLevelType w:val="hybridMultilevel"/>
    <w:tmpl w:val="02CA4F08"/>
    <w:lvl w:ilvl="0" w:tplc="0C090005">
      <w:start w:val="1"/>
      <w:numFmt w:val="bullet"/>
      <w:lvlText w:val=""/>
      <w:lvlJc w:val="left"/>
      <w:pPr>
        <w:ind w:left="720" w:hanging="360"/>
      </w:pPr>
      <w:rPr>
        <w:rFonts w:ascii="Wingdings" w:hAnsi="Wingdings" w:hint="default"/>
      </w:rPr>
    </w:lvl>
    <w:lvl w:ilvl="1" w:tplc="768446A2">
      <w:start w:val="1"/>
      <w:numFmt w:val="bullet"/>
      <w:lvlText w:val=""/>
      <w:lvlJc w:val="righ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A255A4F"/>
    <w:multiLevelType w:val="hybridMultilevel"/>
    <w:tmpl w:val="B4269C7C"/>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EC7ACF"/>
    <w:multiLevelType w:val="hybridMultilevel"/>
    <w:tmpl w:val="767E5036"/>
    <w:lvl w:ilvl="0" w:tplc="9B046584">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E230022"/>
    <w:multiLevelType w:val="hybridMultilevel"/>
    <w:tmpl w:val="88383914"/>
    <w:lvl w:ilvl="0" w:tplc="768446A2">
      <w:start w:val="1"/>
      <w:numFmt w:val="bullet"/>
      <w:lvlText w:val=""/>
      <w:lvlJc w:val="righ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88A110F"/>
    <w:multiLevelType w:val="hybridMultilevel"/>
    <w:tmpl w:val="26DC4ADE"/>
    <w:lvl w:ilvl="0" w:tplc="0C09000F">
      <w:start w:val="1"/>
      <w:numFmt w:val="decimal"/>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4">
    <w:nsid w:val="79B900B9"/>
    <w:multiLevelType w:val="hybridMultilevel"/>
    <w:tmpl w:val="E006F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B23468F"/>
    <w:multiLevelType w:val="hybridMultilevel"/>
    <w:tmpl w:val="4B686A28"/>
    <w:lvl w:ilvl="0" w:tplc="768446A2">
      <w:start w:val="1"/>
      <w:numFmt w:val="bullet"/>
      <w:lvlText w:val=""/>
      <w:lvlJc w:val="righ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25"/>
  </w:num>
  <w:num w:numId="5">
    <w:abstractNumId w:val="10"/>
  </w:num>
  <w:num w:numId="6">
    <w:abstractNumId w:val="17"/>
  </w:num>
  <w:num w:numId="7">
    <w:abstractNumId w:val="6"/>
  </w:num>
  <w:num w:numId="8">
    <w:abstractNumId w:val="13"/>
  </w:num>
  <w:num w:numId="9">
    <w:abstractNumId w:val="2"/>
  </w:num>
  <w:num w:numId="10">
    <w:abstractNumId w:val="22"/>
  </w:num>
  <w:num w:numId="11">
    <w:abstractNumId w:val="0"/>
  </w:num>
  <w:num w:numId="12">
    <w:abstractNumId w:val="11"/>
  </w:num>
  <w:num w:numId="13">
    <w:abstractNumId w:val="8"/>
  </w:num>
  <w:num w:numId="14">
    <w:abstractNumId w:val="1"/>
  </w:num>
  <w:num w:numId="15">
    <w:abstractNumId w:val="3"/>
  </w:num>
  <w:num w:numId="16">
    <w:abstractNumId w:val="18"/>
  </w:num>
  <w:num w:numId="17">
    <w:abstractNumId w:val="24"/>
  </w:num>
  <w:num w:numId="18">
    <w:abstractNumId w:val="7"/>
  </w:num>
  <w:num w:numId="19">
    <w:abstractNumId w:val="9"/>
  </w:num>
  <w:num w:numId="20">
    <w:abstractNumId w:val="21"/>
  </w:num>
  <w:num w:numId="21">
    <w:abstractNumId w:val="15"/>
  </w:num>
  <w:num w:numId="22">
    <w:abstractNumId w:val="23"/>
  </w:num>
  <w:num w:numId="23">
    <w:abstractNumId w:val="14"/>
  </w:num>
  <w:num w:numId="24">
    <w:abstractNumId w:val="12"/>
  </w:num>
  <w:num w:numId="25">
    <w:abstractNumId w:val="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58D"/>
    <w:rsid w:val="00090313"/>
    <w:rsid w:val="00114E22"/>
    <w:rsid w:val="001A00B7"/>
    <w:rsid w:val="00213C0E"/>
    <w:rsid w:val="00231B81"/>
    <w:rsid w:val="00247CD1"/>
    <w:rsid w:val="00315C18"/>
    <w:rsid w:val="006C158D"/>
    <w:rsid w:val="008712DC"/>
    <w:rsid w:val="00A11D8B"/>
    <w:rsid w:val="00BB2942"/>
    <w:rsid w:val="00BC7C26"/>
    <w:rsid w:val="00CA0AC5"/>
    <w:rsid w:val="00D20AFA"/>
    <w:rsid w:val="00D542B0"/>
    <w:rsid w:val="00DE0D91"/>
    <w:rsid w:val="00E178B5"/>
    <w:rsid w:val="00E17AB1"/>
    <w:rsid w:val="00FC4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58D"/>
    <w:pPr>
      <w:spacing w:after="0" w:line="240" w:lineRule="auto"/>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158D"/>
    <w:pPr>
      <w:spacing w:after="0" w:line="240" w:lineRule="auto"/>
      <w:jc w:val="right"/>
    </w:pPr>
  </w:style>
  <w:style w:type="paragraph" w:styleId="Header">
    <w:name w:val="header"/>
    <w:basedOn w:val="Normal"/>
    <w:link w:val="HeaderChar"/>
    <w:uiPriority w:val="99"/>
    <w:unhideWhenUsed/>
    <w:rsid w:val="006C158D"/>
    <w:pPr>
      <w:tabs>
        <w:tab w:val="center" w:pos="4513"/>
        <w:tab w:val="right" w:pos="9026"/>
      </w:tabs>
    </w:pPr>
  </w:style>
  <w:style w:type="character" w:customStyle="1" w:styleId="HeaderChar">
    <w:name w:val="Header Char"/>
    <w:basedOn w:val="DefaultParagraphFont"/>
    <w:link w:val="Header"/>
    <w:uiPriority w:val="99"/>
    <w:rsid w:val="006C158D"/>
  </w:style>
  <w:style w:type="paragraph" w:styleId="Footer">
    <w:name w:val="footer"/>
    <w:basedOn w:val="Normal"/>
    <w:link w:val="FooterChar"/>
    <w:uiPriority w:val="99"/>
    <w:unhideWhenUsed/>
    <w:rsid w:val="006C158D"/>
    <w:pPr>
      <w:tabs>
        <w:tab w:val="center" w:pos="4513"/>
        <w:tab w:val="right" w:pos="9026"/>
      </w:tabs>
    </w:pPr>
  </w:style>
  <w:style w:type="character" w:customStyle="1" w:styleId="FooterChar">
    <w:name w:val="Footer Char"/>
    <w:basedOn w:val="DefaultParagraphFont"/>
    <w:link w:val="Footer"/>
    <w:uiPriority w:val="99"/>
    <w:rsid w:val="006C158D"/>
  </w:style>
  <w:style w:type="paragraph" w:styleId="BalloonText">
    <w:name w:val="Balloon Text"/>
    <w:basedOn w:val="Normal"/>
    <w:link w:val="BalloonTextChar"/>
    <w:uiPriority w:val="99"/>
    <w:semiHidden/>
    <w:unhideWhenUsed/>
    <w:rsid w:val="006C158D"/>
    <w:rPr>
      <w:rFonts w:ascii="Tahoma" w:hAnsi="Tahoma" w:cs="Tahoma"/>
      <w:sz w:val="16"/>
      <w:szCs w:val="16"/>
    </w:rPr>
  </w:style>
  <w:style w:type="character" w:customStyle="1" w:styleId="BalloonTextChar">
    <w:name w:val="Balloon Text Char"/>
    <w:basedOn w:val="DefaultParagraphFont"/>
    <w:link w:val="BalloonText"/>
    <w:uiPriority w:val="99"/>
    <w:semiHidden/>
    <w:rsid w:val="006C158D"/>
    <w:rPr>
      <w:rFonts w:ascii="Tahoma" w:hAnsi="Tahoma" w:cs="Tahoma"/>
      <w:sz w:val="16"/>
      <w:szCs w:val="16"/>
    </w:rPr>
  </w:style>
  <w:style w:type="paragraph" w:styleId="ListParagraph">
    <w:name w:val="List Paragraph"/>
    <w:basedOn w:val="Normal"/>
    <w:uiPriority w:val="34"/>
    <w:qFormat/>
    <w:rsid w:val="00247CD1"/>
    <w:pPr>
      <w:ind w:left="720"/>
      <w:contextualSpacing/>
    </w:pPr>
  </w:style>
  <w:style w:type="character" w:styleId="Hyperlink">
    <w:name w:val="Hyperlink"/>
    <w:basedOn w:val="DefaultParagraphFont"/>
    <w:uiPriority w:val="99"/>
    <w:unhideWhenUsed/>
    <w:rsid w:val="00BB29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58D"/>
    <w:pPr>
      <w:spacing w:after="0" w:line="240" w:lineRule="auto"/>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158D"/>
    <w:pPr>
      <w:spacing w:after="0" w:line="240" w:lineRule="auto"/>
      <w:jc w:val="right"/>
    </w:pPr>
  </w:style>
  <w:style w:type="paragraph" w:styleId="Header">
    <w:name w:val="header"/>
    <w:basedOn w:val="Normal"/>
    <w:link w:val="HeaderChar"/>
    <w:uiPriority w:val="99"/>
    <w:unhideWhenUsed/>
    <w:rsid w:val="006C158D"/>
    <w:pPr>
      <w:tabs>
        <w:tab w:val="center" w:pos="4513"/>
        <w:tab w:val="right" w:pos="9026"/>
      </w:tabs>
    </w:pPr>
  </w:style>
  <w:style w:type="character" w:customStyle="1" w:styleId="HeaderChar">
    <w:name w:val="Header Char"/>
    <w:basedOn w:val="DefaultParagraphFont"/>
    <w:link w:val="Header"/>
    <w:uiPriority w:val="99"/>
    <w:rsid w:val="006C158D"/>
  </w:style>
  <w:style w:type="paragraph" w:styleId="Footer">
    <w:name w:val="footer"/>
    <w:basedOn w:val="Normal"/>
    <w:link w:val="FooterChar"/>
    <w:uiPriority w:val="99"/>
    <w:unhideWhenUsed/>
    <w:rsid w:val="006C158D"/>
    <w:pPr>
      <w:tabs>
        <w:tab w:val="center" w:pos="4513"/>
        <w:tab w:val="right" w:pos="9026"/>
      </w:tabs>
    </w:pPr>
  </w:style>
  <w:style w:type="character" w:customStyle="1" w:styleId="FooterChar">
    <w:name w:val="Footer Char"/>
    <w:basedOn w:val="DefaultParagraphFont"/>
    <w:link w:val="Footer"/>
    <w:uiPriority w:val="99"/>
    <w:rsid w:val="006C158D"/>
  </w:style>
  <w:style w:type="paragraph" w:styleId="BalloonText">
    <w:name w:val="Balloon Text"/>
    <w:basedOn w:val="Normal"/>
    <w:link w:val="BalloonTextChar"/>
    <w:uiPriority w:val="99"/>
    <w:semiHidden/>
    <w:unhideWhenUsed/>
    <w:rsid w:val="006C158D"/>
    <w:rPr>
      <w:rFonts w:ascii="Tahoma" w:hAnsi="Tahoma" w:cs="Tahoma"/>
      <w:sz w:val="16"/>
      <w:szCs w:val="16"/>
    </w:rPr>
  </w:style>
  <w:style w:type="character" w:customStyle="1" w:styleId="BalloonTextChar">
    <w:name w:val="Balloon Text Char"/>
    <w:basedOn w:val="DefaultParagraphFont"/>
    <w:link w:val="BalloonText"/>
    <w:uiPriority w:val="99"/>
    <w:semiHidden/>
    <w:rsid w:val="006C158D"/>
    <w:rPr>
      <w:rFonts w:ascii="Tahoma" w:hAnsi="Tahoma" w:cs="Tahoma"/>
      <w:sz w:val="16"/>
      <w:szCs w:val="16"/>
    </w:rPr>
  </w:style>
  <w:style w:type="paragraph" w:styleId="ListParagraph">
    <w:name w:val="List Paragraph"/>
    <w:basedOn w:val="Normal"/>
    <w:uiPriority w:val="34"/>
    <w:qFormat/>
    <w:rsid w:val="00247CD1"/>
    <w:pPr>
      <w:ind w:left="720"/>
      <w:contextualSpacing/>
    </w:pPr>
  </w:style>
  <w:style w:type="character" w:styleId="Hyperlink">
    <w:name w:val="Hyperlink"/>
    <w:basedOn w:val="DefaultParagraphFont"/>
    <w:uiPriority w:val="99"/>
    <w:unhideWhenUsed/>
    <w:rsid w:val="00BB29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roads.vic.gov.a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TAC and WorkSafe</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Chapman</dc:creator>
  <cp:lastModifiedBy>Sarah Chapman</cp:lastModifiedBy>
  <cp:revision>2</cp:revision>
  <dcterms:created xsi:type="dcterms:W3CDTF">2014-11-19T05:19:00Z</dcterms:created>
  <dcterms:modified xsi:type="dcterms:W3CDTF">2014-11-19T05:19:00Z</dcterms:modified>
</cp:coreProperties>
</file>