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28F3E" w14:textId="77777777" w:rsidR="00B6339C" w:rsidRDefault="00B6339C" w:rsidP="00B6339C">
      <w:bookmarkStart w:id="0" w:name="_GoBack"/>
      <w:bookmarkEnd w:id="0"/>
      <w:r>
        <w:br w:type="page"/>
      </w:r>
      <w:r w:rsidR="0025050C">
        <w:rPr>
          <w:noProof/>
          <w:lang w:eastAsia="en-AU"/>
        </w:rPr>
        <w:drawing>
          <wp:anchor distT="0" distB="0" distL="114300" distR="114300" simplePos="0" relativeHeight="251658243" behindDoc="0" locked="0" layoutInCell="1" allowOverlap="1" wp14:anchorId="2D03C39B" wp14:editId="0473D353">
            <wp:simplePos x="0" y="0"/>
            <wp:positionH relativeFrom="column">
              <wp:posOffset>-540385</wp:posOffset>
            </wp:positionH>
            <wp:positionV relativeFrom="paragraph">
              <wp:posOffset>-1080135</wp:posOffset>
            </wp:positionV>
            <wp:extent cx="7560000" cy="10693353"/>
            <wp:effectExtent l="0" t="0" r="3175"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3" w:type="dxa"/>
        <w:tblLook w:val="04A0" w:firstRow="1" w:lastRow="0" w:firstColumn="1" w:lastColumn="0" w:noHBand="0" w:noVBand="1"/>
      </w:tblPr>
      <w:tblGrid>
        <w:gridCol w:w="1663"/>
        <w:gridCol w:w="8535"/>
      </w:tblGrid>
      <w:tr w:rsidR="00F176FB" w14:paraId="3182D890" w14:textId="77777777" w:rsidTr="007B380C">
        <w:trPr>
          <w:trHeight w:val="5669"/>
        </w:trPr>
        <w:tc>
          <w:tcPr>
            <w:tcW w:w="10198" w:type="dxa"/>
            <w:gridSpan w:val="2"/>
            <w:tcBorders>
              <w:top w:val="nil"/>
              <w:left w:val="nil"/>
              <w:bottom w:val="nil"/>
              <w:right w:val="nil"/>
            </w:tcBorders>
          </w:tcPr>
          <w:p w14:paraId="519DF8A4" w14:textId="77777777" w:rsidR="00C722B5" w:rsidRPr="0037316A" w:rsidRDefault="00C722B5" w:rsidP="005E0F6C">
            <w:pPr>
              <w:pStyle w:val="Heading5"/>
              <w:numPr>
                <w:ilvl w:val="4"/>
                <w:numId w:val="10"/>
              </w:numPr>
              <w:tabs>
                <w:tab w:val="num" w:pos="2126"/>
              </w:tabs>
              <w:ind w:left="2020"/>
              <w:outlineLvl w:val="4"/>
            </w:pPr>
            <w:r w:rsidRPr="0037316A">
              <w:lastRenderedPageBreak/>
              <w:t>Report prepared for:</w:t>
            </w:r>
          </w:p>
          <w:p w14:paraId="3458917B" w14:textId="77777777" w:rsidR="00C722B5" w:rsidRPr="00F54D10" w:rsidRDefault="00C722B5" w:rsidP="007B380C">
            <w:pPr>
              <w:ind w:left="2020"/>
              <w:contextualSpacing/>
            </w:pPr>
            <w:r w:rsidRPr="00F54D10">
              <w:t>Jodi Page-Smith</w:t>
            </w:r>
          </w:p>
          <w:p w14:paraId="44D1F6B9" w14:textId="77777777" w:rsidR="00C722B5" w:rsidRPr="00F54D10" w:rsidRDefault="00C722B5" w:rsidP="007B380C">
            <w:pPr>
              <w:ind w:left="2020"/>
              <w:contextualSpacing/>
            </w:pPr>
            <w:r w:rsidRPr="00F54D10">
              <w:t>Road Safety Research Analyst</w:t>
            </w:r>
          </w:p>
          <w:p w14:paraId="45F2E548" w14:textId="77777777" w:rsidR="00C722B5" w:rsidRPr="00F54D10" w:rsidRDefault="00C722B5" w:rsidP="007B380C">
            <w:pPr>
              <w:ind w:left="2020"/>
              <w:contextualSpacing/>
            </w:pPr>
            <w:r w:rsidRPr="00F54D10">
              <w:t>Community Relations</w:t>
            </w:r>
          </w:p>
          <w:p w14:paraId="1252DF57" w14:textId="77777777" w:rsidR="00C722B5" w:rsidRPr="00F54D10" w:rsidRDefault="00C722B5" w:rsidP="007B380C">
            <w:pPr>
              <w:ind w:left="2020"/>
              <w:contextualSpacing/>
            </w:pPr>
            <w:r w:rsidRPr="00F54D10">
              <w:t>Transport Accident Commission (TAC)</w:t>
            </w:r>
          </w:p>
          <w:p w14:paraId="104EBA77" w14:textId="77777777" w:rsidR="00C722B5" w:rsidRDefault="00C722B5" w:rsidP="007B380C">
            <w:pPr>
              <w:ind w:left="2020"/>
              <w:contextualSpacing/>
            </w:pPr>
            <w:r w:rsidRPr="00F54D10">
              <w:t>60 Brougham Street</w:t>
            </w:r>
          </w:p>
          <w:p w14:paraId="37542100" w14:textId="77777777" w:rsidR="00C722B5" w:rsidRDefault="00C722B5" w:rsidP="007B380C">
            <w:pPr>
              <w:ind w:left="2020"/>
              <w:contextualSpacing/>
            </w:pPr>
            <w:r w:rsidRPr="00F54D10">
              <w:t>Geelong 3220</w:t>
            </w:r>
          </w:p>
        </w:tc>
      </w:tr>
      <w:tr w:rsidR="009A62E5" w14:paraId="78A39A76" w14:textId="77777777" w:rsidTr="007B380C">
        <w:tblPrEx>
          <w:tblBorders>
            <w:top w:val="none" w:sz="0" w:space="0" w:color="auto"/>
            <w:left w:val="none" w:sz="0" w:space="0" w:color="auto"/>
            <w:bottom w:val="none" w:sz="0" w:space="0" w:color="auto"/>
            <w:right w:val="none" w:sz="0" w:space="0" w:color="auto"/>
            <w:insideH w:val="none" w:sz="0" w:space="0" w:color="auto"/>
            <w:insideV w:val="single" w:sz="8" w:space="0" w:color="A6A6A6" w:themeColor="text2"/>
          </w:tblBorders>
        </w:tblPrEx>
        <w:trPr>
          <w:trHeight w:val="700"/>
        </w:trPr>
        <w:tc>
          <w:tcPr>
            <w:tcW w:w="1663" w:type="dxa"/>
            <w:vMerge w:val="restart"/>
            <w:tcBorders>
              <w:top w:val="nil"/>
            </w:tcBorders>
          </w:tcPr>
          <w:p w14:paraId="03BAE4CF" w14:textId="77777777" w:rsidR="00C722B5" w:rsidRDefault="00C722B5" w:rsidP="007B380C">
            <w:pPr>
              <w:pStyle w:val="ExecSumBodyText"/>
              <w:spacing w:before="0" w:after="0" w:line="240" w:lineRule="auto"/>
            </w:pPr>
            <w:r>
              <w:rPr>
                <w:noProof/>
              </w:rPr>
              <w:drawing>
                <wp:anchor distT="0" distB="0" distL="114300" distR="114300" simplePos="0" relativeHeight="251658241" behindDoc="0" locked="0" layoutInCell="1" allowOverlap="1" wp14:anchorId="6A7ECB9A" wp14:editId="1D55B27B">
                  <wp:simplePos x="0" y="0"/>
                  <wp:positionH relativeFrom="column">
                    <wp:posOffset>-3485</wp:posOffset>
                  </wp:positionH>
                  <wp:positionV relativeFrom="paragraph">
                    <wp:posOffset>587375</wp:posOffset>
                  </wp:positionV>
                  <wp:extent cx="714049" cy="3619151"/>
                  <wp:effectExtent l="0" t="0" r="0" b="635"/>
                  <wp:wrapNone/>
                  <wp:docPr id="2106612053" name="Picture 210661205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18373" cy="3641067"/>
                          </a:xfrm>
                          <a:prstGeom prst="rect">
                            <a:avLst/>
                          </a:prstGeom>
                        </pic:spPr>
                      </pic:pic>
                    </a:graphicData>
                  </a:graphic>
                  <wp14:sizeRelH relativeFrom="margin">
                    <wp14:pctWidth>0</wp14:pctWidth>
                  </wp14:sizeRelH>
                  <wp14:sizeRelV relativeFrom="margin">
                    <wp14:pctHeight>0</wp14:pctHeight>
                  </wp14:sizeRelV>
                </wp:anchor>
              </w:drawing>
            </w:r>
          </w:p>
        </w:tc>
        <w:tc>
          <w:tcPr>
            <w:tcW w:w="8535" w:type="dxa"/>
            <w:tcBorders>
              <w:top w:val="nil"/>
            </w:tcBorders>
            <w:vAlign w:val="bottom"/>
          </w:tcPr>
          <w:p w14:paraId="33E87A2B" w14:textId="77777777" w:rsidR="00C722B5" w:rsidRPr="003D260A" w:rsidRDefault="00C722B5" w:rsidP="007B380C">
            <w:pPr>
              <w:pStyle w:val="Accreditationsheading"/>
            </w:pPr>
            <w:r w:rsidRPr="003D260A">
              <w:t>Accreditations</w:t>
            </w:r>
          </w:p>
        </w:tc>
      </w:tr>
      <w:tr w:rsidR="00026757" w14:paraId="344D02FA" w14:textId="77777777" w:rsidTr="007B380C">
        <w:tblPrEx>
          <w:tblBorders>
            <w:top w:val="none" w:sz="0" w:space="0" w:color="auto"/>
            <w:left w:val="none" w:sz="0" w:space="0" w:color="auto"/>
            <w:bottom w:val="none" w:sz="0" w:space="0" w:color="auto"/>
            <w:right w:val="none" w:sz="0" w:space="0" w:color="auto"/>
            <w:insideH w:val="none" w:sz="0" w:space="0" w:color="auto"/>
            <w:insideV w:val="single" w:sz="8" w:space="0" w:color="A6A6A6" w:themeColor="text2"/>
          </w:tblBorders>
        </w:tblPrEx>
        <w:trPr>
          <w:trHeight w:val="6372"/>
        </w:trPr>
        <w:tc>
          <w:tcPr>
            <w:tcW w:w="1663" w:type="dxa"/>
            <w:vMerge/>
            <w:vAlign w:val="center"/>
          </w:tcPr>
          <w:p w14:paraId="37698EB7" w14:textId="77777777" w:rsidR="00C722B5" w:rsidRDefault="00C722B5" w:rsidP="007B380C">
            <w:pPr>
              <w:pStyle w:val="ExecSumBodyText"/>
            </w:pPr>
          </w:p>
        </w:tc>
        <w:tc>
          <w:tcPr>
            <w:tcW w:w="8535" w:type="dxa"/>
            <w:vAlign w:val="center"/>
          </w:tcPr>
          <w:p w14:paraId="6794C10B" w14:textId="77777777" w:rsidR="00C722B5" w:rsidRPr="003D260A" w:rsidRDefault="00C722B5" w:rsidP="007B380C">
            <w:pPr>
              <w:pStyle w:val="Accreditationstext"/>
            </w:pPr>
            <w:r w:rsidRPr="003D260A">
              <w:t>Wallis Social Research achieved accreditation to the International Standard ISO20252 in September 2007. The Company is committed to maintaining administrative and operational procedures which comply with these accreditation requirements and to improving its performance in all aspects of the service it delivers to its customers.</w:t>
            </w:r>
          </w:p>
          <w:p w14:paraId="50BEB689" w14:textId="77777777" w:rsidR="00C722B5" w:rsidRPr="003D260A" w:rsidRDefault="00C722B5" w:rsidP="007B380C">
            <w:pPr>
              <w:pStyle w:val="Accreditationstext"/>
            </w:pPr>
            <w:r w:rsidRPr="003D260A">
              <w:t>In 2020 Wallis sought and attained certification to ISO 27001. This is the highest standard for information and data security. Wallis made the strategic decision to become certified to ISO 27001 because we recognise the absolute necessity for our clients to be assured that their data is secure. Wallis is one of the first research companies in Australia to achieve certification to this standard.</w:t>
            </w:r>
          </w:p>
          <w:p w14:paraId="3F6D830E" w14:textId="77777777" w:rsidR="00C722B5" w:rsidRPr="003D260A" w:rsidRDefault="00C722B5" w:rsidP="007B380C">
            <w:pPr>
              <w:pStyle w:val="Accreditationstext"/>
            </w:pPr>
            <w:r w:rsidRPr="003D260A">
              <w:t xml:space="preserve">Wallis is an active participant in the market research industry, with senior staff making significant contributions to the Research Society (TRS) and the </w:t>
            </w:r>
            <w:r>
              <w:t>Australian Data and Insights Association (ADIA)</w:t>
            </w:r>
            <w:r w:rsidRPr="003D260A">
              <w:t>. As such we actively pursue the ethical objectives of the industry.</w:t>
            </w:r>
          </w:p>
          <w:p w14:paraId="67498F65" w14:textId="77777777" w:rsidR="00C722B5" w:rsidRPr="003D260A" w:rsidRDefault="00C722B5" w:rsidP="007B380C">
            <w:pPr>
              <w:pStyle w:val="Accreditationstext"/>
            </w:pPr>
            <w:r w:rsidRPr="003D260A">
              <w:t>In addition to having attained the highest Industry accreditation, Wallis also participates in the Australian Achiever Awards, which recognises the customer service excellence of Australian companies. The Company has been awarded a high commendation every year since the inception of these awards in 1999.</w:t>
            </w:r>
          </w:p>
          <w:p w14:paraId="0C0EF155" w14:textId="77777777" w:rsidR="00C722B5" w:rsidRPr="003D260A" w:rsidRDefault="00C722B5" w:rsidP="007B380C">
            <w:pPr>
              <w:pStyle w:val="Accreditationstext"/>
            </w:pPr>
            <w:r w:rsidRPr="003D260A">
              <w:t>Wallis is an acknowledged leader in data protection and privacy. Our system is regularly subjected to external penetration testing and we are a Privacy Awareness Week supporter – committed to sharing our knowledge with others.</w:t>
            </w:r>
            <w:r>
              <w:t xml:space="preserve"> </w:t>
            </w:r>
            <w:r w:rsidRPr="005F371A">
              <w:t>Wallis is also active member of the Australian Cyber Security Centre (ACSC) Partnership Program.</w:t>
            </w:r>
          </w:p>
        </w:tc>
      </w:tr>
    </w:tbl>
    <w:p w14:paraId="0977F409" w14:textId="77777777" w:rsidR="00B6339C" w:rsidRDefault="00B6339C" w:rsidP="00B6339C"/>
    <w:p w14:paraId="59D9AE1F" w14:textId="77777777" w:rsidR="00B6339C" w:rsidRDefault="00B6339C" w:rsidP="00B6339C">
      <w:pPr>
        <w:sectPr w:rsidR="00B6339C" w:rsidSect="00084E5B">
          <w:headerReference w:type="even" r:id="rId14"/>
          <w:headerReference w:type="default" r:id="rId15"/>
          <w:footerReference w:type="even" r:id="rId16"/>
          <w:footerReference w:type="default" r:id="rId17"/>
          <w:headerReference w:type="first" r:id="rId18"/>
          <w:footerReference w:type="first" r:id="rId19"/>
          <w:pgSz w:w="11906" w:h="16838" w:code="9"/>
          <w:pgMar w:top="1701" w:right="851" w:bottom="1701" w:left="851" w:header="567" w:footer="567" w:gutter="0"/>
          <w:cols w:space="708"/>
          <w:titlePg/>
          <w:docGrid w:linePitch="360"/>
        </w:sectPr>
      </w:pPr>
    </w:p>
    <w:p w14:paraId="0EF9C597" w14:textId="77777777" w:rsidR="00B6339C" w:rsidRPr="003A0D0E" w:rsidRDefault="008D586C" w:rsidP="00B6339C">
      <w:pPr>
        <w:pStyle w:val="ExecSumHeading1"/>
      </w:pPr>
      <w:r>
        <w:rPr>
          <w:noProof/>
          <w:lang w:eastAsia="en-AU"/>
        </w:rPr>
        <w:lastRenderedPageBreak/>
        <mc:AlternateContent>
          <mc:Choice Requires="wps">
            <w:drawing>
              <wp:anchor distT="0" distB="0" distL="114300" distR="114300" simplePos="0" relativeHeight="251658240" behindDoc="1" locked="0" layoutInCell="1" allowOverlap="1" wp14:anchorId="7BACE2DC" wp14:editId="32880B62">
                <wp:simplePos x="0" y="0"/>
                <wp:positionH relativeFrom="margin">
                  <wp:posOffset>-540385</wp:posOffset>
                </wp:positionH>
                <wp:positionV relativeFrom="paragraph">
                  <wp:posOffset>-1080135</wp:posOffset>
                </wp:positionV>
                <wp:extent cx="7560000" cy="10692000"/>
                <wp:effectExtent l="0" t="0" r="3175" b="0"/>
                <wp:wrapNone/>
                <wp:docPr id="292" name="Rectangle 29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EBD8C" id="Rectangle 292" o:spid="_x0000_s1026" style="position:absolute;margin-left:-42.55pt;margin-top:-85.05pt;width:595.3pt;height:84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" fillcolor="#2f2f2f [2413]" stroked="f" strokeweight="1pt">
                <w10:wrap anchorx="margin"/>
              </v:rect>
            </w:pict>
          </mc:Fallback>
        </mc:AlternateContent>
      </w:r>
      <w:r w:rsidR="00B6339C" w:rsidRPr="003A0D0E">
        <w:t>Exec</w:t>
      </w:r>
      <w:r w:rsidR="00B70046">
        <w:t>utive summary</w:t>
      </w:r>
    </w:p>
    <w:p w14:paraId="1F1DDBAB" w14:textId="77777777" w:rsidR="00B6339C" w:rsidRDefault="00B6339C" w:rsidP="00B6339C">
      <w:pPr>
        <w:pStyle w:val="ExecSumBodyText"/>
      </w:pPr>
    </w:p>
    <w:p w14:paraId="5780F03C" w14:textId="77777777" w:rsidR="00B6339C" w:rsidRPr="00DA5F26" w:rsidRDefault="00B6339C" w:rsidP="00B6339C">
      <w:pPr>
        <w:pStyle w:val="ExecSumBodyText"/>
        <w:sectPr w:rsidR="00B6339C" w:rsidRPr="00DA5F26" w:rsidSect="00B70046">
          <w:headerReference w:type="default" r:id="rId20"/>
          <w:pgSz w:w="11906" w:h="16838" w:code="9"/>
          <w:pgMar w:top="1701" w:right="851" w:bottom="993" w:left="851" w:header="567" w:footer="567" w:gutter="0"/>
          <w:pgNumType w:fmt="lowerRoman" w:start="1"/>
          <w:cols w:space="708"/>
          <w:docGrid w:linePitch="360"/>
        </w:sectPr>
      </w:pPr>
    </w:p>
    <w:p w14:paraId="088D01B8" w14:textId="77777777" w:rsidR="00C570F8" w:rsidRPr="00E7257F" w:rsidRDefault="00C570F8" w:rsidP="006D16E6">
      <w:pPr>
        <w:pStyle w:val="ExecSumBodyText"/>
        <w:rPr>
          <w:highlight w:val="yellow"/>
        </w:rPr>
      </w:pPr>
      <w:r w:rsidRPr="00E7257F">
        <w:t xml:space="preserve">The 2021 Road Safety Monitor (RSM) report presents the findings collected in RSM surveys over the course of 2021. </w:t>
      </w:r>
      <w:r w:rsidR="00100358">
        <w:t>As in 2020, t</w:t>
      </w:r>
      <w:r w:rsidRPr="00E7257F">
        <w:t xml:space="preserve">his year was marked by the COVID-19 pandemic and travel restrictions imposed by the lockdowns in response to COVID-19. It was the first year of the </w:t>
      </w:r>
      <w:r w:rsidRPr="00E7257F">
        <w:rPr>
          <w:i/>
        </w:rPr>
        <w:t xml:space="preserve">‘Road Safety Action Plan 2021-2023’. </w:t>
      </w:r>
      <w:r w:rsidRPr="00E7257F">
        <w:t xml:space="preserve">The </w:t>
      </w:r>
      <w:r w:rsidRPr="00E7257F">
        <w:rPr>
          <w:i/>
        </w:rPr>
        <w:t>‘Victorian Road Safety Strategy 2021-2030’</w:t>
      </w:r>
      <w:r w:rsidRPr="00E7257F">
        <w:t xml:space="preserve"> </w:t>
      </w:r>
      <w:r w:rsidR="00EA42D8">
        <w:t>aims to halve</w:t>
      </w:r>
      <w:r w:rsidRPr="00E7257F">
        <w:t xml:space="preserve"> the number of lives lost and serious injury on Victoria’s roads by 2030.</w:t>
      </w:r>
    </w:p>
    <w:p w14:paraId="2487B41B" w14:textId="77777777" w:rsidR="00C570F8" w:rsidRPr="00E7257F" w:rsidRDefault="003145E9" w:rsidP="006D16E6">
      <w:pPr>
        <w:pStyle w:val="ExecSumBodyText"/>
      </w:pPr>
      <w:r>
        <w:t>The</w:t>
      </w:r>
      <w:r w:rsidR="00C570F8" w:rsidRPr="00E7257F">
        <w:t xml:space="preserve"> 2021 RSM </w:t>
      </w:r>
      <w:r>
        <w:t xml:space="preserve">continues to </w:t>
      </w:r>
      <w:r w:rsidR="00C570F8" w:rsidRPr="00E7257F">
        <w:t xml:space="preserve">include additional regional sample </w:t>
      </w:r>
      <w:r>
        <w:t xml:space="preserve">to address the </w:t>
      </w:r>
      <w:r w:rsidR="00C570F8" w:rsidRPr="00E7257F">
        <w:t>overrepresentation of regional Victorians in road trauma statistics and an acknowledgement of the different driving and lifestyle experiences of those living in regional Victoria.</w:t>
      </w:r>
    </w:p>
    <w:p w14:paraId="0515357F" w14:textId="77777777" w:rsidR="00C570F8" w:rsidRPr="00E7257F" w:rsidRDefault="00C570F8" w:rsidP="006D16E6">
      <w:pPr>
        <w:pStyle w:val="ExecSumHeading2"/>
        <w:rPr>
          <w:color w:val="FFFFFF" w:themeColor="background1"/>
        </w:rPr>
      </w:pPr>
      <w:r w:rsidRPr="00E7257F">
        <w:rPr>
          <w:color w:val="FFFFFF" w:themeColor="background1"/>
        </w:rPr>
        <w:t>Key trends in 2021</w:t>
      </w:r>
    </w:p>
    <w:p w14:paraId="19B1F9C5" w14:textId="77777777" w:rsidR="006F2759" w:rsidRPr="006F2759" w:rsidRDefault="006F2759" w:rsidP="006D16E6">
      <w:pPr>
        <w:pStyle w:val="ExecSumBodyText"/>
        <w:rPr>
          <w:i/>
          <w:iCs/>
          <w:color w:val="198FCF" w:themeColor="accent6"/>
        </w:rPr>
      </w:pPr>
      <w:r w:rsidRPr="006F2759">
        <w:rPr>
          <w:i/>
          <w:iCs/>
          <w:color w:val="198FCF" w:themeColor="accent6"/>
        </w:rPr>
        <w:t>Travel patterns</w:t>
      </w:r>
    </w:p>
    <w:p w14:paraId="5BC7A99F" w14:textId="77777777" w:rsidR="002E06E1" w:rsidRDefault="00C570F8" w:rsidP="002E06E1">
      <w:pPr>
        <w:pStyle w:val="ExecSumBodyText"/>
      </w:pPr>
      <w:r w:rsidRPr="00E7257F">
        <w:t xml:space="preserve">The travel patterns reported in 2021 differ in comparison to 2020, with respondents driving </w:t>
      </w:r>
      <w:r w:rsidRPr="0042649E">
        <w:t xml:space="preserve">less distance, </w:t>
      </w:r>
      <w:r w:rsidRPr="00E7257F">
        <w:t>more at night</w:t>
      </w:r>
      <w:r w:rsidR="008026B7">
        <w:t>.</w:t>
      </w:r>
      <w:r w:rsidR="002E06E1">
        <w:t xml:space="preserve"> Respondents continue to report driving stressed less than they did in 2019. While </w:t>
      </w:r>
      <w:r w:rsidR="002E06E1" w:rsidRPr="008026B7">
        <w:t>active mode</w:t>
      </w:r>
      <w:r w:rsidR="002E06E1">
        <w:t>s</w:t>
      </w:r>
      <w:r w:rsidR="002E06E1" w:rsidRPr="008026B7">
        <w:t xml:space="preserve"> of transport (walking or cycling)</w:t>
      </w:r>
      <w:r w:rsidR="002E06E1">
        <w:t xml:space="preserve"> were maintained, respondents continue to travel less by public transport</w:t>
      </w:r>
      <w:r w:rsidR="002E06E1" w:rsidRPr="008026B7">
        <w:t>.</w:t>
      </w:r>
      <w:r w:rsidR="002E06E1">
        <w:t xml:space="preserve"> These patterns are illustrated by the following findings:</w:t>
      </w:r>
    </w:p>
    <w:p w14:paraId="15C3154D" w14:textId="77777777" w:rsidR="00C570F8" w:rsidRPr="006F2759" w:rsidRDefault="00C570F8" w:rsidP="006F2759">
      <w:pPr>
        <w:pStyle w:val="TriOutlineBullet"/>
        <w:rPr>
          <w:color w:val="FFFFFF" w:themeColor="background1"/>
        </w:rPr>
      </w:pPr>
      <w:r w:rsidRPr="006F2759">
        <w:rPr>
          <w:color w:val="FFFFFF" w:themeColor="background1"/>
        </w:rPr>
        <w:t xml:space="preserve">While </w:t>
      </w:r>
      <w:r w:rsidR="00FD714A" w:rsidRPr="006F2759">
        <w:rPr>
          <w:color w:val="FFFFFF" w:themeColor="background1"/>
        </w:rPr>
        <w:t>nearly as many respondents reported driving</w:t>
      </w:r>
      <w:r w:rsidRPr="006F2759">
        <w:rPr>
          <w:color w:val="FFFFFF" w:themeColor="background1"/>
        </w:rPr>
        <w:t xml:space="preserve"> </w:t>
      </w:r>
      <w:r w:rsidR="00FD714A" w:rsidRPr="006F2759">
        <w:rPr>
          <w:color w:val="FFFFFF" w:themeColor="background1"/>
        </w:rPr>
        <w:t xml:space="preserve">weekly </w:t>
      </w:r>
      <w:r w:rsidRPr="006F2759">
        <w:rPr>
          <w:color w:val="FFFFFF" w:themeColor="background1"/>
        </w:rPr>
        <w:t>in 2021</w:t>
      </w:r>
      <w:r w:rsidR="00FD714A" w:rsidRPr="006F2759">
        <w:rPr>
          <w:color w:val="FFFFFF" w:themeColor="background1"/>
        </w:rPr>
        <w:t xml:space="preserve"> as</w:t>
      </w:r>
      <w:r w:rsidRPr="006F2759">
        <w:rPr>
          <w:color w:val="FFFFFF" w:themeColor="background1"/>
        </w:rPr>
        <w:t xml:space="preserve"> </w:t>
      </w:r>
      <w:r w:rsidR="00FD714A" w:rsidRPr="006F2759">
        <w:rPr>
          <w:color w:val="FFFFFF" w:themeColor="background1"/>
        </w:rPr>
        <w:t xml:space="preserve">2020 (93% vs </w:t>
      </w:r>
      <w:r w:rsidRPr="006F2759">
        <w:rPr>
          <w:color w:val="FFFFFF" w:themeColor="background1"/>
        </w:rPr>
        <w:t>92%</w:t>
      </w:r>
      <w:r w:rsidR="00FD714A" w:rsidRPr="006F2759">
        <w:rPr>
          <w:color w:val="FFFFFF" w:themeColor="background1"/>
        </w:rPr>
        <w:t>)</w:t>
      </w:r>
      <w:r w:rsidRPr="006F2759">
        <w:rPr>
          <w:color w:val="FFFFFF" w:themeColor="background1"/>
        </w:rPr>
        <w:t xml:space="preserve">, they drove fewer kilometres in </w:t>
      </w:r>
      <w:r w:rsidR="0042649E" w:rsidRPr="006F2759">
        <w:rPr>
          <w:color w:val="FFFFFF" w:themeColor="background1"/>
        </w:rPr>
        <w:t>(10,758</w:t>
      </w:r>
      <w:r w:rsidR="00FD714A" w:rsidRPr="006F2759">
        <w:rPr>
          <w:color w:val="FFFFFF" w:themeColor="background1"/>
        </w:rPr>
        <w:t xml:space="preserve"> </w:t>
      </w:r>
      <w:r w:rsidR="0042649E" w:rsidRPr="006F2759">
        <w:rPr>
          <w:color w:val="FFFFFF" w:themeColor="background1"/>
        </w:rPr>
        <w:t xml:space="preserve">km </w:t>
      </w:r>
      <w:r w:rsidR="00FD714A" w:rsidRPr="006F2759">
        <w:rPr>
          <w:color w:val="FFFFFF" w:themeColor="background1"/>
        </w:rPr>
        <w:t xml:space="preserve">in 2021 </w:t>
      </w:r>
      <w:r w:rsidR="0042649E" w:rsidRPr="006F2759">
        <w:rPr>
          <w:color w:val="FFFFFF" w:themeColor="background1"/>
        </w:rPr>
        <w:t>vs 11,552</w:t>
      </w:r>
      <w:r w:rsidR="00FD714A" w:rsidRPr="006F2759">
        <w:rPr>
          <w:color w:val="FFFFFF" w:themeColor="background1"/>
        </w:rPr>
        <w:t xml:space="preserve"> </w:t>
      </w:r>
      <w:r w:rsidR="009F4B84" w:rsidRPr="006F2759">
        <w:rPr>
          <w:color w:val="FFFFFF" w:themeColor="background1"/>
        </w:rPr>
        <w:t>km</w:t>
      </w:r>
      <w:r w:rsidR="0042649E" w:rsidRPr="006F2759">
        <w:rPr>
          <w:color w:val="FFFFFF" w:themeColor="background1"/>
        </w:rPr>
        <w:t xml:space="preserve"> in 2020).</w:t>
      </w:r>
      <w:r w:rsidR="00FD714A" w:rsidRPr="006F2759">
        <w:rPr>
          <w:color w:val="FFFFFF" w:themeColor="background1"/>
        </w:rPr>
        <w:t xml:space="preserve"> Both years are lower than reported pre-COVID-19 (13,297 km </w:t>
      </w:r>
      <w:r w:rsidR="006F2759" w:rsidRPr="006F2759">
        <w:rPr>
          <w:color w:val="FFFFFF" w:themeColor="background1"/>
        </w:rPr>
        <w:t xml:space="preserve">average over </w:t>
      </w:r>
      <w:r w:rsidR="00FD714A" w:rsidRPr="006F2759">
        <w:rPr>
          <w:color w:val="FFFFFF" w:themeColor="background1"/>
        </w:rPr>
        <w:t>2017-19).</w:t>
      </w:r>
    </w:p>
    <w:p w14:paraId="7814EAF5" w14:textId="77777777" w:rsidR="00FD714A" w:rsidRDefault="006F2759" w:rsidP="006F2759">
      <w:pPr>
        <w:pStyle w:val="TriOutlineBullet"/>
        <w:rPr>
          <w:color w:val="FFFFFF" w:themeColor="background1"/>
        </w:rPr>
      </w:pPr>
      <w:r w:rsidRPr="006F2759">
        <w:rPr>
          <w:color w:val="FFFFFF" w:themeColor="background1"/>
        </w:rPr>
        <w:t>Night-time driving increased, with r</w:t>
      </w:r>
      <w:r w:rsidR="00FD714A" w:rsidRPr="006F2759">
        <w:rPr>
          <w:color w:val="FFFFFF" w:themeColor="background1"/>
        </w:rPr>
        <w:t xml:space="preserve">espondents more likely to drive between the hours of 10pm and 6am at least once per week in 2021 </w:t>
      </w:r>
      <w:r w:rsidRPr="006F2759">
        <w:rPr>
          <w:color w:val="FFFFFF" w:themeColor="background1"/>
        </w:rPr>
        <w:t>than in</w:t>
      </w:r>
      <w:r w:rsidR="00FD714A" w:rsidRPr="006F2759">
        <w:rPr>
          <w:color w:val="FFFFFF" w:themeColor="background1"/>
        </w:rPr>
        <w:t xml:space="preserve"> 2020 (</w:t>
      </w:r>
      <w:r w:rsidRPr="006F2759">
        <w:rPr>
          <w:color w:val="FFFFFF" w:themeColor="background1"/>
        </w:rPr>
        <w:t xml:space="preserve">24% vs </w:t>
      </w:r>
      <w:r w:rsidR="00FD714A" w:rsidRPr="006F2759">
        <w:rPr>
          <w:color w:val="FFFFFF" w:themeColor="background1"/>
        </w:rPr>
        <w:t>20%).</w:t>
      </w:r>
    </w:p>
    <w:p w14:paraId="5586BDDA" w14:textId="77777777" w:rsidR="000C3331" w:rsidRDefault="002E06E1" w:rsidP="006F2759">
      <w:pPr>
        <w:pStyle w:val="TriOutlineBullet"/>
        <w:rPr>
          <w:color w:val="FFFFFF" w:themeColor="background1"/>
        </w:rPr>
      </w:pPr>
      <w:r>
        <w:rPr>
          <w:color w:val="FFFFFF" w:themeColor="background1"/>
        </w:rPr>
        <w:t>Fewer</w:t>
      </w:r>
      <w:r w:rsidR="000C3331">
        <w:rPr>
          <w:color w:val="FFFFFF" w:themeColor="background1"/>
        </w:rPr>
        <w:t xml:space="preserve"> respondents report driving stressed at least weekly </w:t>
      </w:r>
      <w:r>
        <w:rPr>
          <w:color w:val="FFFFFF" w:themeColor="background1"/>
        </w:rPr>
        <w:t xml:space="preserve">compared to 2019 </w:t>
      </w:r>
      <w:r w:rsidR="000C3331">
        <w:rPr>
          <w:color w:val="FFFFFF" w:themeColor="background1"/>
        </w:rPr>
        <w:t>(</w:t>
      </w:r>
      <w:r>
        <w:rPr>
          <w:color w:val="FFFFFF" w:themeColor="background1"/>
        </w:rPr>
        <w:t>27% in 2021 and 29% in 2020 vs 34% in 2019).</w:t>
      </w:r>
    </w:p>
    <w:p w14:paraId="2D2E2FFC" w14:textId="77777777" w:rsidR="002E06E1" w:rsidRPr="006F2759" w:rsidRDefault="002E06E1" w:rsidP="006F2759">
      <w:pPr>
        <w:pStyle w:val="TriOutlineBullet"/>
        <w:rPr>
          <w:color w:val="FFFFFF" w:themeColor="background1"/>
        </w:rPr>
      </w:pPr>
      <w:r w:rsidRPr="002E06E1">
        <w:rPr>
          <w:color w:val="FFFFFF" w:themeColor="background1"/>
        </w:rPr>
        <w:t>Weekly use of public transport is lower in 2021 (16%) than in 2020 (21%). However, riding a bicycle on the roads at least once per week remained unchanged at 10% in 2021 and about six-in-ten go somewhere by walking at least one a week (58% in 2021 vs 60% in 2020).</w:t>
      </w:r>
    </w:p>
    <w:p w14:paraId="5FF39D94" w14:textId="77777777" w:rsidR="006F2759" w:rsidRDefault="006F2759" w:rsidP="006F2759">
      <w:pPr>
        <w:pStyle w:val="ExecSumBodyText"/>
      </w:pPr>
      <w:r>
        <w:t xml:space="preserve">Questions about travelling via electric personal transport were introduced 2021. One in twenty (5%) respondents ever travelled by these modes, with </w:t>
      </w:r>
      <w:r w:rsidR="00F33F7C">
        <w:t>half</w:t>
      </w:r>
      <w:r>
        <w:t xml:space="preserve"> </w:t>
      </w:r>
      <w:r w:rsidR="00F33F7C">
        <w:t>using them</w:t>
      </w:r>
      <w:r>
        <w:t xml:space="preserve"> on both the footpath and road (49%). </w:t>
      </w:r>
      <w:r w:rsidR="00F33F7C">
        <w:t>Nearly h</w:t>
      </w:r>
      <w:r>
        <w:t>alf (</w:t>
      </w:r>
      <w:r w:rsidR="00F33F7C">
        <w:t>46</w:t>
      </w:r>
      <w:r>
        <w:t xml:space="preserve">%) </w:t>
      </w:r>
      <w:r w:rsidR="00100358">
        <w:t>started using their</w:t>
      </w:r>
      <w:r>
        <w:t xml:space="preserve"> e-device </w:t>
      </w:r>
      <w:r w:rsidR="00F33F7C">
        <w:t>in the last year</w:t>
      </w:r>
      <w:r>
        <w:t>.</w:t>
      </w:r>
    </w:p>
    <w:p w14:paraId="1FF1181A" w14:textId="77777777" w:rsidR="006F2759" w:rsidRPr="006F2759" w:rsidRDefault="006F2759" w:rsidP="00FD714A">
      <w:pPr>
        <w:pStyle w:val="ExecSumBodyText"/>
        <w:rPr>
          <w:i/>
          <w:iCs/>
          <w:color w:val="198FCF" w:themeColor="accent6"/>
        </w:rPr>
      </w:pPr>
      <w:r w:rsidRPr="006F2759">
        <w:rPr>
          <w:i/>
          <w:iCs/>
          <w:color w:val="198FCF" w:themeColor="accent6"/>
        </w:rPr>
        <w:t>Police enforcement</w:t>
      </w:r>
    </w:p>
    <w:p w14:paraId="7F364F0B" w14:textId="77777777" w:rsidR="00FD714A" w:rsidRDefault="00FD714A" w:rsidP="00FD714A">
      <w:pPr>
        <w:pStyle w:val="ExecSumBodyText"/>
      </w:pPr>
      <w:r w:rsidRPr="00E7257F">
        <w:t xml:space="preserve">Respondents reported seeing </w:t>
      </w:r>
      <w:r w:rsidR="006F2759">
        <w:t>fewer</w:t>
      </w:r>
      <w:r w:rsidRPr="00E7257F">
        <w:t xml:space="preserve"> police on the road compared to the same time last year (2</w:t>
      </w:r>
      <w:r>
        <w:t>4</w:t>
      </w:r>
      <w:r w:rsidRPr="00E7257F">
        <w:t xml:space="preserve">% </w:t>
      </w:r>
      <w:r>
        <w:t xml:space="preserve">believe there are fewer police on the road </w:t>
      </w:r>
      <w:r w:rsidRPr="00E7257F">
        <w:t xml:space="preserve">in 2021 vs </w:t>
      </w:r>
      <w:r>
        <w:t>16</w:t>
      </w:r>
      <w:r w:rsidRPr="00E7257F">
        <w:t>% in 20</w:t>
      </w:r>
      <w:r>
        <w:t>2</w:t>
      </w:r>
      <w:r w:rsidR="006F2759">
        <w:t>0</w:t>
      </w:r>
      <w:r w:rsidRPr="00E7257F">
        <w:t>).</w:t>
      </w:r>
      <w:r>
        <w:t xml:space="preserve"> </w:t>
      </w:r>
    </w:p>
    <w:p w14:paraId="618362A3" w14:textId="77777777" w:rsidR="00FD714A" w:rsidRPr="00FD714A" w:rsidRDefault="00FD714A" w:rsidP="00FD714A">
      <w:pPr>
        <w:pStyle w:val="ExecSumBodyText"/>
      </w:pPr>
      <w:r>
        <w:t xml:space="preserve">Fewer interactions with police were reported </w:t>
      </w:r>
      <w:r w:rsidRPr="00E7257F">
        <w:t>in 2021 compared to 2020. A third of respondents (33% vs 51% in 2020) report being breath-tested and about one in twenty (4%) report being drug tested (vs 6% in 2020).</w:t>
      </w:r>
    </w:p>
    <w:p w14:paraId="086BFAFC" w14:textId="77777777" w:rsidR="00FD714A" w:rsidRPr="00E7257F" w:rsidRDefault="00FD714A" w:rsidP="00FD714A">
      <w:pPr>
        <w:pStyle w:val="ExecSumBodyText"/>
        <w:rPr>
          <w:highlight w:val="yellow"/>
        </w:rPr>
      </w:pPr>
      <w:r w:rsidRPr="00E7257F">
        <w:t>Compared to 2020, respondents are less likely to agree that ‘seeing police on the road makes me feel safer’ (60% vs 65% in 2020).</w:t>
      </w:r>
    </w:p>
    <w:p w14:paraId="31883B03" w14:textId="77777777" w:rsidR="00C570F8" w:rsidRPr="00100358" w:rsidRDefault="00C570F8" w:rsidP="006D16E6">
      <w:pPr>
        <w:pStyle w:val="ExecSumHeading2"/>
        <w:rPr>
          <w:b w:val="0"/>
          <w:i/>
          <w:iCs/>
          <w:color w:val="198FCF" w:themeColor="accent6"/>
          <w:sz w:val="20"/>
          <w:szCs w:val="20"/>
        </w:rPr>
      </w:pPr>
      <w:r w:rsidRPr="00100358">
        <w:rPr>
          <w:b w:val="0"/>
          <w:i/>
          <w:iCs/>
          <w:color w:val="198FCF" w:themeColor="accent6"/>
          <w:sz w:val="20"/>
          <w:szCs w:val="20"/>
        </w:rPr>
        <w:t>Perception of danger</w:t>
      </w:r>
    </w:p>
    <w:p w14:paraId="524CB509" w14:textId="77777777" w:rsidR="00C570F8" w:rsidRPr="00E7257F" w:rsidRDefault="00C570F8" w:rsidP="006D16E6">
      <w:pPr>
        <w:pStyle w:val="ExecSumBodyText"/>
      </w:pPr>
      <w:r w:rsidRPr="00E7257F">
        <w:t>Driving behaviours such as driving while over the legal BAC (an average rating of 9.6 out of 10), driving while using a handheld mobile phone (9.2) and driving while very tired (</w:t>
      </w:r>
      <w:r w:rsidR="0B5BC80F" w:rsidRPr="00E7257F">
        <w:t>8.</w:t>
      </w:r>
      <w:r w:rsidRPr="00E7257F">
        <w:t>9) continue to be perceived as having a high level of danger. In contrast, exceeding the speed limit by a few kilometres in a 60 km/h zone (</w:t>
      </w:r>
      <w:r w:rsidR="0B5BC80F" w:rsidRPr="00E7257F">
        <w:t>5.7</w:t>
      </w:r>
      <w:r w:rsidRPr="00E7257F">
        <w:t>) or a 100 km/h zone (6.</w:t>
      </w:r>
      <w:r w:rsidR="0B5BC80F" w:rsidRPr="00E7257F">
        <w:t>0</w:t>
      </w:r>
      <w:r w:rsidRPr="00E7257F">
        <w:t>) and driving a short time after having one alcoholic drink (5.</w:t>
      </w:r>
      <w:r w:rsidR="0B5BC80F" w:rsidRPr="00E7257F">
        <w:t>5</w:t>
      </w:r>
      <w:r w:rsidRPr="00E7257F">
        <w:t>) are perceived to be less dangerous.</w:t>
      </w:r>
    </w:p>
    <w:p w14:paraId="63C9F707" w14:textId="77777777" w:rsidR="00C570F8" w:rsidRPr="00100358" w:rsidRDefault="00C570F8" w:rsidP="006D16E6">
      <w:pPr>
        <w:pStyle w:val="ExecSumHeading2"/>
        <w:rPr>
          <w:b w:val="0"/>
          <w:i/>
          <w:iCs/>
          <w:color w:val="198FCF" w:themeColor="accent6"/>
          <w:sz w:val="20"/>
          <w:szCs w:val="20"/>
        </w:rPr>
      </w:pPr>
      <w:r w:rsidRPr="00100358">
        <w:rPr>
          <w:b w:val="0"/>
          <w:i/>
          <w:iCs/>
          <w:color w:val="198FCF" w:themeColor="accent6"/>
          <w:sz w:val="20"/>
          <w:szCs w:val="20"/>
        </w:rPr>
        <w:t>Driving behaviours</w:t>
      </w:r>
    </w:p>
    <w:p w14:paraId="5616C2CD" w14:textId="77777777" w:rsidR="00100358" w:rsidRPr="00E7257F" w:rsidRDefault="00100358" w:rsidP="00100358">
      <w:pPr>
        <w:pStyle w:val="ExecSumBodyText"/>
      </w:pPr>
      <w:r>
        <w:t>The incidence of i</w:t>
      </w:r>
      <w:r w:rsidRPr="00E7257F">
        <w:t xml:space="preserve">ntentionally </w:t>
      </w:r>
      <w:r>
        <w:t>speeding</w:t>
      </w:r>
      <w:r w:rsidRPr="00E7257F">
        <w:t xml:space="preserve"> in a 60 km/h zone (42% vs 39% in 2020) </w:t>
      </w:r>
      <w:r>
        <w:t>and in</w:t>
      </w:r>
      <w:r w:rsidRPr="00E7257F">
        <w:t xml:space="preserve"> a 100 km/h zone (45% vs 40% in 2020) ha</w:t>
      </w:r>
      <w:r>
        <w:t xml:space="preserve">ve both </w:t>
      </w:r>
      <w:r w:rsidRPr="00E7257F">
        <w:t>increased.</w:t>
      </w:r>
    </w:p>
    <w:p w14:paraId="423C0498" w14:textId="77777777" w:rsidR="00100358" w:rsidRPr="00E7257F" w:rsidRDefault="00100358" w:rsidP="00100358">
      <w:pPr>
        <w:pStyle w:val="ExecSumBodyText"/>
      </w:pPr>
      <w:r w:rsidRPr="00E7257F">
        <w:t xml:space="preserve">Over four in ten respondents (45%) report driving while feeling </w:t>
      </w:r>
      <w:r>
        <w:t>drowsy – a substantial increase from 2020 (38%)</w:t>
      </w:r>
      <w:r w:rsidRPr="00E7257F">
        <w:t>.</w:t>
      </w:r>
    </w:p>
    <w:p w14:paraId="1389180F" w14:textId="77777777" w:rsidR="00C570F8" w:rsidRPr="00E7257F" w:rsidRDefault="00C570F8" w:rsidP="006D16E6">
      <w:pPr>
        <w:pStyle w:val="ExecSumBodyText"/>
        <w:rPr>
          <w:highlight w:val="magenta"/>
        </w:rPr>
      </w:pPr>
      <w:r w:rsidRPr="00E7257F">
        <w:t xml:space="preserve">The incidence of self-reported driving over the legal BAC in the past 12 months (4% of respondents) remained consistent in 2021 with previous years. </w:t>
      </w:r>
      <w:r w:rsidR="00C64796">
        <w:t>Continuing a positive downward trend, d</w:t>
      </w:r>
      <w:r w:rsidR="00C64796" w:rsidRPr="00C64796">
        <w:t xml:space="preserve">riving while under the legal BAC </w:t>
      </w:r>
      <w:r w:rsidR="00100358">
        <w:t xml:space="preserve">also </w:t>
      </w:r>
      <w:r w:rsidR="00C64796" w:rsidRPr="00C64796">
        <w:t>remains</w:t>
      </w:r>
      <w:r w:rsidR="00100358">
        <w:t xml:space="preserve"> stable</w:t>
      </w:r>
      <w:r w:rsidR="00C64796" w:rsidRPr="00C64796">
        <w:t xml:space="preserve">, with 43% driving under the legal BAC (41% in 2020). </w:t>
      </w:r>
    </w:p>
    <w:p w14:paraId="0D6CACF4" w14:textId="77777777" w:rsidR="00C570F8" w:rsidRPr="00100358" w:rsidRDefault="00100358" w:rsidP="006D16E6">
      <w:pPr>
        <w:pStyle w:val="ExecSumBodyText"/>
        <w:rPr>
          <w:highlight w:val="yellow"/>
        </w:rPr>
        <w:sectPr w:rsidR="00C570F8" w:rsidRPr="00100358" w:rsidSect="00B70046">
          <w:type w:val="continuous"/>
          <w:pgSz w:w="11906" w:h="16838" w:code="9"/>
          <w:pgMar w:top="1560" w:right="851" w:bottom="1701" w:left="851" w:header="567" w:footer="567" w:gutter="0"/>
          <w:pgNumType w:start="1"/>
          <w:cols w:num="2" w:space="708"/>
          <w:docGrid w:linePitch="360"/>
        </w:sectPr>
      </w:pPr>
      <w:r>
        <w:t>Three in ten respondents</w:t>
      </w:r>
      <w:r w:rsidR="00C570F8" w:rsidRPr="00E7257F">
        <w:t xml:space="preserve"> (29%) </w:t>
      </w:r>
      <w:r w:rsidR="00C64796">
        <w:t>used their phone illegally in the last 3 months</w:t>
      </w:r>
      <w:r w:rsidR="00C570F8" w:rsidRPr="00E7257F">
        <w:t>. The percentage of drivers using their phone hand-held while driving has declined</w:t>
      </w:r>
      <w:r w:rsidR="00C64796">
        <w:t xml:space="preserve"> substantially,</w:t>
      </w:r>
      <w:r w:rsidR="00C570F8" w:rsidRPr="00E7257F">
        <w:t xml:space="preserve"> from 37% in 2016 to 29% in 2021.</w:t>
      </w:r>
      <w:r w:rsidR="00FC3E5D">
        <w:rPr>
          <w:noProof/>
          <w:lang w:eastAsia="en-AU"/>
        </w:rPr>
        <mc:AlternateContent>
          <mc:Choice Requires="wps">
            <w:drawing>
              <wp:anchor distT="0" distB="0" distL="114300" distR="114300" simplePos="0" relativeHeight="251658242" behindDoc="1" locked="0" layoutInCell="1" allowOverlap="1" wp14:anchorId="28297303" wp14:editId="592E0DB5">
                <wp:simplePos x="0" y="0"/>
                <wp:positionH relativeFrom="margin">
                  <wp:posOffset>-546100</wp:posOffset>
                </wp:positionH>
                <wp:positionV relativeFrom="paragraph">
                  <wp:posOffset>-988060</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6E357" id="Rectangle 6" o:spid="_x0000_s1026" style="position:absolute;margin-left:-43pt;margin-top:-77.8pt;width:595.3pt;height:841.9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" fillcolor="#2f2f2f [2413]" stroked="f" strokeweight="1pt">
                <w10:wrap anchorx="margin"/>
              </v:rect>
            </w:pict>
          </mc:Fallback>
        </mc:AlternateContent>
      </w:r>
    </w:p>
    <w:p w14:paraId="1D33B448" w14:textId="77777777" w:rsidR="00B6339C" w:rsidRPr="003D260A" w:rsidRDefault="00B6339C" w:rsidP="00B6339C">
      <w:pPr>
        <w:pStyle w:val="TOCHeadings"/>
      </w:pPr>
      <w:r w:rsidRPr="003D260A">
        <w:t>Table of Contents</w:t>
      </w:r>
    </w:p>
    <w:p w14:paraId="6397E500" w14:textId="7F9A3BC8" w:rsidR="00AB07E1" w:rsidRDefault="002C6D69">
      <w:pPr>
        <w:pStyle w:val="TOC1"/>
        <w:rPr>
          <w:rFonts w:asciiTheme="minorHAnsi" w:eastAsiaTheme="minorEastAsia" w:hAnsiTheme="minorHAnsi" w:cstheme="minorBidi"/>
          <w:b w:val="0"/>
          <w:color w:val="auto"/>
          <w:sz w:val="22"/>
          <w:szCs w:val="22"/>
          <w:lang w:eastAsia="en-AU"/>
        </w:rPr>
      </w:pPr>
      <w:r>
        <w:rPr>
          <w:rFonts w:ascii="Arial Nova" w:hAnsi="Arial Nova"/>
          <w:b w:val="0"/>
          <w:color w:val="262626"/>
        </w:rPr>
        <w:fldChar w:fldCharType="begin"/>
      </w:r>
      <w:r>
        <w:rPr>
          <w:rFonts w:ascii="Arial Nova" w:hAnsi="Arial Nova"/>
          <w:b w:val="0"/>
          <w:color w:val="262626"/>
        </w:rPr>
        <w:instrText xml:space="preserve"> TOC \o "1-2" \h \z \u </w:instrText>
      </w:r>
      <w:r>
        <w:rPr>
          <w:rFonts w:ascii="Arial Nova" w:hAnsi="Arial Nova"/>
          <w:b w:val="0"/>
          <w:color w:val="262626"/>
        </w:rPr>
        <w:fldChar w:fldCharType="separate"/>
      </w:r>
      <w:hyperlink w:anchor="_Toc99435266" w:history="1">
        <w:r w:rsidR="00AB07E1" w:rsidRPr="00024A8F">
          <w:rPr>
            <w:rStyle w:val="Hyperlink"/>
          </w:rPr>
          <w:t>1</w:t>
        </w:r>
        <w:r w:rsidR="00AB07E1">
          <w:rPr>
            <w:rFonts w:asciiTheme="minorHAnsi" w:eastAsiaTheme="minorEastAsia" w:hAnsiTheme="minorHAnsi" w:cstheme="minorBidi"/>
            <w:b w:val="0"/>
            <w:color w:val="auto"/>
            <w:sz w:val="22"/>
            <w:szCs w:val="22"/>
            <w:lang w:eastAsia="en-AU"/>
          </w:rPr>
          <w:tab/>
        </w:r>
        <w:r w:rsidR="00AB07E1" w:rsidRPr="00024A8F">
          <w:rPr>
            <w:rStyle w:val="Hyperlink"/>
          </w:rPr>
          <w:t>Introduction</w:t>
        </w:r>
        <w:r w:rsidR="00AB07E1">
          <w:rPr>
            <w:webHidden/>
          </w:rPr>
          <w:tab/>
        </w:r>
        <w:r w:rsidR="00AB07E1">
          <w:rPr>
            <w:webHidden/>
          </w:rPr>
          <w:fldChar w:fldCharType="begin"/>
        </w:r>
        <w:r w:rsidR="00AB07E1">
          <w:rPr>
            <w:webHidden/>
          </w:rPr>
          <w:instrText xml:space="preserve"> PAGEREF _Toc99435266 \h </w:instrText>
        </w:r>
        <w:r w:rsidR="00AB07E1">
          <w:rPr>
            <w:webHidden/>
          </w:rPr>
        </w:r>
        <w:r w:rsidR="00AB07E1">
          <w:rPr>
            <w:webHidden/>
          </w:rPr>
          <w:fldChar w:fldCharType="separate"/>
        </w:r>
        <w:r w:rsidR="0058012E">
          <w:rPr>
            <w:webHidden/>
          </w:rPr>
          <w:t>1</w:t>
        </w:r>
        <w:r w:rsidR="00AB07E1">
          <w:rPr>
            <w:webHidden/>
          </w:rPr>
          <w:fldChar w:fldCharType="end"/>
        </w:r>
      </w:hyperlink>
    </w:p>
    <w:p w14:paraId="55392FB4" w14:textId="2CB9D769" w:rsidR="00AB07E1" w:rsidRDefault="0013257A">
      <w:pPr>
        <w:pStyle w:val="TOC2"/>
        <w:rPr>
          <w:rFonts w:asciiTheme="minorHAnsi" w:eastAsiaTheme="minorEastAsia" w:hAnsiTheme="minorHAnsi" w:cstheme="minorBidi"/>
          <w:color w:val="auto"/>
          <w:sz w:val="22"/>
          <w:szCs w:val="22"/>
          <w:lang w:eastAsia="en-AU"/>
        </w:rPr>
      </w:pPr>
      <w:hyperlink w:anchor="_Toc99435267" w:history="1">
        <w:r w:rsidR="00AB07E1" w:rsidRPr="00024A8F">
          <w:rPr>
            <w:rStyle w:val="Hyperlink"/>
          </w:rPr>
          <w:t>1.1</w:t>
        </w:r>
        <w:r w:rsidR="00AB07E1">
          <w:rPr>
            <w:rFonts w:asciiTheme="minorHAnsi" w:eastAsiaTheme="minorEastAsia" w:hAnsiTheme="minorHAnsi" w:cstheme="minorBidi"/>
            <w:color w:val="auto"/>
            <w:sz w:val="22"/>
            <w:szCs w:val="22"/>
            <w:lang w:eastAsia="en-AU"/>
          </w:rPr>
          <w:tab/>
        </w:r>
        <w:r w:rsidR="00AB07E1" w:rsidRPr="00024A8F">
          <w:rPr>
            <w:rStyle w:val="Hyperlink"/>
          </w:rPr>
          <w:t>Background and objectives</w:t>
        </w:r>
        <w:r w:rsidR="00AB07E1">
          <w:rPr>
            <w:webHidden/>
          </w:rPr>
          <w:tab/>
        </w:r>
        <w:r w:rsidR="00AB07E1">
          <w:rPr>
            <w:webHidden/>
          </w:rPr>
          <w:fldChar w:fldCharType="begin"/>
        </w:r>
        <w:r w:rsidR="00AB07E1">
          <w:rPr>
            <w:webHidden/>
          </w:rPr>
          <w:instrText xml:space="preserve"> PAGEREF _Toc99435267 \h </w:instrText>
        </w:r>
        <w:r w:rsidR="00AB07E1">
          <w:rPr>
            <w:webHidden/>
          </w:rPr>
        </w:r>
        <w:r w:rsidR="00AB07E1">
          <w:rPr>
            <w:webHidden/>
          </w:rPr>
          <w:fldChar w:fldCharType="separate"/>
        </w:r>
        <w:r w:rsidR="0058012E">
          <w:rPr>
            <w:webHidden/>
          </w:rPr>
          <w:t>1</w:t>
        </w:r>
        <w:r w:rsidR="00AB07E1">
          <w:rPr>
            <w:webHidden/>
          </w:rPr>
          <w:fldChar w:fldCharType="end"/>
        </w:r>
      </w:hyperlink>
    </w:p>
    <w:p w14:paraId="0DE7EC27" w14:textId="6CE76A43" w:rsidR="00AB07E1" w:rsidRDefault="0013257A">
      <w:pPr>
        <w:pStyle w:val="TOC2"/>
        <w:rPr>
          <w:rFonts w:asciiTheme="minorHAnsi" w:eastAsiaTheme="minorEastAsia" w:hAnsiTheme="minorHAnsi" w:cstheme="minorBidi"/>
          <w:color w:val="auto"/>
          <w:sz w:val="22"/>
          <w:szCs w:val="22"/>
          <w:lang w:eastAsia="en-AU"/>
        </w:rPr>
      </w:pPr>
      <w:hyperlink w:anchor="_Toc99435268" w:history="1">
        <w:r w:rsidR="00AB07E1" w:rsidRPr="00024A8F">
          <w:rPr>
            <w:rStyle w:val="Hyperlink"/>
          </w:rPr>
          <w:t>1.2</w:t>
        </w:r>
        <w:r w:rsidR="00AB07E1">
          <w:rPr>
            <w:rFonts w:asciiTheme="minorHAnsi" w:eastAsiaTheme="minorEastAsia" w:hAnsiTheme="minorHAnsi" w:cstheme="minorBidi"/>
            <w:color w:val="auto"/>
            <w:sz w:val="22"/>
            <w:szCs w:val="22"/>
            <w:lang w:eastAsia="en-AU"/>
          </w:rPr>
          <w:tab/>
        </w:r>
        <w:r w:rsidR="00AB07E1" w:rsidRPr="00024A8F">
          <w:rPr>
            <w:rStyle w:val="Hyperlink"/>
          </w:rPr>
          <w:t>Research objectives</w:t>
        </w:r>
        <w:r w:rsidR="00AB07E1">
          <w:rPr>
            <w:webHidden/>
          </w:rPr>
          <w:tab/>
        </w:r>
        <w:r w:rsidR="00AB07E1">
          <w:rPr>
            <w:webHidden/>
          </w:rPr>
          <w:fldChar w:fldCharType="begin"/>
        </w:r>
        <w:r w:rsidR="00AB07E1">
          <w:rPr>
            <w:webHidden/>
          </w:rPr>
          <w:instrText xml:space="preserve"> PAGEREF _Toc99435268 \h </w:instrText>
        </w:r>
        <w:r w:rsidR="00AB07E1">
          <w:rPr>
            <w:webHidden/>
          </w:rPr>
        </w:r>
        <w:r w:rsidR="00AB07E1">
          <w:rPr>
            <w:webHidden/>
          </w:rPr>
          <w:fldChar w:fldCharType="separate"/>
        </w:r>
        <w:r w:rsidR="0058012E">
          <w:rPr>
            <w:webHidden/>
          </w:rPr>
          <w:t>2</w:t>
        </w:r>
        <w:r w:rsidR="00AB07E1">
          <w:rPr>
            <w:webHidden/>
          </w:rPr>
          <w:fldChar w:fldCharType="end"/>
        </w:r>
      </w:hyperlink>
    </w:p>
    <w:p w14:paraId="155B4CE4" w14:textId="4A39388F" w:rsidR="00AB07E1" w:rsidRDefault="0013257A">
      <w:pPr>
        <w:pStyle w:val="TOC2"/>
        <w:rPr>
          <w:rFonts w:asciiTheme="minorHAnsi" w:eastAsiaTheme="minorEastAsia" w:hAnsiTheme="minorHAnsi" w:cstheme="minorBidi"/>
          <w:color w:val="auto"/>
          <w:sz w:val="22"/>
          <w:szCs w:val="22"/>
          <w:lang w:eastAsia="en-AU"/>
        </w:rPr>
      </w:pPr>
      <w:hyperlink w:anchor="_Toc99435269" w:history="1">
        <w:r w:rsidR="00AB07E1" w:rsidRPr="00024A8F">
          <w:rPr>
            <w:rStyle w:val="Hyperlink"/>
          </w:rPr>
          <w:t>1.3</w:t>
        </w:r>
        <w:r w:rsidR="00AB07E1">
          <w:rPr>
            <w:rFonts w:asciiTheme="minorHAnsi" w:eastAsiaTheme="minorEastAsia" w:hAnsiTheme="minorHAnsi" w:cstheme="minorBidi"/>
            <w:color w:val="auto"/>
            <w:sz w:val="22"/>
            <w:szCs w:val="22"/>
            <w:lang w:eastAsia="en-AU"/>
          </w:rPr>
          <w:tab/>
        </w:r>
        <w:r w:rsidR="00AB07E1" w:rsidRPr="00024A8F">
          <w:rPr>
            <w:rStyle w:val="Hyperlink"/>
          </w:rPr>
          <w:t>Reading this report</w:t>
        </w:r>
        <w:r w:rsidR="00AB07E1">
          <w:rPr>
            <w:webHidden/>
          </w:rPr>
          <w:tab/>
        </w:r>
        <w:r w:rsidR="00AB07E1">
          <w:rPr>
            <w:webHidden/>
          </w:rPr>
          <w:fldChar w:fldCharType="begin"/>
        </w:r>
        <w:r w:rsidR="00AB07E1">
          <w:rPr>
            <w:webHidden/>
          </w:rPr>
          <w:instrText xml:space="preserve"> PAGEREF _Toc99435269 \h </w:instrText>
        </w:r>
        <w:r w:rsidR="00AB07E1">
          <w:rPr>
            <w:webHidden/>
          </w:rPr>
        </w:r>
        <w:r w:rsidR="00AB07E1">
          <w:rPr>
            <w:webHidden/>
          </w:rPr>
          <w:fldChar w:fldCharType="separate"/>
        </w:r>
        <w:r w:rsidR="0058012E">
          <w:rPr>
            <w:webHidden/>
          </w:rPr>
          <w:t>3</w:t>
        </w:r>
        <w:r w:rsidR="00AB07E1">
          <w:rPr>
            <w:webHidden/>
          </w:rPr>
          <w:fldChar w:fldCharType="end"/>
        </w:r>
      </w:hyperlink>
    </w:p>
    <w:p w14:paraId="6AA18D8F" w14:textId="5C14670B" w:rsidR="00AB07E1" w:rsidRDefault="0013257A">
      <w:pPr>
        <w:pStyle w:val="TOC1"/>
        <w:rPr>
          <w:rFonts w:asciiTheme="minorHAnsi" w:eastAsiaTheme="minorEastAsia" w:hAnsiTheme="minorHAnsi" w:cstheme="minorBidi"/>
          <w:b w:val="0"/>
          <w:color w:val="auto"/>
          <w:sz w:val="22"/>
          <w:szCs w:val="22"/>
          <w:lang w:eastAsia="en-AU"/>
        </w:rPr>
      </w:pPr>
      <w:hyperlink w:anchor="_Toc99435270" w:history="1">
        <w:r w:rsidR="00AB07E1" w:rsidRPr="00024A8F">
          <w:rPr>
            <w:rStyle w:val="Hyperlink"/>
          </w:rPr>
          <w:t>2</w:t>
        </w:r>
        <w:r w:rsidR="00AB07E1">
          <w:rPr>
            <w:rFonts w:asciiTheme="minorHAnsi" w:eastAsiaTheme="minorEastAsia" w:hAnsiTheme="minorHAnsi" w:cstheme="minorBidi"/>
            <w:b w:val="0"/>
            <w:color w:val="auto"/>
            <w:sz w:val="22"/>
            <w:szCs w:val="22"/>
            <w:lang w:eastAsia="en-AU"/>
          </w:rPr>
          <w:tab/>
        </w:r>
        <w:r w:rsidR="00AB07E1" w:rsidRPr="00024A8F">
          <w:rPr>
            <w:rStyle w:val="Hyperlink"/>
          </w:rPr>
          <w:t>Key shifts between 2020 and 2021</w:t>
        </w:r>
        <w:r w:rsidR="00AB07E1">
          <w:rPr>
            <w:webHidden/>
          </w:rPr>
          <w:tab/>
        </w:r>
        <w:r w:rsidR="00AB07E1">
          <w:rPr>
            <w:webHidden/>
          </w:rPr>
          <w:fldChar w:fldCharType="begin"/>
        </w:r>
        <w:r w:rsidR="00AB07E1">
          <w:rPr>
            <w:webHidden/>
          </w:rPr>
          <w:instrText xml:space="preserve"> PAGEREF _Toc99435270 \h </w:instrText>
        </w:r>
        <w:r w:rsidR="00AB07E1">
          <w:rPr>
            <w:webHidden/>
          </w:rPr>
        </w:r>
        <w:r w:rsidR="00AB07E1">
          <w:rPr>
            <w:webHidden/>
          </w:rPr>
          <w:fldChar w:fldCharType="separate"/>
        </w:r>
        <w:r w:rsidR="0058012E">
          <w:rPr>
            <w:webHidden/>
          </w:rPr>
          <w:t>6</w:t>
        </w:r>
        <w:r w:rsidR="00AB07E1">
          <w:rPr>
            <w:webHidden/>
          </w:rPr>
          <w:fldChar w:fldCharType="end"/>
        </w:r>
      </w:hyperlink>
    </w:p>
    <w:p w14:paraId="52C092C5" w14:textId="4C7D385A" w:rsidR="00AB07E1" w:rsidRDefault="0013257A">
      <w:pPr>
        <w:pStyle w:val="TOC2"/>
        <w:rPr>
          <w:rFonts w:asciiTheme="minorHAnsi" w:eastAsiaTheme="minorEastAsia" w:hAnsiTheme="minorHAnsi" w:cstheme="minorBidi"/>
          <w:color w:val="auto"/>
          <w:sz w:val="22"/>
          <w:szCs w:val="22"/>
          <w:lang w:eastAsia="en-AU"/>
        </w:rPr>
      </w:pPr>
      <w:hyperlink w:anchor="_Toc99435271" w:history="1">
        <w:r w:rsidR="00AB07E1" w:rsidRPr="00024A8F">
          <w:rPr>
            <w:rStyle w:val="Hyperlink"/>
          </w:rPr>
          <w:t>2.1</w:t>
        </w:r>
        <w:r w:rsidR="00AB07E1">
          <w:rPr>
            <w:rFonts w:asciiTheme="minorHAnsi" w:eastAsiaTheme="minorEastAsia" w:hAnsiTheme="minorHAnsi" w:cstheme="minorBidi"/>
            <w:color w:val="auto"/>
            <w:sz w:val="22"/>
            <w:szCs w:val="22"/>
            <w:lang w:eastAsia="en-AU"/>
          </w:rPr>
          <w:tab/>
        </w:r>
        <w:r w:rsidR="00AB07E1" w:rsidRPr="00024A8F">
          <w:rPr>
            <w:rStyle w:val="Hyperlink"/>
          </w:rPr>
          <w:t>Travel</w:t>
        </w:r>
        <w:r w:rsidR="00AB07E1">
          <w:rPr>
            <w:webHidden/>
          </w:rPr>
          <w:tab/>
        </w:r>
        <w:r w:rsidR="00AB07E1">
          <w:rPr>
            <w:webHidden/>
          </w:rPr>
          <w:fldChar w:fldCharType="begin"/>
        </w:r>
        <w:r w:rsidR="00AB07E1">
          <w:rPr>
            <w:webHidden/>
          </w:rPr>
          <w:instrText xml:space="preserve"> PAGEREF _Toc99435271 \h </w:instrText>
        </w:r>
        <w:r w:rsidR="00AB07E1">
          <w:rPr>
            <w:webHidden/>
          </w:rPr>
        </w:r>
        <w:r w:rsidR="00AB07E1">
          <w:rPr>
            <w:webHidden/>
          </w:rPr>
          <w:fldChar w:fldCharType="separate"/>
        </w:r>
        <w:r w:rsidR="0058012E">
          <w:rPr>
            <w:webHidden/>
          </w:rPr>
          <w:t>6</w:t>
        </w:r>
        <w:r w:rsidR="00AB07E1">
          <w:rPr>
            <w:webHidden/>
          </w:rPr>
          <w:fldChar w:fldCharType="end"/>
        </w:r>
      </w:hyperlink>
    </w:p>
    <w:p w14:paraId="40CB7804" w14:textId="25EBA643" w:rsidR="00AB07E1" w:rsidRDefault="0013257A">
      <w:pPr>
        <w:pStyle w:val="TOC2"/>
        <w:rPr>
          <w:rFonts w:asciiTheme="minorHAnsi" w:eastAsiaTheme="minorEastAsia" w:hAnsiTheme="minorHAnsi" w:cstheme="minorBidi"/>
          <w:color w:val="auto"/>
          <w:sz w:val="22"/>
          <w:szCs w:val="22"/>
          <w:lang w:eastAsia="en-AU"/>
        </w:rPr>
      </w:pPr>
      <w:hyperlink w:anchor="_Toc99435272" w:history="1">
        <w:r w:rsidR="00AB07E1" w:rsidRPr="00024A8F">
          <w:rPr>
            <w:rStyle w:val="Hyperlink"/>
          </w:rPr>
          <w:t>2.2</w:t>
        </w:r>
        <w:r w:rsidR="00AB07E1">
          <w:rPr>
            <w:rFonts w:asciiTheme="minorHAnsi" w:eastAsiaTheme="minorEastAsia" w:hAnsiTheme="minorHAnsi" w:cstheme="minorBidi"/>
            <w:color w:val="auto"/>
            <w:sz w:val="22"/>
            <w:szCs w:val="22"/>
            <w:lang w:eastAsia="en-AU"/>
          </w:rPr>
          <w:tab/>
        </w:r>
        <w:r w:rsidR="00AB07E1" w:rsidRPr="00024A8F">
          <w:rPr>
            <w:rStyle w:val="Hyperlink"/>
          </w:rPr>
          <w:t>Drink driving</w:t>
        </w:r>
        <w:r w:rsidR="00AB07E1">
          <w:rPr>
            <w:webHidden/>
          </w:rPr>
          <w:tab/>
        </w:r>
        <w:r w:rsidR="00AB07E1">
          <w:rPr>
            <w:webHidden/>
          </w:rPr>
          <w:fldChar w:fldCharType="begin"/>
        </w:r>
        <w:r w:rsidR="00AB07E1">
          <w:rPr>
            <w:webHidden/>
          </w:rPr>
          <w:instrText xml:space="preserve"> PAGEREF _Toc99435272 \h </w:instrText>
        </w:r>
        <w:r w:rsidR="00AB07E1">
          <w:rPr>
            <w:webHidden/>
          </w:rPr>
        </w:r>
        <w:r w:rsidR="00AB07E1">
          <w:rPr>
            <w:webHidden/>
          </w:rPr>
          <w:fldChar w:fldCharType="separate"/>
        </w:r>
        <w:r w:rsidR="0058012E">
          <w:rPr>
            <w:webHidden/>
          </w:rPr>
          <w:t>7</w:t>
        </w:r>
        <w:r w:rsidR="00AB07E1">
          <w:rPr>
            <w:webHidden/>
          </w:rPr>
          <w:fldChar w:fldCharType="end"/>
        </w:r>
      </w:hyperlink>
    </w:p>
    <w:p w14:paraId="58C8133C" w14:textId="6E26CA8A" w:rsidR="00AB07E1" w:rsidRDefault="0013257A">
      <w:pPr>
        <w:pStyle w:val="TOC2"/>
        <w:rPr>
          <w:rFonts w:asciiTheme="minorHAnsi" w:eastAsiaTheme="minorEastAsia" w:hAnsiTheme="minorHAnsi" w:cstheme="minorBidi"/>
          <w:color w:val="auto"/>
          <w:sz w:val="22"/>
          <w:szCs w:val="22"/>
          <w:lang w:eastAsia="en-AU"/>
        </w:rPr>
      </w:pPr>
      <w:hyperlink w:anchor="_Toc99435273" w:history="1">
        <w:r w:rsidR="00AB07E1" w:rsidRPr="00024A8F">
          <w:rPr>
            <w:rStyle w:val="Hyperlink"/>
          </w:rPr>
          <w:t>2.3</w:t>
        </w:r>
        <w:r w:rsidR="00AB07E1">
          <w:rPr>
            <w:rFonts w:asciiTheme="minorHAnsi" w:eastAsiaTheme="minorEastAsia" w:hAnsiTheme="minorHAnsi" w:cstheme="minorBidi"/>
            <w:color w:val="auto"/>
            <w:sz w:val="22"/>
            <w:szCs w:val="22"/>
            <w:lang w:eastAsia="en-AU"/>
          </w:rPr>
          <w:tab/>
        </w:r>
        <w:r w:rsidR="00AB07E1" w:rsidRPr="00024A8F">
          <w:rPr>
            <w:rStyle w:val="Hyperlink"/>
          </w:rPr>
          <w:t>Enforcement</w:t>
        </w:r>
        <w:r w:rsidR="00AB07E1">
          <w:rPr>
            <w:webHidden/>
          </w:rPr>
          <w:tab/>
        </w:r>
        <w:r w:rsidR="00AB07E1">
          <w:rPr>
            <w:webHidden/>
          </w:rPr>
          <w:fldChar w:fldCharType="begin"/>
        </w:r>
        <w:r w:rsidR="00AB07E1">
          <w:rPr>
            <w:webHidden/>
          </w:rPr>
          <w:instrText xml:space="preserve"> PAGEREF _Toc99435273 \h </w:instrText>
        </w:r>
        <w:r w:rsidR="00AB07E1">
          <w:rPr>
            <w:webHidden/>
          </w:rPr>
        </w:r>
        <w:r w:rsidR="00AB07E1">
          <w:rPr>
            <w:webHidden/>
          </w:rPr>
          <w:fldChar w:fldCharType="separate"/>
        </w:r>
        <w:r w:rsidR="0058012E">
          <w:rPr>
            <w:webHidden/>
          </w:rPr>
          <w:t>7</w:t>
        </w:r>
        <w:r w:rsidR="00AB07E1">
          <w:rPr>
            <w:webHidden/>
          </w:rPr>
          <w:fldChar w:fldCharType="end"/>
        </w:r>
      </w:hyperlink>
    </w:p>
    <w:p w14:paraId="0E96C036" w14:textId="4BCC0479" w:rsidR="00AB07E1" w:rsidRDefault="0013257A">
      <w:pPr>
        <w:pStyle w:val="TOC2"/>
        <w:rPr>
          <w:rFonts w:asciiTheme="minorHAnsi" w:eastAsiaTheme="minorEastAsia" w:hAnsiTheme="minorHAnsi" w:cstheme="minorBidi"/>
          <w:color w:val="auto"/>
          <w:sz w:val="22"/>
          <w:szCs w:val="22"/>
          <w:lang w:eastAsia="en-AU"/>
        </w:rPr>
      </w:pPr>
      <w:hyperlink w:anchor="_Toc99435274" w:history="1">
        <w:r w:rsidR="00AB07E1" w:rsidRPr="00024A8F">
          <w:rPr>
            <w:rStyle w:val="Hyperlink"/>
          </w:rPr>
          <w:t>2.4</w:t>
        </w:r>
        <w:r w:rsidR="00AB07E1">
          <w:rPr>
            <w:rFonts w:asciiTheme="minorHAnsi" w:eastAsiaTheme="minorEastAsia" w:hAnsiTheme="minorHAnsi" w:cstheme="minorBidi"/>
            <w:color w:val="auto"/>
            <w:sz w:val="22"/>
            <w:szCs w:val="22"/>
            <w:lang w:eastAsia="en-AU"/>
          </w:rPr>
          <w:tab/>
        </w:r>
        <w:r w:rsidR="00AB07E1" w:rsidRPr="00024A8F">
          <w:rPr>
            <w:rStyle w:val="Hyperlink"/>
          </w:rPr>
          <w:t>Hand-held mobile phone use while driving</w:t>
        </w:r>
        <w:r w:rsidR="00AB07E1">
          <w:rPr>
            <w:webHidden/>
          </w:rPr>
          <w:tab/>
        </w:r>
        <w:r w:rsidR="00AB07E1">
          <w:rPr>
            <w:webHidden/>
          </w:rPr>
          <w:fldChar w:fldCharType="begin"/>
        </w:r>
        <w:r w:rsidR="00AB07E1">
          <w:rPr>
            <w:webHidden/>
          </w:rPr>
          <w:instrText xml:space="preserve"> PAGEREF _Toc99435274 \h </w:instrText>
        </w:r>
        <w:r w:rsidR="00AB07E1">
          <w:rPr>
            <w:webHidden/>
          </w:rPr>
        </w:r>
        <w:r w:rsidR="00AB07E1">
          <w:rPr>
            <w:webHidden/>
          </w:rPr>
          <w:fldChar w:fldCharType="separate"/>
        </w:r>
        <w:r w:rsidR="0058012E">
          <w:rPr>
            <w:webHidden/>
          </w:rPr>
          <w:t>9</w:t>
        </w:r>
        <w:r w:rsidR="00AB07E1">
          <w:rPr>
            <w:webHidden/>
          </w:rPr>
          <w:fldChar w:fldCharType="end"/>
        </w:r>
      </w:hyperlink>
    </w:p>
    <w:p w14:paraId="4858A22C" w14:textId="2B5367FC" w:rsidR="00AB07E1" w:rsidRDefault="0013257A">
      <w:pPr>
        <w:pStyle w:val="TOC1"/>
        <w:rPr>
          <w:rFonts w:asciiTheme="minorHAnsi" w:eastAsiaTheme="minorEastAsia" w:hAnsiTheme="minorHAnsi" w:cstheme="minorBidi"/>
          <w:b w:val="0"/>
          <w:color w:val="auto"/>
          <w:sz w:val="22"/>
          <w:szCs w:val="22"/>
          <w:lang w:eastAsia="en-AU"/>
        </w:rPr>
      </w:pPr>
      <w:hyperlink w:anchor="_Toc99435275" w:history="1">
        <w:r w:rsidR="00AB07E1" w:rsidRPr="00024A8F">
          <w:rPr>
            <w:rStyle w:val="Hyperlink"/>
          </w:rPr>
          <w:t>3</w:t>
        </w:r>
        <w:r w:rsidR="00AB07E1">
          <w:rPr>
            <w:rFonts w:asciiTheme="minorHAnsi" w:eastAsiaTheme="minorEastAsia" w:hAnsiTheme="minorHAnsi" w:cstheme="minorBidi"/>
            <w:b w:val="0"/>
            <w:color w:val="auto"/>
            <w:sz w:val="22"/>
            <w:szCs w:val="22"/>
            <w:lang w:eastAsia="en-AU"/>
          </w:rPr>
          <w:tab/>
        </w:r>
        <w:r w:rsidR="00AB07E1" w:rsidRPr="00024A8F">
          <w:rPr>
            <w:rStyle w:val="Hyperlink"/>
          </w:rPr>
          <w:t>Impact of COVID-19</w:t>
        </w:r>
        <w:r w:rsidR="00AB07E1">
          <w:rPr>
            <w:webHidden/>
          </w:rPr>
          <w:tab/>
        </w:r>
        <w:r w:rsidR="00AB07E1">
          <w:rPr>
            <w:webHidden/>
          </w:rPr>
          <w:fldChar w:fldCharType="begin"/>
        </w:r>
        <w:r w:rsidR="00AB07E1">
          <w:rPr>
            <w:webHidden/>
          </w:rPr>
          <w:instrText xml:space="preserve"> PAGEREF _Toc99435275 \h </w:instrText>
        </w:r>
        <w:r w:rsidR="00AB07E1">
          <w:rPr>
            <w:webHidden/>
          </w:rPr>
        </w:r>
        <w:r w:rsidR="00AB07E1">
          <w:rPr>
            <w:webHidden/>
          </w:rPr>
          <w:fldChar w:fldCharType="separate"/>
        </w:r>
        <w:r w:rsidR="0058012E">
          <w:rPr>
            <w:webHidden/>
          </w:rPr>
          <w:t>10</w:t>
        </w:r>
        <w:r w:rsidR="00AB07E1">
          <w:rPr>
            <w:webHidden/>
          </w:rPr>
          <w:fldChar w:fldCharType="end"/>
        </w:r>
      </w:hyperlink>
    </w:p>
    <w:p w14:paraId="0B524190" w14:textId="6C2BFF7C" w:rsidR="00AB07E1" w:rsidRDefault="0013257A">
      <w:pPr>
        <w:pStyle w:val="TOC2"/>
        <w:rPr>
          <w:rFonts w:asciiTheme="minorHAnsi" w:eastAsiaTheme="minorEastAsia" w:hAnsiTheme="minorHAnsi" w:cstheme="minorBidi"/>
          <w:color w:val="auto"/>
          <w:sz w:val="22"/>
          <w:szCs w:val="22"/>
          <w:lang w:eastAsia="en-AU"/>
        </w:rPr>
      </w:pPr>
      <w:hyperlink w:anchor="_Toc99435276" w:history="1">
        <w:r w:rsidR="00AB07E1" w:rsidRPr="00024A8F">
          <w:rPr>
            <w:rStyle w:val="Hyperlink"/>
          </w:rPr>
          <w:t>3.1</w:t>
        </w:r>
        <w:r w:rsidR="00AB07E1">
          <w:rPr>
            <w:rFonts w:asciiTheme="minorHAnsi" w:eastAsiaTheme="minorEastAsia" w:hAnsiTheme="minorHAnsi" w:cstheme="minorBidi"/>
            <w:color w:val="auto"/>
            <w:sz w:val="22"/>
            <w:szCs w:val="22"/>
            <w:lang w:eastAsia="en-AU"/>
          </w:rPr>
          <w:tab/>
        </w:r>
        <w:r w:rsidR="00AB07E1" w:rsidRPr="00024A8F">
          <w:rPr>
            <w:rStyle w:val="Hyperlink"/>
          </w:rPr>
          <w:t>Travel patterns and COVID-19</w:t>
        </w:r>
        <w:r w:rsidR="00AB07E1">
          <w:rPr>
            <w:webHidden/>
          </w:rPr>
          <w:tab/>
        </w:r>
        <w:r w:rsidR="00AB07E1">
          <w:rPr>
            <w:webHidden/>
          </w:rPr>
          <w:fldChar w:fldCharType="begin"/>
        </w:r>
        <w:r w:rsidR="00AB07E1">
          <w:rPr>
            <w:webHidden/>
          </w:rPr>
          <w:instrText xml:space="preserve"> PAGEREF _Toc99435276 \h </w:instrText>
        </w:r>
        <w:r w:rsidR="00AB07E1">
          <w:rPr>
            <w:webHidden/>
          </w:rPr>
        </w:r>
        <w:r w:rsidR="00AB07E1">
          <w:rPr>
            <w:webHidden/>
          </w:rPr>
          <w:fldChar w:fldCharType="separate"/>
        </w:r>
        <w:r w:rsidR="0058012E">
          <w:rPr>
            <w:webHidden/>
          </w:rPr>
          <w:t>10</w:t>
        </w:r>
        <w:r w:rsidR="00AB07E1">
          <w:rPr>
            <w:webHidden/>
          </w:rPr>
          <w:fldChar w:fldCharType="end"/>
        </w:r>
      </w:hyperlink>
    </w:p>
    <w:p w14:paraId="6DA9E10A" w14:textId="4EF4D296" w:rsidR="00AB07E1" w:rsidRDefault="0013257A">
      <w:pPr>
        <w:pStyle w:val="TOC2"/>
        <w:rPr>
          <w:rFonts w:asciiTheme="minorHAnsi" w:eastAsiaTheme="minorEastAsia" w:hAnsiTheme="minorHAnsi" w:cstheme="minorBidi"/>
          <w:color w:val="auto"/>
          <w:sz w:val="22"/>
          <w:szCs w:val="22"/>
          <w:lang w:eastAsia="en-AU"/>
        </w:rPr>
      </w:pPr>
      <w:hyperlink w:anchor="_Toc99435277" w:history="1">
        <w:r w:rsidR="00AB07E1" w:rsidRPr="00024A8F">
          <w:rPr>
            <w:rStyle w:val="Hyperlink"/>
          </w:rPr>
          <w:t>3.2</w:t>
        </w:r>
        <w:r w:rsidR="00AB07E1">
          <w:rPr>
            <w:rFonts w:asciiTheme="minorHAnsi" w:eastAsiaTheme="minorEastAsia" w:hAnsiTheme="minorHAnsi" w:cstheme="minorBidi"/>
            <w:color w:val="auto"/>
            <w:sz w:val="22"/>
            <w:szCs w:val="22"/>
            <w:lang w:eastAsia="en-AU"/>
          </w:rPr>
          <w:tab/>
        </w:r>
        <w:r w:rsidR="00AB07E1" w:rsidRPr="00024A8F">
          <w:rPr>
            <w:rStyle w:val="Hyperlink"/>
          </w:rPr>
          <w:t>Driving behaviours and COVID-19</w:t>
        </w:r>
        <w:r w:rsidR="00AB07E1">
          <w:rPr>
            <w:webHidden/>
          </w:rPr>
          <w:tab/>
        </w:r>
        <w:r w:rsidR="00AB07E1">
          <w:rPr>
            <w:webHidden/>
          </w:rPr>
          <w:fldChar w:fldCharType="begin"/>
        </w:r>
        <w:r w:rsidR="00AB07E1">
          <w:rPr>
            <w:webHidden/>
          </w:rPr>
          <w:instrText xml:space="preserve"> PAGEREF _Toc99435277 \h </w:instrText>
        </w:r>
        <w:r w:rsidR="00AB07E1">
          <w:rPr>
            <w:webHidden/>
          </w:rPr>
        </w:r>
        <w:r w:rsidR="00AB07E1">
          <w:rPr>
            <w:webHidden/>
          </w:rPr>
          <w:fldChar w:fldCharType="separate"/>
        </w:r>
        <w:r w:rsidR="0058012E">
          <w:rPr>
            <w:webHidden/>
          </w:rPr>
          <w:t>12</w:t>
        </w:r>
        <w:r w:rsidR="00AB07E1">
          <w:rPr>
            <w:webHidden/>
          </w:rPr>
          <w:fldChar w:fldCharType="end"/>
        </w:r>
      </w:hyperlink>
    </w:p>
    <w:p w14:paraId="292B3186" w14:textId="1F68030A" w:rsidR="00AB07E1" w:rsidRDefault="0013257A">
      <w:pPr>
        <w:pStyle w:val="TOC1"/>
        <w:rPr>
          <w:rFonts w:asciiTheme="minorHAnsi" w:eastAsiaTheme="minorEastAsia" w:hAnsiTheme="minorHAnsi" w:cstheme="minorBidi"/>
          <w:b w:val="0"/>
          <w:color w:val="auto"/>
          <w:sz w:val="22"/>
          <w:szCs w:val="22"/>
          <w:lang w:eastAsia="en-AU"/>
        </w:rPr>
      </w:pPr>
      <w:hyperlink w:anchor="_Toc99435278" w:history="1">
        <w:r w:rsidR="00AB07E1" w:rsidRPr="00024A8F">
          <w:rPr>
            <w:rStyle w:val="Hyperlink"/>
          </w:rPr>
          <w:t>4</w:t>
        </w:r>
        <w:r w:rsidR="00AB07E1">
          <w:rPr>
            <w:rFonts w:asciiTheme="minorHAnsi" w:eastAsiaTheme="minorEastAsia" w:hAnsiTheme="minorHAnsi" w:cstheme="minorBidi"/>
            <w:b w:val="0"/>
            <w:color w:val="auto"/>
            <w:sz w:val="22"/>
            <w:szCs w:val="22"/>
            <w:lang w:eastAsia="en-AU"/>
          </w:rPr>
          <w:tab/>
        </w:r>
        <w:r w:rsidR="00AB07E1" w:rsidRPr="00024A8F">
          <w:rPr>
            <w:rStyle w:val="Hyperlink"/>
          </w:rPr>
          <w:t>Detailed Findings</w:t>
        </w:r>
        <w:r w:rsidR="00AB07E1">
          <w:rPr>
            <w:webHidden/>
          </w:rPr>
          <w:tab/>
        </w:r>
        <w:r w:rsidR="00AB07E1">
          <w:rPr>
            <w:webHidden/>
          </w:rPr>
          <w:fldChar w:fldCharType="begin"/>
        </w:r>
        <w:r w:rsidR="00AB07E1">
          <w:rPr>
            <w:webHidden/>
          </w:rPr>
          <w:instrText xml:space="preserve"> PAGEREF _Toc99435278 \h </w:instrText>
        </w:r>
        <w:r w:rsidR="00AB07E1">
          <w:rPr>
            <w:webHidden/>
          </w:rPr>
        </w:r>
        <w:r w:rsidR="00AB07E1">
          <w:rPr>
            <w:webHidden/>
          </w:rPr>
          <w:fldChar w:fldCharType="separate"/>
        </w:r>
        <w:r w:rsidR="0058012E">
          <w:rPr>
            <w:webHidden/>
          </w:rPr>
          <w:t>13</w:t>
        </w:r>
        <w:r w:rsidR="00AB07E1">
          <w:rPr>
            <w:webHidden/>
          </w:rPr>
          <w:fldChar w:fldCharType="end"/>
        </w:r>
      </w:hyperlink>
    </w:p>
    <w:p w14:paraId="7917A2F0" w14:textId="3AC9A48D" w:rsidR="00AB07E1" w:rsidRDefault="0013257A">
      <w:pPr>
        <w:pStyle w:val="TOC2"/>
        <w:rPr>
          <w:rFonts w:asciiTheme="minorHAnsi" w:eastAsiaTheme="minorEastAsia" w:hAnsiTheme="minorHAnsi" w:cstheme="minorBidi"/>
          <w:color w:val="auto"/>
          <w:sz w:val="22"/>
          <w:szCs w:val="22"/>
          <w:lang w:eastAsia="en-AU"/>
        </w:rPr>
      </w:pPr>
      <w:hyperlink w:anchor="_Toc99435279" w:history="1">
        <w:r w:rsidR="00AB07E1" w:rsidRPr="00024A8F">
          <w:rPr>
            <w:rStyle w:val="Hyperlink"/>
          </w:rPr>
          <w:t>4.1</w:t>
        </w:r>
        <w:r w:rsidR="00AB07E1">
          <w:rPr>
            <w:rFonts w:asciiTheme="minorHAnsi" w:eastAsiaTheme="minorEastAsia" w:hAnsiTheme="minorHAnsi" w:cstheme="minorBidi"/>
            <w:color w:val="auto"/>
            <w:sz w:val="22"/>
            <w:szCs w:val="22"/>
            <w:lang w:eastAsia="en-AU"/>
          </w:rPr>
          <w:tab/>
        </w:r>
        <w:r w:rsidR="00AB07E1" w:rsidRPr="00024A8F">
          <w:rPr>
            <w:rStyle w:val="Hyperlink"/>
          </w:rPr>
          <w:t>How people get around</w:t>
        </w:r>
        <w:r w:rsidR="00AB07E1">
          <w:rPr>
            <w:webHidden/>
          </w:rPr>
          <w:tab/>
        </w:r>
        <w:r w:rsidR="00AB07E1">
          <w:rPr>
            <w:webHidden/>
          </w:rPr>
          <w:fldChar w:fldCharType="begin"/>
        </w:r>
        <w:r w:rsidR="00AB07E1">
          <w:rPr>
            <w:webHidden/>
          </w:rPr>
          <w:instrText xml:space="preserve"> PAGEREF _Toc99435279 \h </w:instrText>
        </w:r>
        <w:r w:rsidR="00AB07E1">
          <w:rPr>
            <w:webHidden/>
          </w:rPr>
        </w:r>
        <w:r w:rsidR="00AB07E1">
          <w:rPr>
            <w:webHidden/>
          </w:rPr>
          <w:fldChar w:fldCharType="separate"/>
        </w:r>
        <w:r w:rsidR="0058012E">
          <w:rPr>
            <w:webHidden/>
          </w:rPr>
          <w:t>13</w:t>
        </w:r>
        <w:r w:rsidR="00AB07E1">
          <w:rPr>
            <w:webHidden/>
          </w:rPr>
          <w:fldChar w:fldCharType="end"/>
        </w:r>
      </w:hyperlink>
    </w:p>
    <w:p w14:paraId="1AD2D969" w14:textId="6390B02C" w:rsidR="00AB07E1" w:rsidRDefault="0013257A">
      <w:pPr>
        <w:pStyle w:val="TOC2"/>
        <w:rPr>
          <w:rFonts w:asciiTheme="minorHAnsi" w:eastAsiaTheme="minorEastAsia" w:hAnsiTheme="minorHAnsi" w:cstheme="minorBidi"/>
          <w:color w:val="auto"/>
          <w:sz w:val="22"/>
          <w:szCs w:val="22"/>
          <w:lang w:eastAsia="en-AU"/>
        </w:rPr>
      </w:pPr>
      <w:hyperlink w:anchor="_Toc99435280" w:history="1">
        <w:r w:rsidR="00AB07E1" w:rsidRPr="00024A8F">
          <w:rPr>
            <w:rStyle w:val="Hyperlink"/>
          </w:rPr>
          <w:t>4.2</w:t>
        </w:r>
        <w:r w:rsidR="00AB07E1">
          <w:rPr>
            <w:rFonts w:asciiTheme="minorHAnsi" w:eastAsiaTheme="minorEastAsia" w:hAnsiTheme="minorHAnsi" w:cstheme="minorBidi"/>
            <w:color w:val="auto"/>
            <w:sz w:val="22"/>
            <w:szCs w:val="22"/>
            <w:lang w:eastAsia="en-AU"/>
          </w:rPr>
          <w:tab/>
        </w:r>
        <w:r w:rsidR="00AB07E1" w:rsidRPr="00024A8F">
          <w:rPr>
            <w:rStyle w:val="Hyperlink"/>
          </w:rPr>
          <w:t>Driving behaviour</w:t>
        </w:r>
        <w:r w:rsidR="00AB07E1">
          <w:rPr>
            <w:webHidden/>
          </w:rPr>
          <w:tab/>
        </w:r>
        <w:r w:rsidR="00AB07E1">
          <w:rPr>
            <w:webHidden/>
          </w:rPr>
          <w:fldChar w:fldCharType="begin"/>
        </w:r>
        <w:r w:rsidR="00AB07E1">
          <w:rPr>
            <w:webHidden/>
          </w:rPr>
          <w:instrText xml:space="preserve"> PAGEREF _Toc99435280 \h </w:instrText>
        </w:r>
        <w:r w:rsidR="00AB07E1">
          <w:rPr>
            <w:webHidden/>
          </w:rPr>
        </w:r>
        <w:r w:rsidR="00AB07E1">
          <w:rPr>
            <w:webHidden/>
          </w:rPr>
          <w:fldChar w:fldCharType="separate"/>
        </w:r>
        <w:r w:rsidR="0058012E">
          <w:rPr>
            <w:webHidden/>
          </w:rPr>
          <w:t>21</w:t>
        </w:r>
        <w:r w:rsidR="00AB07E1">
          <w:rPr>
            <w:webHidden/>
          </w:rPr>
          <w:fldChar w:fldCharType="end"/>
        </w:r>
      </w:hyperlink>
    </w:p>
    <w:p w14:paraId="25EB4D50" w14:textId="26A8BDFE" w:rsidR="00AB07E1" w:rsidRDefault="0013257A">
      <w:pPr>
        <w:pStyle w:val="TOC2"/>
        <w:rPr>
          <w:rFonts w:asciiTheme="minorHAnsi" w:eastAsiaTheme="minorEastAsia" w:hAnsiTheme="minorHAnsi" w:cstheme="minorBidi"/>
          <w:color w:val="auto"/>
          <w:sz w:val="22"/>
          <w:szCs w:val="22"/>
          <w:lang w:eastAsia="en-AU"/>
        </w:rPr>
      </w:pPr>
      <w:hyperlink w:anchor="_Toc99435281" w:history="1">
        <w:r w:rsidR="00AB07E1" w:rsidRPr="00024A8F">
          <w:rPr>
            <w:rStyle w:val="Hyperlink"/>
          </w:rPr>
          <w:t>4.3</w:t>
        </w:r>
        <w:r w:rsidR="00AB07E1">
          <w:rPr>
            <w:rFonts w:asciiTheme="minorHAnsi" w:eastAsiaTheme="minorEastAsia" w:hAnsiTheme="minorHAnsi" w:cstheme="minorBidi"/>
            <w:color w:val="auto"/>
            <w:sz w:val="22"/>
            <w:szCs w:val="22"/>
            <w:lang w:eastAsia="en-AU"/>
          </w:rPr>
          <w:tab/>
        </w:r>
        <w:r w:rsidR="00AB07E1" w:rsidRPr="00024A8F">
          <w:rPr>
            <w:rStyle w:val="Hyperlink"/>
          </w:rPr>
          <w:t>Vehicle ownership</w:t>
        </w:r>
        <w:r w:rsidR="00AB07E1">
          <w:rPr>
            <w:webHidden/>
          </w:rPr>
          <w:tab/>
        </w:r>
        <w:r w:rsidR="00AB07E1">
          <w:rPr>
            <w:webHidden/>
          </w:rPr>
          <w:fldChar w:fldCharType="begin"/>
        </w:r>
        <w:r w:rsidR="00AB07E1">
          <w:rPr>
            <w:webHidden/>
          </w:rPr>
          <w:instrText xml:space="preserve"> PAGEREF _Toc99435281 \h </w:instrText>
        </w:r>
        <w:r w:rsidR="00AB07E1">
          <w:rPr>
            <w:webHidden/>
          </w:rPr>
        </w:r>
        <w:r w:rsidR="00AB07E1">
          <w:rPr>
            <w:webHidden/>
          </w:rPr>
          <w:fldChar w:fldCharType="separate"/>
        </w:r>
        <w:r w:rsidR="0058012E">
          <w:rPr>
            <w:webHidden/>
          </w:rPr>
          <w:t>24</w:t>
        </w:r>
        <w:r w:rsidR="00AB07E1">
          <w:rPr>
            <w:webHidden/>
          </w:rPr>
          <w:fldChar w:fldCharType="end"/>
        </w:r>
      </w:hyperlink>
    </w:p>
    <w:p w14:paraId="4F01CA6E" w14:textId="7A6EA6EE" w:rsidR="00AB07E1" w:rsidRDefault="0013257A">
      <w:pPr>
        <w:pStyle w:val="TOC2"/>
        <w:rPr>
          <w:rFonts w:asciiTheme="minorHAnsi" w:eastAsiaTheme="minorEastAsia" w:hAnsiTheme="minorHAnsi" w:cstheme="minorBidi"/>
          <w:color w:val="auto"/>
          <w:sz w:val="22"/>
          <w:szCs w:val="22"/>
          <w:lang w:eastAsia="en-AU"/>
        </w:rPr>
      </w:pPr>
      <w:hyperlink w:anchor="_Toc99435282" w:history="1">
        <w:r w:rsidR="00AB07E1" w:rsidRPr="00024A8F">
          <w:rPr>
            <w:rStyle w:val="Hyperlink"/>
          </w:rPr>
          <w:t>4.4</w:t>
        </w:r>
        <w:r w:rsidR="00AB07E1">
          <w:rPr>
            <w:rFonts w:asciiTheme="minorHAnsi" w:eastAsiaTheme="minorEastAsia" w:hAnsiTheme="minorHAnsi" w:cstheme="minorBidi"/>
            <w:color w:val="auto"/>
            <w:sz w:val="22"/>
            <w:szCs w:val="22"/>
            <w:lang w:eastAsia="en-AU"/>
          </w:rPr>
          <w:tab/>
        </w:r>
        <w:r w:rsidR="00AB07E1" w:rsidRPr="00024A8F">
          <w:rPr>
            <w:rStyle w:val="Hyperlink"/>
          </w:rPr>
          <w:t>Road user attitudes and behaviours</w:t>
        </w:r>
        <w:r w:rsidR="00AB07E1">
          <w:rPr>
            <w:webHidden/>
          </w:rPr>
          <w:tab/>
        </w:r>
        <w:r w:rsidR="00AB07E1">
          <w:rPr>
            <w:webHidden/>
          </w:rPr>
          <w:fldChar w:fldCharType="begin"/>
        </w:r>
        <w:r w:rsidR="00AB07E1">
          <w:rPr>
            <w:webHidden/>
          </w:rPr>
          <w:instrText xml:space="preserve"> PAGEREF _Toc99435282 \h </w:instrText>
        </w:r>
        <w:r w:rsidR="00AB07E1">
          <w:rPr>
            <w:webHidden/>
          </w:rPr>
        </w:r>
        <w:r w:rsidR="00AB07E1">
          <w:rPr>
            <w:webHidden/>
          </w:rPr>
          <w:fldChar w:fldCharType="separate"/>
        </w:r>
        <w:r w:rsidR="0058012E">
          <w:rPr>
            <w:webHidden/>
          </w:rPr>
          <w:t>27</w:t>
        </w:r>
        <w:r w:rsidR="00AB07E1">
          <w:rPr>
            <w:webHidden/>
          </w:rPr>
          <w:fldChar w:fldCharType="end"/>
        </w:r>
      </w:hyperlink>
    </w:p>
    <w:p w14:paraId="12BFCC09" w14:textId="60B2212D" w:rsidR="00AB07E1" w:rsidRDefault="0013257A">
      <w:pPr>
        <w:pStyle w:val="TOC2"/>
        <w:rPr>
          <w:rFonts w:asciiTheme="minorHAnsi" w:eastAsiaTheme="minorEastAsia" w:hAnsiTheme="minorHAnsi" w:cstheme="minorBidi"/>
          <w:color w:val="auto"/>
          <w:sz w:val="22"/>
          <w:szCs w:val="22"/>
          <w:lang w:eastAsia="en-AU"/>
        </w:rPr>
      </w:pPr>
      <w:hyperlink w:anchor="_Toc99435283" w:history="1">
        <w:r w:rsidR="00AB07E1" w:rsidRPr="00024A8F">
          <w:rPr>
            <w:rStyle w:val="Hyperlink"/>
          </w:rPr>
          <w:t>4.5</w:t>
        </w:r>
        <w:r w:rsidR="00AB07E1">
          <w:rPr>
            <w:rFonts w:asciiTheme="minorHAnsi" w:eastAsiaTheme="minorEastAsia" w:hAnsiTheme="minorHAnsi" w:cstheme="minorBidi"/>
            <w:color w:val="auto"/>
            <w:sz w:val="22"/>
            <w:szCs w:val="22"/>
            <w:lang w:eastAsia="en-AU"/>
          </w:rPr>
          <w:tab/>
        </w:r>
        <w:r w:rsidR="00AB07E1" w:rsidRPr="00024A8F">
          <w:rPr>
            <w:rStyle w:val="Hyperlink"/>
          </w:rPr>
          <w:t>Speeding</w:t>
        </w:r>
        <w:r w:rsidR="00AB07E1">
          <w:rPr>
            <w:webHidden/>
          </w:rPr>
          <w:tab/>
        </w:r>
        <w:r w:rsidR="00AB07E1">
          <w:rPr>
            <w:webHidden/>
          </w:rPr>
          <w:fldChar w:fldCharType="begin"/>
        </w:r>
        <w:r w:rsidR="00AB07E1">
          <w:rPr>
            <w:webHidden/>
          </w:rPr>
          <w:instrText xml:space="preserve"> PAGEREF _Toc99435283 \h </w:instrText>
        </w:r>
        <w:r w:rsidR="00AB07E1">
          <w:rPr>
            <w:webHidden/>
          </w:rPr>
        </w:r>
        <w:r w:rsidR="00AB07E1">
          <w:rPr>
            <w:webHidden/>
          </w:rPr>
          <w:fldChar w:fldCharType="separate"/>
        </w:r>
        <w:r w:rsidR="0058012E">
          <w:rPr>
            <w:webHidden/>
          </w:rPr>
          <w:t>32</w:t>
        </w:r>
        <w:r w:rsidR="00AB07E1">
          <w:rPr>
            <w:webHidden/>
          </w:rPr>
          <w:fldChar w:fldCharType="end"/>
        </w:r>
      </w:hyperlink>
    </w:p>
    <w:p w14:paraId="6303223A" w14:textId="68570B76" w:rsidR="00AB07E1" w:rsidRDefault="0013257A">
      <w:pPr>
        <w:pStyle w:val="TOC2"/>
        <w:rPr>
          <w:rFonts w:asciiTheme="minorHAnsi" w:eastAsiaTheme="minorEastAsia" w:hAnsiTheme="minorHAnsi" w:cstheme="minorBidi"/>
          <w:color w:val="auto"/>
          <w:sz w:val="22"/>
          <w:szCs w:val="22"/>
          <w:lang w:eastAsia="en-AU"/>
        </w:rPr>
      </w:pPr>
      <w:hyperlink w:anchor="_Toc99435284" w:history="1">
        <w:r w:rsidR="00AB07E1" w:rsidRPr="00024A8F">
          <w:rPr>
            <w:rStyle w:val="Hyperlink"/>
          </w:rPr>
          <w:t>4.6</w:t>
        </w:r>
        <w:r w:rsidR="00AB07E1">
          <w:rPr>
            <w:rFonts w:asciiTheme="minorHAnsi" w:eastAsiaTheme="minorEastAsia" w:hAnsiTheme="minorHAnsi" w:cstheme="minorBidi"/>
            <w:color w:val="auto"/>
            <w:sz w:val="22"/>
            <w:szCs w:val="22"/>
            <w:lang w:eastAsia="en-AU"/>
          </w:rPr>
          <w:tab/>
        </w:r>
        <w:r w:rsidR="00AB07E1" w:rsidRPr="00024A8F">
          <w:rPr>
            <w:rStyle w:val="Hyperlink"/>
          </w:rPr>
          <w:t>Impaired driving</w:t>
        </w:r>
        <w:r w:rsidR="00AB07E1">
          <w:rPr>
            <w:webHidden/>
          </w:rPr>
          <w:tab/>
        </w:r>
        <w:r w:rsidR="00AB07E1">
          <w:rPr>
            <w:webHidden/>
          </w:rPr>
          <w:fldChar w:fldCharType="begin"/>
        </w:r>
        <w:r w:rsidR="00AB07E1">
          <w:rPr>
            <w:webHidden/>
          </w:rPr>
          <w:instrText xml:space="preserve"> PAGEREF _Toc99435284 \h </w:instrText>
        </w:r>
        <w:r w:rsidR="00AB07E1">
          <w:rPr>
            <w:webHidden/>
          </w:rPr>
        </w:r>
        <w:r w:rsidR="00AB07E1">
          <w:rPr>
            <w:webHidden/>
          </w:rPr>
          <w:fldChar w:fldCharType="separate"/>
        </w:r>
        <w:r w:rsidR="0058012E">
          <w:rPr>
            <w:webHidden/>
          </w:rPr>
          <w:t>42</w:t>
        </w:r>
        <w:r w:rsidR="00AB07E1">
          <w:rPr>
            <w:webHidden/>
          </w:rPr>
          <w:fldChar w:fldCharType="end"/>
        </w:r>
      </w:hyperlink>
    </w:p>
    <w:p w14:paraId="0A44E450" w14:textId="663B8A81" w:rsidR="00AB07E1" w:rsidRDefault="0013257A">
      <w:pPr>
        <w:pStyle w:val="TOC2"/>
        <w:rPr>
          <w:rFonts w:asciiTheme="minorHAnsi" w:eastAsiaTheme="minorEastAsia" w:hAnsiTheme="minorHAnsi" w:cstheme="minorBidi"/>
          <w:color w:val="auto"/>
          <w:sz w:val="22"/>
          <w:szCs w:val="22"/>
          <w:lang w:eastAsia="en-AU"/>
        </w:rPr>
      </w:pPr>
      <w:hyperlink w:anchor="_Toc99435285" w:history="1">
        <w:r w:rsidR="00AB07E1" w:rsidRPr="00024A8F">
          <w:rPr>
            <w:rStyle w:val="Hyperlink"/>
          </w:rPr>
          <w:t>4.7</w:t>
        </w:r>
        <w:r w:rsidR="00AB07E1">
          <w:rPr>
            <w:rFonts w:asciiTheme="minorHAnsi" w:eastAsiaTheme="minorEastAsia" w:hAnsiTheme="minorHAnsi" w:cstheme="minorBidi"/>
            <w:color w:val="auto"/>
            <w:sz w:val="22"/>
            <w:szCs w:val="22"/>
            <w:lang w:eastAsia="en-AU"/>
          </w:rPr>
          <w:tab/>
        </w:r>
        <w:r w:rsidR="00AB07E1" w:rsidRPr="00024A8F">
          <w:rPr>
            <w:rStyle w:val="Hyperlink"/>
          </w:rPr>
          <w:t>Fatigue</w:t>
        </w:r>
        <w:r w:rsidR="00AB07E1">
          <w:rPr>
            <w:webHidden/>
          </w:rPr>
          <w:tab/>
        </w:r>
        <w:r w:rsidR="00AB07E1">
          <w:rPr>
            <w:webHidden/>
          </w:rPr>
          <w:fldChar w:fldCharType="begin"/>
        </w:r>
        <w:r w:rsidR="00AB07E1">
          <w:rPr>
            <w:webHidden/>
          </w:rPr>
          <w:instrText xml:space="preserve"> PAGEREF _Toc99435285 \h </w:instrText>
        </w:r>
        <w:r w:rsidR="00AB07E1">
          <w:rPr>
            <w:webHidden/>
          </w:rPr>
        </w:r>
        <w:r w:rsidR="00AB07E1">
          <w:rPr>
            <w:webHidden/>
          </w:rPr>
          <w:fldChar w:fldCharType="separate"/>
        </w:r>
        <w:r w:rsidR="0058012E">
          <w:rPr>
            <w:webHidden/>
          </w:rPr>
          <w:t>48</w:t>
        </w:r>
        <w:r w:rsidR="00AB07E1">
          <w:rPr>
            <w:webHidden/>
          </w:rPr>
          <w:fldChar w:fldCharType="end"/>
        </w:r>
      </w:hyperlink>
    </w:p>
    <w:p w14:paraId="0FF7915B" w14:textId="6F503867" w:rsidR="00AB07E1" w:rsidRDefault="0013257A">
      <w:pPr>
        <w:pStyle w:val="TOC2"/>
        <w:rPr>
          <w:rFonts w:asciiTheme="minorHAnsi" w:eastAsiaTheme="minorEastAsia" w:hAnsiTheme="minorHAnsi" w:cstheme="minorBidi"/>
          <w:color w:val="auto"/>
          <w:sz w:val="22"/>
          <w:szCs w:val="22"/>
          <w:lang w:eastAsia="en-AU"/>
        </w:rPr>
      </w:pPr>
      <w:hyperlink w:anchor="_Toc99435286" w:history="1">
        <w:r w:rsidR="00AB07E1" w:rsidRPr="00024A8F">
          <w:rPr>
            <w:rStyle w:val="Hyperlink"/>
          </w:rPr>
          <w:t>4.8</w:t>
        </w:r>
        <w:r w:rsidR="00AB07E1">
          <w:rPr>
            <w:rFonts w:asciiTheme="minorHAnsi" w:eastAsiaTheme="minorEastAsia" w:hAnsiTheme="minorHAnsi" w:cstheme="minorBidi"/>
            <w:color w:val="auto"/>
            <w:sz w:val="22"/>
            <w:szCs w:val="22"/>
            <w:lang w:eastAsia="en-AU"/>
          </w:rPr>
          <w:tab/>
        </w:r>
        <w:r w:rsidR="00AB07E1" w:rsidRPr="00024A8F">
          <w:rPr>
            <w:rStyle w:val="Hyperlink"/>
          </w:rPr>
          <w:t>Distractions</w:t>
        </w:r>
        <w:r w:rsidR="00AB07E1">
          <w:rPr>
            <w:webHidden/>
          </w:rPr>
          <w:tab/>
        </w:r>
        <w:r w:rsidR="00AB07E1">
          <w:rPr>
            <w:webHidden/>
          </w:rPr>
          <w:fldChar w:fldCharType="begin"/>
        </w:r>
        <w:r w:rsidR="00AB07E1">
          <w:rPr>
            <w:webHidden/>
          </w:rPr>
          <w:instrText xml:space="preserve"> PAGEREF _Toc99435286 \h </w:instrText>
        </w:r>
        <w:r w:rsidR="00AB07E1">
          <w:rPr>
            <w:webHidden/>
          </w:rPr>
        </w:r>
        <w:r w:rsidR="00AB07E1">
          <w:rPr>
            <w:webHidden/>
          </w:rPr>
          <w:fldChar w:fldCharType="separate"/>
        </w:r>
        <w:r w:rsidR="0058012E">
          <w:rPr>
            <w:webHidden/>
          </w:rPr>
          <w:t>49</w:t>
        </w:r>
        <w:r w:rsidR="00AB07E1">
          <w:rPr>
            <w:webHidden/>
          </w:rPr>
          <w:fldChar w:fldCharType="end"/>
        </w:r>
      </w:hyperlink>
    </w:p>
    <w:p w14:paraId="278FFDB1" w14:textId="0FAC6589" w:rsidR="00AB07E1" w:rsidRDefault="0013257A">
      <w:pPr>
        <w:pStyle w:val="TOC2"/>
        <w:rPr>
          <w:rFonts w:asciiTheme="minorHAnsi" w:eastAsiaTheme="minorEastAsia" w:hAnsiTheme="minorHAnsi" w:cstheme="minorBidi"/>
          <w:color w:val="auto"/>
          <w:sz w:val="22"/>
          <w:szCs w:val="22"/>
          <w:lang w:eastAsia="en-AU"/>
        </w:rPr>
      </w:pPr>
      <w:hyperlink w:anchor="_Toc99435287" w:history="1">
        <w:r w:rsidR="00AB07E1" w:rsidRPr="00024A8F">
          <w:rPr>
            <w:rStyle w:val="Hyperlink"/>
          </w:rPr>
          <w:t>4.9</w:t>
        </w:r>
        <w:r w:rsidR="00AB07E1">
          <w:rPr>
            <w:rFonts w:asciiTheme="minorHAnsi" w:eastAsiaTheme="minorEastAsia" w:hAnsiTheme="minorHAnsi" w:cstheme="minorBidi"/>
            <w:color w:val="auto"/>
            <w:sz w:val="22"/>
            <w:szCs w:val="22"/>
            <w:lang w:eastAsia="en-AU"/>
          </w:rPr>
          <w:tab/>
        </w:r>
        <w:r w:rsidR="00AB07E1" w:rsidRPr="00024A8F">
          <w:rPr>
            <w:rStyle w:val="Hyperlink"/>
          </w:rPr>
          <w:t>Pedestrian distractions</w:t>
        </w:r>
        <w:r w:rsidR="00AB07E1">
          <w:rPr>
            <w:webHidden/>
          </w:rPr>
          <w:tab/>
        </w:r>
        <w:r w:rsidR="00AB07E1">
          <w:rPr>
            <w:webHidden/>
          </w:rPr>
          <w:fldChar w:fldCharType="begin"/>
        </w:r>
        <w:r w:rsidR="00AB07E1">
          <w:rPr>
            <w:webHidden/>
          </w:rPr>
          <w:instrText xml:space="preserve"> PAGEREF _Toc99435287 \h </w:instrText>
        </w:r>
        <w:r w:rsidR="00AB07E1">
          <w:rPr>
            <w:webHidden/>
          </w:rPr>
        </w:r>
        <w:r w:rsidR="00AB07E1">
          <w:rPr>
            <w:webHidden/>
          </w:rPr>
          <w:fldChar w:fldCharType="separate"/>
        </w:r>
        <w:r w:rsidR="0058012E">
          <w:rPr>
            <w:webHidden/>
          </w:rPr>
          <w:t>51</w:t>
        </w:r>
        <w:r w:rsidR="00AB07E1">
          <w:rPr>
            <w:webHidden/>
          </w:rPr>
          <w:fldChar w:fldCharType="end"/>
        </w:r>
      </w:hyperlink>
    </w:p>
    <w:p w14:paraId="5A043A87" w14:textId="56133055" w:rsidR="00AB07E1" w:rsidRDefault="0013257A">
      <w:pPr>
        <w:pStyle w:val="TOC2"/>
        <w:rPr>
          <w:rFonts w:asciiTheme="minorHAnsi" w:eastAsiaTheme="minorEastAsia" w:hAnsiTheme="minorHAnsi" w:cstheme="minorBidi"/>
          <w:color w:val="auto"/>
          <w:sz w:val="22"/>
          <w:szCs w:val="22"/>
          <w:lang w:eastAsia="en-AU"/>
        </w:rPr>
      </w:pPr>
      <w:hyperlink w:anchor="_Toc99435288" w:history="1">
        <w:r w:rsidR="00AB07E1" w:rsidRPr="00024A8F">
          <w:rPr>
            <w:rStyle w:val="Hyperlink"/>
          </w:rPr>
          <w:t>4.10</w:t>
        </w:r>
        <w:r w:rsidR="00AB07E1">
          <w:rPr>
            <w:rFonts w:asciiTheme="minorHAnsi" w:eastAsiaTheme="minorEastAsia" w:hAnsiTheme="minorHAnsi" w:cstheme="minorBidi"/>
            <w:color w:val="auto"/>
            <w:sz w:val="22"/>
            <w:szCs w:val="22"/>
            <w:lang w:eastAsia="en-AU"/>
          </w:rPr>
          <w:tab/>
        </w:r>
        <w:r w:rsidR="00AB07E1" w:rsidRPr="00024A8F">
          <w:rPr>
            <w:rStyle w:val="Hyperlink"/>
          </w:rPr>
          <w:t>Police enforcement</w:t>
        </w:r>
        <w:r w:rsidR="00AB07E1">
          <w:rPr>
            <w:webHidden/>
          </w:rPr>
          <w:tab/>
        </w:r>
        <w:r w:rsidR="00AB07E1">
          <w:rPr>
            <w:webHidden/>
          </w:rPr>
          <w:fldChar w:fldCharType="begin"/>
        </w:r>
        <w:r w:rsidR="00AB07E1">
          <w:rPr>
            <w:webHidden/>
          </w:rPr>
          <w:instrText xml:space="preserve"> PAGEREF _Toc99435288 \h </w:instrText>
        </w:r>
        <w:r w:rsidR="00AB07E1">
          <w:rPr>
            <w:webHidden/>
          </w:rPr>
        </w:r>
        <w:r w:rsidR="00AB07E1">
          <w:rPr>
            <w:webHidden/>
          </w:rPr>
          <w:fldChar w:fldCharType="separate"/>
        </w:r>
        <w:r w:rsidR="0058012E">
          <w:rPr>
            <w:webHidden/>
          </w:rPr>
          <w:t>54</w:t>
        </w:r>
        <w:r w:rsidR="00AB07E1">
          <w:rPr>
            <w:webHidden/>
          </w:rPr>
          <w:fldChar w:fldCharType="end"/>
        </w:r>
      </w:hyperlink>
    </w:p>
    <w:p w14:paraId="6F4634F7" w14:textId="50358722" w:rsidR="00AB07E1" w:rsidRDefault="0013257A">
      <w:pPr>
        <w:pStyle w:val="TOC2"/>
        <w:rPr>
          <w:rFonts w:asciiTheme="minorHAnsi" w:eastAsiaTheme="minorEastAsia" w:hAnsiTheme="minorHAnsi" w:cstheme="minorBidi"/>
          <w:color w:val="auto"/>
          <w:sz w:val="22"/>
          <w:szCs w:val="22"/>
          <w:lang w:eastAsia="en-AU"/>
        </w:rPr>
      </w:pPr>
      <w:hyperlink w:anchor="_Toc99435289" w:history="1">
        <w:r w:rsidR="00AB07E1" w:rsidRPr="00024A8F">
          <w:rPr>
            <w:rStyle w:val="Hyperlink"/>
          </w:rPr>
          <w:t>4.11</w:t>
        </w:r>
        <w:r w:rsidR="00AB07E1">
          <w:rPr>
            <w:rFonts w:asciiTheme="minorHAnsi" w:eastAsiaTheme="minorEastAsia" w:hAnsiTheme="minorHAnsi" w:cstheme="minorBidi"/>
            <w:color w:val="auto"/>
            <w:sz w:val="22"/>
            <w:szCs w:val="22"/>
            <w:lang w:eastAsia="en-AU"/>
          </w:rPr>
          <w:tab/>
        </w:r>
        <w:r w:rsidR="00AB07E1" w:rsidRPr="00024A8F">
          <w:rPr>
            <w:rStyle w:val="Hyperlink"/>
          </w:rPr>
          <w:t>Social norms</w:t>
        </w:r>
        <w:r w:rsidR="00AB07E1">
          <w:rPr>
            <w:webHidden/>
          </w:rPr>
          <w:tab/>
        </w:r>
        <w:r w:rsidR="00AB07E1">
          <w:rPr>
            <w:webHidden/>
          </w:rPr>
          <w:fldChar w:fldCharType="begin"/>
        </w:r>
        <w:r w:rsidR="00AB07E1">
          <w:rPr>
            <w:webHidden/>
          </w:rPr>
          <w:instrText xml:space="preserve"> PAGEREF _Toc99435289 \h </w:instrText>
        </w:r>
        <w:r w:rsidR="00AB07E1">
          <w:rPr>
            <w:webHidden/>
          </w:rPr>
        </w:r>
        <w:r w:rsidR="00AB07E1">
          <w:rPr>
            <w:webHidden/>
          </w:rPr>
          <w:fldChar w:fldCharType="separate"/>
        </w:r>
        <w:r w:rsidR="0058012E">
          <w:rPr>
            <w:webHidden/>
          </w:rPr>
          <w:t>57</w:t>
        </w:r>
        <w:r w:rsidR="00AB07E1">
          <w:rPr>
            <w:webHidden/>
          </w:rPr>
          <w:fldChar w:fldCharType="end"/>
        </w:r>
      </w:hyperlink>
    </w:p>
    <w:p w14:paraId="736AE575" w14:textId="554AAF09" w:rsidR="00AB07E1" w:rsidRDefault="0013257A">
      <w:pPr>
        <w:pStyle w:val="TOC2"/>
        <w:rPr>
          <w:rFonts w:asciiTheme="minorHAnsi" w:eastAsiaTheme="minorEastAsia" w:hAnsiTheme="minorHAnsi" w:cstheme="minorBidi"/>
          <w:color w:val="auto"/>
          <w:sz w:val="22"/>
          <w:szCs w:val="22"/>
          <w:lang w:eastAsia="en-AU"/>
        </w:rPr>
      </w:pPr>
      <w:hyperlink w:anchor="_Toc99435290" w:history="1">
        <w:r w:rsidR="00AB07E1" w:rsidRPr="00024A8F">
          <w:rPr>
            <w:rStyle w:val="Hyperlink"/>
          </w:rPr>
          <w:t>4.12</w:t>
        </w:r>
        <w:r w:rsidR="00AB07E1">
          <w:rPr>
            <w:rFonts w:asciiTheme="minorHAnsi" w:eastAsiaTheme="minorEastAsia" w:hAnsiTheme="minorHAnsi" w:cstheme="minorBidi"/>
            <w:color w:val="auto"/>
            <w:sz w:val="22"/>
            <w:szCs w:val="22"/>
            <w:lang w:eastAsia="en-AU"/>
          </w:rPr>
          <w:tab/>
        </w:r>
        <w:r w:rsidR="00AB07E1" w:rsidRPr="00024A8F">
          <w:rPr>
            <w:rStyle w:val="Hyperlink"/>
          </w:rPr>
          <w:t>Infrastructure</w:t>
        </w:r>
        <w:r w:rsidR="00AB07E1">
          <w:rPr>
            <w:webHidden/>
          </w:rPr>
          <w:tab/>
        </w:r>
        <w:r w:rsidR="00AB07E1">
          <w:rPr>
            <w:webHidden/>
          </w:rPr>
          <w:fldChar w:fldCharType="begin"/>
        </w:r>
        <w:r w:rsidR="00AB07E1">
          <w:rPr>
            <w:webHidden/>
          </w:rPr>
          <w:instrText xml:space="preserve"> PAGEREF _Toc99435290 \h </w:instrText>
        </w:r>
        <w:r w:rsidR="00AB07E1">
          <w:rPr>
            <w:webHidden/>
          </w:rPr>
        </w:r>
        <w:r w:rsidR="00AB07E1">
          <w:rPr>
            <w:webHidden/>
          </w:rPr>
          <w:fldChar w:fldCharType="separate"/>
        </w:r>
        <w:r w:rsidR="0058012E">
          <w:rPr>
            <w:webHidden/>
          </w:rPr>
          <w:t>59</w:t>
        </w:r>
        <w:r w:rsidR="00AB07E1">
          <w:rPr>
            <w:webHidden/>
          </w:rPr>
          <w:fldChar w:fldCharType="end"/>
        </w:r>
      </w:hyperlink>
    </w:p>
    <w:p w14:paraId="66F1B1E9" w14:textId="39D24D1E" w:rsidR="00AB07E1" w:rsidRDefault="0013257A">
      <w:pPr>
        <w:pStyle w:val="TOC2"/>
        <w:rPr>
          <w:rFonts w:asciiTheme="minorHAnsi" w:eastAsiaTheme="minorEastAsia" w:hAnsiTheme="minorHAnsi" w:cstheme="minorBidi"/>
          <w:color w:val="auto"/>
          <w:sz w:val="22"/>
          <w:szCs w:val="22"/>
          <w:lang w:eastAsia="en-AU"/>
        </w:rPr>
      </w:pPr>
      <w:hyperlink w:anchor="_Toc99435291" w:history="1">
        <w:r w:rsidR="00AB07E1" w:rsidRPr="00024A8F">
          <w:rPr>
            <w:rStyle w:val="Hyperlink"/>
          </w:rPr>
          <w:t>4.13</w:t>
        </w:r>
        <w:r w:rsidR="00AB07E1">
          <w:rPr>
            <w:rFonts w:asciiTheme="minorHAnsi" w:eastAsiaTheme="minorEastAsia" w:hAnsiTheme="minorHAnsi" w:cstheme="minorBidi"/>
            <w:color w:val="auto"/>
            <w:sz w:val="22"/>
            <w:szCs w:val="22"/>
            <w:lang w:eastAsia="en-AU"/>
          </w:rPr>
          <w:tab/>
        </w:r>
        <w:r w:rsidR="00AB07E1" w:rsidRPr="00024A8F">
          <w:rPr>
            <w:rStyle w:val="Hyperlink"/>
          </w:rPr>
          <w:t>Towards zero</w:t>
        </w:r>
        <w:r w:rsidR="00AB07E1">
          <w:rPr>
            <w:webHidden/>
          </w:rPr>
          <w:tab/>
        </w:r>
        <w:r w:rsidR="00AB07E1">
          <w:rPr>
            <w:webHidden/>
          </w:rPr>
          <w:fldChar w:fldCharType="begin"/>
        </w:r>
        <w:r w:rsidR="00AB07E1">
          <w:rPr>
            <w:webHidden/>
          </w:rPr>
          <w:instrText xml:space="preserve"> PAGEREF _Toc99435291 \h </w:instrText>
        </w:r>
        <w:r w:rsidR="00AB07E1">
          <w:rPr>
            <w:webHidden/>
          </w:rPr>
        </w:r>
        <w:r w:rsidR="00AB07E1">
          <w:rPr>
            <w:webHidden/>
          </w:rPr>
          <w:fldChar w:fldCharType="separate"/>
        </w:r>
        <w:r w:rsidR="0058012E">
          <w:rPr>
            <w:webHidden/>
          </w:rPr>
          <w:t>60</w:t>
        </w:r>
        <w:r w:rsidR="00AB07E1">
          <w:rPr>
            <w:webHidden/>
          </w:rPr>
          <w:fldChar w:fldCharType="end"/>
        </w:r>
      </w:hyperlink>
    </w:p>
    <w:p w14:paraId="614333F3" w14:textId="1C80F3BC" w:rsidR="00AB07E1" w:rsidRDefault="0013257A">
      <w:pPr>
        <w:pStyle w:val="TOC2"/>
        <w:rPr>
          <w:rFonts w:asciiTheme="minorHAnsi" w:eastAsiaTheme="minorEastAsia" w:hAnsiTheme="minorHAnsi" w:cstheme="minorBidi"/>
          <w:color w:val="auto"/>
          <w:sz w:val="22"/>
          <w:szCs w:val="22"/>
          <w:lang w:eastAsia="en-AU"/>
        </w:rPr>
      </w:pPr>
      <w:hyperlink w:anchor="_Toc99435292" w:history="1">
        <w:r w:rsidR="00AB07E1" w:rsidRPr="00024A8F">
          <w:rPr>
            <w:rStyle w:val="Hyperlink"/>
          </w:rPr>
          <w:t>4.14</w:t>
        </w:r>
        <w:r w:rsidR="00AB07E1">
          <w:rPr>
            <w:rFonts w:asciiTheme="minorHAnsi" w:eastAsiaTheme="minorEastAsia" w:hAnsiTheme="minorHAnsi" w:cstheme="minorBidi"/>
            <w:color w:val="auto"/>
            <w:sz w:val="22"/>
            <w:szCs w:val="22"/>
            <w:lang w:eastAsia="en-AU"/>
          </w:rPr>
          <w:tab/>
        </w:r>
        <w:r w:rsidR="00AB07E1" w:rsidRPr="00024A8F">
          <w:rPr>
            <w:rStyle w:val="Hyperlink"/>
          </w:rPr>
          <w:t>Crashes</w:t>
        </w:r>
        <w:r w:rsidR="00AB07E1">
          <w:rPr>
            <w:webHidden/>
          </w:rPr>
          <w:tab/>
        </w:r>
        <w:r w:rsidR="00AB07E1">
          <w:rPr>
            <w:webHidden/>
          </w:rPr>
          <w:fldChar w:fldCharType="begin"/>
        </w:r>
        <w:r w:rsidR="00AB07E1">
          <w:rPr>
            <w:webHidden/>
          </w:rPr>
          <w:instrText xml:space="preserve"> PAGEREF _Toc99435292 \h </w:instrText>
        </w:r>
        <w:r w:rsidR="00AB07E1">
          <w:rPr>
            <w:webHidden/>
          </w:rPr>
        </w:r>
        <w:r w:rsidR="00AB07E1">
          <w:rPr>
            <w:webHidden/>
          </w:rPr>
          <w:fldChar w:fldCharType="separate"/>
        </w:r>
        <w:r w:rsidR="0058012E">
          <w:rPr>
            <w:webHidden/>
          </w:rPr>
          <w:t>63</w:t>
        </w:r>
        <w:r w:rsidR="00AB07E1">
          <w:rPr>
            <w:webHidden/>
          </w:rPr>
          <w:fldChar w:fldCharType="end"/>
        </w:r>
      </w:hyperlink>
    </w:p>
    <w:p w14:paraId="6A2CD83A" w14:textId="6EFF265A" w:rsidR="00AB07E1" w:rsidRDefault="0013257A">
      <w:pPr>
        <w:pStyle w:val="TOC2"/>
        <w:rPr>
          <w:rFonts w:asciiTheme="minorHAnsi" w:eastAsiaTheme="minorEastAsia" w:hAnsiTheme="minorHAnsi" w:cstheme="minorBidi"/>
          <w:color w:val="auto"/>
          <w:sz w:val="22"/>
          <w:szCs w:val="22"/>
          <w:lang w:eastAsia="en-AU"/>
        </w:rPr>
      </w:pPr>
      <w:hyperlink w:anchor="_Toc99435293" w:history="1">
        <w:r w:rsidR="00AB07E1" w:rsidRPr="00024A8F">
          <w:rPr>
            <w:rStyle w:val="Hyperlink"/>
          </w:rPr>
          <w:t>4.15</w:t>
        </w:r>
        <w:r w:rsidR="00AB07E1">
          <w:rPr>
            <w:rFonts w:asciiTheme="minorHAnsi" w:eastAsiaTheme="minorEastAsia" w:hAnsiTheme="minorHAnsi" w:cstheme="minorBidi"/>
            <w:color w:val="auto"/>
            <w:sz w:val="22"/>
            <w:szCs w:val="22"/>
            <w:lang w:eastAsia="en-AU"/>
          </w:rPr>
          <w:tab/>
        </w:r>
        <w:r w:rsidR="00AB07E1" w:rsidRPr="00024A8F">
          <w:rPr>
            <w:rStyle w:val="Hyperlink"/>
          </w:rPr>
          <w:t>Seatbelts</w:t>
        </w:r>
        <w:r w:rsidR="00AB07E1">
          <w:rPr>
            <w:webHidden/>
          </w:rPr>
          <w:tab/>
        </w:r>
        <w:r w:rsidR="00AB07E1">
          <w:rPr>
            <w:webHidden/>
          </w:rPr>
          <w:fldChar w:fldCharType="begin"/>
        </w:r>
        <w:r w:rsidR="00AB07E1">
          <w:rPr>
            <w:webHidden/>
          </w:rPr>
          <w:instrText xml:space="preserve"> PAGEREF _Toc99435293 \h </w:instrText>
        </w:r>
        <w:r w:rsidR="00AB07E1">
          <w:rPr>
            <w:webHidden/>
          </w:rPr>
        </w:r>
        <w:r w:rsidR="00AB07E1">
          <w:rPr>
            <w:webHidden/>
          </w:rPr>
          <w:fldChar w:fldCharType="separate"/>
        </w:r>
        <w:r w:rsidR="0058012E">
          <w:rPr>
            <w:webHidden/>
          </w:rPr>
          <w:t>66</w:t>
        </w:r>
        <w:r w:rsidR="00AB07E1">
          <w:rPr>
            <w:webHidden/>
          </w:rPr>
          <w:fldChar w:fldCharType="end"/>
        </w:r>
      </w:hyperlink>
    </w:p>
    <w:p w14:paraId="557018F0" w14:textId="41E3E7F0" w:rsidR="00AB07E1" w:rsidRDefault="0013257A">
      <w:pPr>
        <w:pStyle w:val="TOC2"/>
        <w:rPr>
          <w:rFonts w:asciiTheme="minorHAnsi" w:eastAsiaTheme="minorEastAsia" w:hAnsiTheme="minorHAnsi" w:cstheme="minorBidi"/>
          <w:color w:val="auto"/>
          <w:sz w:val="22"/>
          <w:szCs w:val="22"/>
          <w:lang w:eastAsia="en-AU"/>
        </w:rPr>
      </w:pPr>
      <w:hyperlink w:anchor="_Toc99435294" w:history="1">
        <w:r w:rsidR="00AB07E1" w:rsidRPr="00024A8F">
          <w:rPr>
            <w:rStyle w:val="Hyperlink"/>
          </w:rPr>
          <w:t>4.16</w:t>
        </w:r>
        <w:r w:rsidR="00AB07E1">
          <w:rPr>
            <w:rFonts w:asciiTheme="minorHAnsi" w:eastAsiaTheme="minorEastAsia" w:hAnsiTheme="minorHAnsi" w:cstheme="minorBidi"/>
            <w:color w:val="auto"/>
            <w:sz w:val="22"/>
            <w:szCs w:val="22"/>
            <w:lang w:eastAsia="en-AU"/>
          </w:rPr>
          <w:tab/>
        </w:r>
        <w:r w:rsidR="00AB07E1" w:rsidRPr="00024A8F">
          <w:rPr>
            <w:rStyle w:val="Hyperlink"/>
          </w:rPr>
          <w:t>Cycling</w:t>
        </w:r>
        <w:r w:rsidR="00AB07E1">
          <w:rPr>
            <w:webHidden/>
          </w:rPr>
          <w:tab/>
        </w:r>
        <w:r w:rsidR="00AB07E1">
          <w:rPr>
            <w:webHidden/>
          </w:rPr>
          <w:fldChar w:fldCharType="begin"/>
        </w:r>
        <w:r w:rsidR="00AB07E1">
          <w:rPr>
            <w:webHidden/>
          </w:rPr>
          <w:instrText xml:space="preserve"> PAGEREF _Toc99435294 \h </w:instrText>
        </w:r>
        <w:r w:rsidR="00AB07E1">
          <w:rPr>
            <w:webHidden/>
          </w:rPr>
        </w:r>
        <w:r w:rsidR="00AB07E1">
          <w:rPr>
            <w:webHidden/>
          </w:rPr>
          <w:fldChar w:fldCharType="separate"/>
        </w:r>
        <w:r w:rsidR="0058012E">
          <w:rPr>
            <w:webHidden/>
          </w:rPr>
          <w:t>68</w:t>
        </w:r>
        <w:r w:rsidR="00AB07E1">
          <w:rPr>
            <w:webHidden/>
          </w:rPr>
          <w:fldChar w:fldCharType="end"/>
        </w:r>
      </w:hyperlink>
    </w:p>
    <w:p w14:paraId="4879904B" w14:textId="1375F142" w:rsidR="00AB07E1" w:rsidRDefault="0013257A">
      <w:pPr>
        <w:pStyle w:val="TOC2"/>
        <w:rPr>
          <w:rFonts w:asciiTheme="minorHAnsi" w:eastAsiaTheme="minorEastAsia" w:hAnsiTheme="minorHAnsi" w:cstheme="minorBidi"/>
          <w:color w:val="auto"/>
          <w:sz w:val="22"/>
          <w:szCs w:val="22"/>
          <w:lang w:eastAsia="en-AU"/>
        </w:rPr>
      </w:pPr>
      <w:hyperlink w:anchor="_Toc99435295" w:history="1">
        <w:r w:rsidR="00AB07E1" w:rsidRPr="00024A8F">
          <w:rPr>
            <w:rStyle w:val="Hyperlink"/>
          </w:rPr>
          <w:t>4.17</w:t>
        </w:r>
        <w:r w:rsidR="00AB07E1">
          <w:rPr>
            <w:rFonts w:asciiTheme="minorHAnsi" w:eastAsiaTheme="minorEastAsia" w:hAnsiTheme="minorHAnsi" w:cstheme="minorBidi"/>
            <w:color w:val="auto"/>
            <w:sz w:val="22"/>
            <w:szCs w:val="22"/>
            <w:lang w:eastAsia="en-AU"/>
          </w:rPr>
          <w:tab/>
        </w:r>
        <w:r w:rsidR="00AB07E1" w:rsidRPr="00024A8F">
          <w:rPr>
            <w:rStyle w:val="Hyperlink"/>
          </w:rPr>
          <w:t>General attitudes to transport and road safety</w:t>
        </w:r>
        <w:r w:rsidR="00AB07E1">
          <w:rPr>
            <w:webHidden/>
          </w:rPr>
          <w:tab/>
        </w:r>
        <w:r w:rsidR="00AB07E1">
          <w:rPr>
            <w:webHidden/>
          </w:rPr>
          <w:fldChar w:fldCharType="begin"/>
        </w:r>
        <w:r w:rsidR="00AB07E1">
          <w:rPr>
            <w:webHidden/>
          </w:rPr>
          <w:instrText xml:space="preserve"> PAGEREF _Toc99435295 \h </w:instrText>
        </w:r>
        <w:r w:rsidR="00AB07E1">
          <w:rPr>
            <w:webHidden/>
          </w:rPr>
        </w:r>
        <w:r w:rsidR="00AB07E1">
          <w:rPr>
            <w:webHidden/>
          </w:rPr>
          <w:fldChar w:fldCharType="separate"/>
        </w:r>
        <w:r w:rsidR="0058012E">
          <w:rPr>
            <w:webHidden/>
          </w:rPr>
          <w:t>69</w:t>
        </w:r>
        <w:r w:rsidR="00AB07E1">
          <w:rPr>
            <w:webHidden/>
          </w:rPr>
          <w:fldChar w:fldCharType="end"/>
        </w:r>
      </w:hyperlink>
    </w:p>
    <w:p w14:paraId="7AA176AB" w14:textId="77BCD6DE" w:rsidR="00AB07E1" w:rsidRDefault="0013257A">
      <w:pPr>
        <w:pStyle w:val="TOC1"/>
        <w:rPr>
          <w:rFonts w:asciiTheme="minorHAnsi" w:eastAsiaTheme="minorEastAsia" w:hAnsiTheme="minorHAnsi" w:cstheme="minorBidi"/>
          <w:b w:val="0"/>
          <w:color w:val="auto"/>
          <w:sz w:val="22"/>
          <w:szCs w:val="22"/>
          <w:lang w:eastAsia="en-AU"/>
        </w:rPr>
      </w:pPr>
      <w:hyperlink w:anchor="_Toc99435296" w:history="1">
        <w:r w:rsidR="00AB07E1" w:rsidRPr="00024A8F">
          <w:rPr>
            <w:rStyle w:val="Hyperlink"/>
          </w:rPr>
          <w:t>5</w:t>
        </w:r>
        <w:r w:rsidR="00AB07E1">
          <w:rPr>
            <w:rFonts w:asciiTheme="minorHAnsi" w:eastAsiaTheme="minorEastAsia" w:hAnsiTheme="minorHAnsi" w:cstheme="minorBidi"/>
            <w:b w:val="0"/>
            <w:color w:val="auto"/>
            <w:sz w:val="22"/>
            <w:szCs w:val="22"/>
            <w:lang w:eastAsia="en-AU"/>
          </w:rPr>
          <w:tab/>
        </w:r>
        <w:r w:rsidR="00AB07E1" w:rsidRPr="00024A8F">
          <w:rPr>
            <w:rStyle w:val="Hyperlink"/>
          </w:rPr>
          <w:t>Summary of findings</w:t>
        </w:r>
        <w:r w:rsidR="00AB07E1">
          <w:rPr>
            <w:webHidden/>
          </w:rPr>
          <w:tab/>
        </w:r>
        <w:r w:rsidR="00AB07E1">
          <w:rPr>
            <w:webHidden/>
          </w:rPr>
          <w:fldChar w:fldCharType="begin"/>
        </w:r>
        <w:r w:rsidR="00AB07E1">
          <w:rPr>
            <w:webHidden/>
          </w:rPr>
          <w:instrText xml:space="preserve"> PAGEREF _Toc99435296 \h </w:instrText>
        </w:r>
        <w:r w:rsidR="00AB07E1">
          <w:rPr>
            <w:webHidden/>
          </w:rPr>
        </w:r>
        <w:r w:rsidR="00AB07E1">
          <w:rPr>
            <w:webHidden/>
          </w:rPr>
          <w:fldChar w:fldCharType="separate"/>
        </w:r>
        <w:r w:rsidR="0058012E">
          <w:rPr>
            <w:webHidden/>
          </w:rPr>
          <w:t>74</w:t>
        </w:r>
        <w:r w:rsidR="00AB07E1">
          <w:rPr>
            <w:webHidden/>
          </w:rPr>
          <w:fldChar w:fldCharType="end"/>
        </w:r>
      </w:hyperlink>
    </w:p>
    <w:p w14:paraId="1F526DC4" w14:textId="6FDA9C6D" w:rsidR="00AB07E1" w:rsidRDefault="0013257A">
      <w:pPr>
        <w:pStyle w:val="TOC2"/>
        <w:rPr>
          <w:rFonts w:asciiTheme="minorHAnsi" w:eastAsiaTheme="minorEastAsia" w:hAnsiTheme="minorHAnsi" w:cstheme="minorBidi"/>
          <w:color w:val="auto"/>
          <w:sz w:val="22"/>
          <w:szCs w:val="22"/>
          <w:lang w:eastAsia="en-AU"/>
        </w:rPr>
      </w:pPr>
      <w:hyperlink w:anchor="_Toc99435297" w:history="1">
        <w:r w:rsidR="00AB07E1" w:rsidRPr="00024A8F">
          <w:rPr>
            <w:rStyle w:val="Hyperlink"/>
          </w:rPr>
          <w:t>5.1</w:t>
        </w:r>
        <w:r w:rsidR="00AB07E1">
          <w:rPr>
            <w:rFonts w:asciiTheme="minorHAnsi" w:eastAsiaTheme="minorEastAsia" w:hAnsiTheme="minorHAnsi" w:cstheme="minorBidi"/>
            <w:color w:val="auto"/>
            <w:sz w:val="22"/>
            <w:szCs w:val="22"/>
            <w:lang w:eastAsia="en-AU"/>
          </w:rPr>
          <w:tab/>
        </w:r>
        <w:r w:rsidR="00AB07E1" w:rsidRPr="00024A8F">
          <w:rPr>
            <w:rStyle w:val="Hyperlink"/>
          </w:rPr>
          <w:t>How people get around</w:t>
        </w:r>
        <w:r w:rsidR="00AB07E1">
          <w:rPr>
            <w:webHidden/>
          </w:rPr>
          <w:tab/>
        </w:r>
        <w:r w:rsidR="00AB07E1">
          <w:rPr>
            <w:webHidden/>
          </w:rPr>
          <w:fldChar w:fldCharType="begin"/>
        </w:r>
        <w:r w:rsidR="00AB07E1">
          <w:rPr>
            <w:webHidden/>
          </w:rPr>
          <w:instrText xml:space="preserve"> PAGEREF _Toc99435297 \h </w:instrText>
        </w:r>
        <w:r w:rsidR="00AB07E1">
          <w:rPr>
            <w:webHidden/>
          </w:rPr>
        </w:r>
        <w:r w:rsidR="00AB07E1">
          <w:rPr>
            <w:webHidden/>
          </w:rPr>
          <w:fldChar w:fldCharType="separate"/>
        </w:r>
        <w:r w:rsidR="0058012E">
          <w:rPr>
            <w:webHidden/>
          </w:rPr>
          <w:t>74</w:t>
        </w:r>
        <w:r w:rsidR="00AB07E1">
          <w:rPr>
            <w:webHidden/>
          </w:rPr>
          <w:fldChar w:fldCharType="end"/>
        </w:r>
      </w:hyperlink>
    </w:p>
    <w:p w14:paraId="3849C48E" w14:textId="69002149" w:rsidR="00AB07E1" w:rsidRDefault="0013257A">
      <w:pPr>
        <w:pStyle w:val="TOC2"/>
        <w:rPr>
          <w:rFonts w:asciiTheme="minorHAnsi" w:eastAsiaTheme="minorEastAsia" w:hAnsiTheme="minorHAnsi" w:cstheme="minorBidi"/>
          <w:color w:val="auto"/>
          <w:sz w:val="22"/>
          <w:szCs w:val="22"/>
          <w:lang w:eastAsia="en-AU"/>
        </w:rPr>
      </w:pPr>
      <w:hyperlink w:anchor="_Toc99435298" w:history="1">
        <w:r w:rsidR="00AB07E1" w:rsidRPr="00024A8F">
          <w:rPr>
            <w:rStyle w:val="Hyperlink"/>
          </w:rPr>
          <w:t>5.2</w:t>
        </w:r>
        <w:r w:rsidR="00AB07E1">
          <w:rPr>
            <w:rFonts w:asciiTheme="minorHAnsi" w:eastAsiaTheme="minorEastAsia" w:hAnsiTheme="minorHAnsi" w:cstheme="minorBidi"/>
            <w:color w:val="auto"/>
            <w:sz w:val="22"/>
            <w:szCs w:val="22"/>
            <w:lang w:eastAsia="en-AU"/>
          </w:rPr>
          <w:tab/>
        </w:r>
        <w:r w:rsidR="00AB07E1" w:rsidRPr="00024A8F">
          <w:rPr>
            <w:rStyle w:val="Hyperlink"/>
          </w:rPr>
          <w:t>Vehicle ownership</w:t>
        </w:r>
        <w:r w:rsidR="00AB07E1">
          <w:rPr>
            <w:webHidden/>
          </w:rPr>
          <w:tab/>
        </w:r>
        <w:r w:rsidR="00AB07E1">
          <w:rPr>
            <w:webHidden/>
          </w:rPr>
          <w:fldChar w:fldCharType="begin"/>
        </w:r>
        <w:r w:rsidR="00AB07E1">
          <w:rPr>
            <w:webHidden/>
          </w:rPr>
          <w:instrText xml:space="preserve"> PAGEREF _Toc99435298 \h </w:instrText>
        </w:r>
        <w:r w:rsidR="00AB07E1">
          <w:rPr>
            <w:webHidden/>
          </w:rPr>
        </w:r>
        <w:r w:rsidR="00AB07E1">
          <w:rPr>
            <w:webHidden/>
          </w:rPr>
          <w:fldChar w:fldCharType="separate"/>
        </w:r>
        <w:r w:rsidR="0058012E">
          <w:rPr>
            <w:webHidden/>
          </w:rPr>
          <w:t>74</w:t>
        </w:r>
        <w:r w:rsidR="00AB07E1">
          <w:rPr>
            <w:webHidden/>
          </w:rPr>
          <w:fldChar w:fldCharType="end"/>
        </w:r>
      </w:hyperlink>
    </w:p>
    <w:p w14:paraId="010658F3" w14:textId="289E47A2" w:rsidR="00AB07E1" w:rsidRDefault="0013257A">
      <w:pPr>
        <w:pStyle w:val="TOC2"/>
        <w:rPr>
          <w:rFonts w:asciiTheme="minorHAnsi" w:eastAsiaTheme="minorEastAsia" w:hAnsiTheme="minorHAnsi" w:cstheme="minorBidi"/>
          <w:color w:val="auto"/>
          <w:sz w:val="22"/>
          <w:szCs w:val="22"/>
          <w:lang w:eastAsia="en-AU"/>
        </w:rPr>
      </w:pPr>
      <w:hyperlink w:anchor="_Toc99435299" w:history="1">
        <w:r w:rsidR="00AB07E1" w:rsidRPr="00024A8F">
          <w:rPr>
            <w:rStyle w:val="Hyperlink"/>
          </w:rPr>
          <w:t>5.3</w:t>
        </w:r>
        <w:r w:rsidR="00AB07E1">
          <w:rPr>
            <w:rFonts w:asciiTheme="minorHAnsi" w:eastAsiaTheme="minorEastAsia" w:hAnsiTheme="minorHAnsi" w:cstheme="minorBidi"/>
            <w:color w:val="auto"/>
            <w:sz w:val="22"/>
            <w:szCs w:val="22"/>
            <w:lang w:eastAsia="en-AU"/>
          </w:rPr>
          <w:tab/>
        </w:r>
        <w:r w:rsidR="00AB07E1" w:rsidRPr="00024A8F">
          <w:rPr>
            <w:rStyle w:val="Hyperlink"/>
          </w:rPr>
          <w:t>Driving behaviour</w:t>
        </w:r>
        <w:r w:rsidR="00AB07E1">
          <w:rPr>
            <w:webHidden/>
          </w:rPr>
          <w:tab/>
        </w:r>
        <w:r w:rsidR="00AB07E1">
          <w:rPr>
            <w:webHidden/>
          </w:rPr>
          <w:fldChar w:fldCharType="begin"/>
        </w:r>
        <w:r w:rsidR="00AB07E1">
          <w:rPr>
            <w:webHidden/>
          </w:rPr>
          <w:instrText xml:space="preserve"> PAGEREF _Toc99435299 \h </w:instrText>
        </w:r>
        <w:r w:rsidR="00AB07E1">
          <w:rPr>
            <w:webHidden/>
          </w:rPr>
        </w:r>
        <w:r w:rsidR="00AB07E1">
          <w:rPr>
            <w:webHidden/>
          </w:rPr>
          <w:fldChar w:fldCharType="separate"/>
        </w:r>
        <w:r w:rsidR="0058012E">
          <w:rPr>
            <w:webHidden/>
          </w:rPr>
          <w:t>75</w:t>
        </w:r>
        <w:r w:rsidR="00AB07E1">
          <w:rPr>
            <w:webHidden/>
          </w:rPr>
          <w:fldChar w:fldCharType="end"/>
        </w:r>
      </w:hyperlink>
    </w:p>
    <w:p w14:paraId="6B8F2230" w14:textId="2CED5256" w:rsidR="00AB07E1" w:rsidRDefault="0013257A">
      <w:pPr>
        <w:pStyle w:val="TOC2"/>
        <w:rPr>
          <w:rFonts w:asciiTheme="minorHAnsi" w:eastAsiaTheme="minorEastAsia" w:hAnsiTheme="minorHAnsi" w:cstheme="minorBidi"/>
          <w:color w:val="auto"/>
          <w:sz w:val="22"/>
          <w:szCs w:val="22"/>
          <w:lang w:eastAsia="en-AU"/>
        </w:rPr>
      </w:pPr>
      <w:hyperlink w:anchor="_Toc99435300" w:history="1">
        <w:r w:rsidR="00AB07E1" w:rsidRPr="00024A8F">
          <w:rPr>
            <w:rStyle w:val="Hyperlink"/>
          </w:rPr>
          <w:t>5.4</w:t>
        </w:r>
        <w:r w:rsidR="00AB07E1">
          <w:rPr>
            <w:rFonts w:asciiTheme="minorHAnsi" w:eastAsiaTheme="minorEastAsia" w:hAnsiTheme="minorHAnsi" w:cstheme="minorBidi"/>
            <w:color w:val="auto"/>
            <w:sz w:val="22"/>
            <w:szCs w:val="22"/>
            <w:lang w:eastAsia="en-AU"/>
          </w:rPr>
          <w:tab/>
        </w:r>
        <w:r w:rsidR="00AB07E1" w:rsidRPr="00024A8F">
          <w:rPr>
            <w:rStyle w:val="Hyperlink"/>
          </w:rPr>
          <w:t>Speeding</w:t>
        </w:r>
        <w:r w:rsidR="00AB07E1">
          <w:rPr>
            <w:webHidden/>
          </w:rPr>
          <w:tab/>
        </w:r>
        <w:r w:rsidR="00AB07E1">
          <w:rPr>
            <w:webHidden/>
          </w:rPr>
          <w:fldChar w:fldCharType="begin"/>
        </w:r>
        <w:r w:rsidR="00AB07E1">
          <w:rPr>
            <w:webHidden/>
          </w:rPr>
          <w:instrText xml:space="preserve"> PAGEREF _Toc99435300 \h </w:instrText>
        </w:r>
        <w:r w:rsidR="00AB07E1">
          <w:rPr>
            <w:webHidden/>
          </w:rPr>
        </w:r>
        <w:r w:rsidR="00AB07E1">
          <w:rPr>
            <w:webHidden/>
          </w:rPr>
          <w:fldChar w:fldCharType="separate"/>
        </w:r>
        <w:r w:rsidR="0058012E">
          <w:rPr>
            <w:webHidden/>
          </w:rPr>
          <w:t>75</w:t>
        </w:r>
        <w:r w:rsidR="00AB07E1">
          <w:rPr>
            <w:webHidden/>
          </w:rPr>
          <w:fldChar w:fldCharType="end"/>
        </w:r>
      </w:hyperlink>
    </w:p>
    <w:p w14:paraId="6D1F8951" w14:textId="6B4950FC" w:rsidR="00AB07E1" w:rsidRDefault="0013257A">
      <w:pPr>
        <w:pStyle w:val="TOC2"/>
        <w:rPr>
          <w:rFonts w:asciiTheme="minorHAnsi" w:eastAsiaTheme="minorEastAsia" w:hAnsiTheme="minorHAnsi" w:cstheme="minorBidi"/>
          <w:color w:val="auto"/>
          <w:sz w:val="22"/>
          <w:szCs w:val="22"/>
          <w:lang w:eastAsia="en-AU"/>
        </w:rPr>
      </w:pPr>
      <w:hyperlink w:anchor="_Toc99435301" w:history="1">
        <w:r w:rsidR="00AB07E1" w:rsidRPr="00024A8F">
          <w:rPr>
            <w:rStyle w:val="Hyperlink"/>
          </w:rPr>
          <w:t>5.5</w:t>
        </w:r>
        <w:r w:rsidR="00AB07E1">
          <w:rPr>
            <w:rFonts w:asciiTheme="minorHAnsi" w:eastAsiaTheme="minorEastAsia" w:hAnsiTheme="minorHAnsi" w:cstheme="minorBidi"/>
            <w:color w:val="auto"/>
            <w:sz w:val="22"/>
            <w:szCs w:val="22"/>
            <w:lang w:eastAsia="en-AU"/>
          </w:rPr>
          <w:tab/>
        </w:r>
        <w:r w:rsidR="00AB07E1" w:rsidRPr="00024A8F">
          <w:rPr>
            <w:rStyle w:val="Hyperlink"/>
          </w:rPr>
          <w:t>Drugs and alcohol</w:t>
        </w:r>
        <w:r w:rsidR="00AB07E1">
          <w:rPr>
            <w:webHidden/>
          </w:rPr>
          <w:tab/>
        </w:r>
        <w:r w:rsidR="00AB07E1">
          <w:rPr>
            <w:webHidden/>
          </w:rPr>
          <w:fldChar w:fldCharType="begin"/>
        </w:r>
        <w:r w:rsidR="00AB07E1">
          <w:rPr>
            <w:webHidden/>
          </w:rPr>
          <w:instrText xml:space="preserve"> PAGEREF _Toc99435301 \h </w:instrText>
        </w:r>
        <w:r w:rsidR="00AB07E1">
          <w:rPr>
            <w:webHidden/>
          </w:rPr>
        </w:r>
        <w:r w:rsidR="00AB07E1">
          <w:rPr>
            <w:webHidden/>
          </w:rPr>
          <w:fldChar w:fldCharType="separate"/>
        </w:r>
        <w:r w:rsidR="0058012E">
          <w:rPr>
            <w:webHidden/>
          </w:rPr>
          <w:t>76</w:t>
        </w:r>
        <w:r w:rsidR="00AB07E1">
          <w:rPr>
            <w:webHidden/>
          </w:rPr>
          <w:fldChar w:fldCharType="end"/>
        </w:r>
      </w:hyperlink>
    </w:p>
    <w:p w14:paraId="6DE3D3CC" w14:textId="10D62DD1" w:rsidR="00AB07E1" w:rsidRDefault="0013257A">
      <w:pPr>
        <w:pStyle w:val="TOC2"/>
        <w:rPr>
          <w:rFonts w:asciiTheme="minorHAnsi" w:eastAsiaTheme="minorEastAsia" w:hAnsiTheme="minorHAnsi" w:cstheme="minorBidi"/>
          <w:color w:val="auto"/>
          <w:sz w:val="22"/>
          <w:szCs w:val="22"/>
          <w:lang w:eastAsia="en-AU"/>
        </w:rPr>
      </w:pPr>
      <w:hyperlink w:anchor="_Toc99435302" w:history="1">
        <w:r w:rsidR="00AB07E1" w:rsidRPr="00024A8F">
          <w:rPr>
            <w:rStyle w:val="Hyperlink"/>
          </w:rPr>
          <w:t>5.6</w:t>
        </w:r>
        <w:r w:rsidR="00AB07E1">
          <w:rPr>
            <w:rFonts w:asciiTheme="minorHAnsi" w:eastAsiaTheme="minorEastAsia" w:hAnsiTheme="minorHAnsi" w:cstheme="minorBidi"/>
            <w:color w:val="auto"/>
            <w:sz w:val="22"/>
            <w:szCs w:val="22"/>
            <w:lang w:eastAsia="en-AU"/>
          </w:rPr>
          <w:tab/>
        </w:r>
        <w:r w:rsidR="00AB07E1" w:rsidRPr="00024A8F">
          <w:rPr>
            <w:rStyle w:val="Hyperlink"/>
          </w:rPr>
          <w:t>Fatigue</w:t>
        </w:r>
        <w:r w:rsidR="00AB07E1">
          <w:rPr>
            <w:webHidden/>
          </w:rPr>
          <w:tab/>
        </w:r>
        <w:r w:rsidR="00AB07E1">
          <w:rPr>
            <w:webHidden/>
          </w:rPr>
          <w:fldChar w:fldCharType="begin"/>
        </w:r>
        <w:r w:rsidR="00AB07E1">
          <w:rPr>
            <w:webHidden/>
          </w:rPr>
          <w:instrText xml:space="preserve"> PAGEREF _Toc99435302 \h </w:instrText>
        </w:r>
        <w:r w:rsidR="00AB07E1">
          <w:rPr>
            <w:webHidden/>
          </w:rPr>
        </w:r>
        <w:r w:rsidR="00AB07E1">
          <w:rPr>
            <w:webHidden/>
          </w:rPr>
          <w:fldChar w:fldCharType="separate"/>
        </w:r>
        <w:r w:rsidR="0058012E">
          <w:rPr>
            <w:webHidden/>
          </w:rPr>
          <w:t>76</w:t>
        </w:r>
        <w:r w:rsidR="00AB07E1">
          <w:rPr>
            <w:webHidden/>
          </w:rPr>
          <w:fldChar w:fldCharType="end"/>
        </w:r>
      </w:hyperlink>
    </w:p>
    <w:p w14:paraId="58411E30" w14:textId="6BECF617" w:rsidR="00AB07E1" w:rsidRDefault="0013257A">
      <w:pPr>
        <w:pStyle w:val="TOC2"/>
        <w:rPr>
          <w:rFonts w:asciiTheme="minorHAnsi" w:eastAsiaTheme="minorEastAsia" w:hAnsiTheme="minorHAnsi" w:cstheme="minorBidi"/>
          <w:color w:val="auto"/>
          <w:sz w:val="22"/>
          <w:szCs w:val="22"/>
          <w:lang w:eastAsia="en-AU"/>
        </w:rPr>
      </w:pPr>
      <w:hyperlink w:anchor="_Toc99435303" w:history="1">
        <w:r w:rsidR="00AB07E1" w:rsidRPr="00024A8F">
          <w:rPr>
            <w:rStyle w:val="Hyperlink"/>
          </w:rPr>
          <w:t>5.7</w:t>
        </w:r>
        <w:r w:rsidR="00AB07E1">
          <w:rPr>
            <w:rFonts w:asciiTheme="minorHAnsi" w:eastAsiaTheme="minorEastAsia" w:hAnsiTheme="minorHAnsi" w:cstheme="minorBidi"/>
            <w:color w:val="auto"/>
            <w:sz w:val="22"/>
            <w:szCs w:val="22"/>
            <w:lang w:eastAsia="en-AU"/>
          </w:rPr>
          <w:tab/>
        </w:r>
        <w:r w:rsidR="00AB07E1" w:rsidRPr="00024A8F">
          <w:rPr>
            <w:rStyle w:val="Hyperlink"/>
          </w:rPr>
          <w:t>Distractions</w:t>
        </w:r>
        <w:r w:rsidR="00AB07E1">
          <w:rPr>
            <w:webHidden/>
          </w:rPr>
          <w:tab/>
        </w:r>
        <w:r w:rsidR="00AB07E1">
          <w:rPr>
            <w:webHidden/>
          </w:rPr>
          <w:fldChar w:fldCharType="begin"/>
        </w:r>
        <w:r w:rsidR="00AB07E1">
          <w:rPr>
            <w:webHidden/>
          </w:rPr>
          <w:instrText xml:space="preserve"> PAGEREF _Toc99435303 \h </w:instrText>
        </w:r>
        <w:r w:rsidR="00AB07E1">
          <w:rPr>
            <w:webHidden/>
          </w:rPr>
        </w:r>
        <w:r w:rsidR="00AB07E1">
          <w:rPr>
            <w:webHidden/>
          </w:rPr>
          <w:fldChar w:fldCharType="separate"/>
        </w:r>
        <w:r w:rsidR="0058012E">
          <w:rPr>
            <w:webHidden/>
          </w:rPr>
          <w:t>76</w:t>
        </w:r>
        <w:r w:rsidR="00AB07E1">
          <w:rPr>
            <w:webHidden/>
          </w:rPr>
          <w:fldChar w:fldCharType="end"/>
        </w:r>
      </w:hyperlink>
    </w:p>
    <w:p w14:paraId="552FF2A0" w14:textId="1688342B" w:rsidR="00AB07E1" w:rsidRDefault="0013257A">
      <w:pPr>
        <w:pStyle w:val="TOC2"/>
        <w:rPr>
          <w:rFonts w:asciiTheme="minorHAnsi" w:eastAsiaTheme="minorEastAsia" w:hAnsiTheme="minorHAnsi" w:cstheme="minorBidi"/>
          <w:color w:val="auto"/>
          <w:sz w:val="22"/>
          <w:szCs w:val="22"/>
          <w:lang w:eastAsia="en-AU"/>
        </w:rPr>
      </w:pPr>
      <w:hyperlink w:anchor="_Toc99435304" w:history="1">
        <w:r w:rsidR="00AB07E1" w:rsidRPr="00024A8F">
          <w:rPr>
            <w:rStyle w:val="Hyperlink"/>
          </w:rPr>
          <w:t>5.8</w:t>
        </w:r>
        <w:r w:rsidR="00AB07E1">
          <w:rPr>
            <w:rFonts w:asciiTheme="minorHAnsi" w:eastAsiaTheme="minorEastAsia" w:hAnsiTheme="minorHAnsi" w:cstheme="minorBidi"/>
            <w:color w:val="auto"/>
            <w:sz w:val="22"/>
            <w:szCs w:val="22"/>
            <w:lang w:eastAsia="en-AU"/>
          </w:rPr>
          <w:tab/>
        </w:r>
        <w:r w:rsidR="00AB07E1" w:rsidRPr="00024A8F">
          <w:rPr>
            <w:rStyle w:val="Hyperlink"/>
          </w:rPr>
          <w:t>Pedestrian distractions</w:t>
        </w:r>
        <w:r w:rsidR="00AB07E1">
          <w:rPr>
            <w:webHidden/>
          </w:rPr>
          <w:tab/>
        </w:r>
        <w:r w:rsidR="00AB07E1">
          <w:rPr>
            <w:webHidden/>
          </w:rPr>
          <w:fldChar w:fldCharType="begin"/>
        </w:r>
        <w:r w:rsidR="00AB07E1">
          <w:rPr>
            <w:webHidden/>
          </w:rPr>
          <w:instrText xml:space="preserve"> PAGEREF _Toc99435304 \h </w:instrText>
        </w:r>
        <w:r w:rsidR="00AB07E1">
          <w:rPr>
            <w:webHidden/>
          </w:rPr>
        </w:r>
        <w:r w:rsidR="00AB07E1">
          <w:rPr>
            <w:webHidden/>
          </w:rPr>
          <w:fldChar w:fldCharType="separate"/>
        </w:r>
        <w:r w:rsidR="0058012E">
          <w:rPr>
            <w:webHidden/>
          </w:rPr>
          <w:t>77</w:t>
        </w:r>
        <w:r w:rsidR="00AB07E1">
          <w:rPr>
            <w:webHidden/>
          </w:rPr>
          <w:fldChar w:fldCharType="end"/>
        </w:r>
      </w:hyperlink>
    </w:p>
    <w:p w14:paraId="2B7BC023" w14:textId="5683F6F9" w:rsidR="00AB07E1" w:rsidRDefault="0013257A">
      <w:pPr>
        <w:pStyle w:val="TOC2"/>
        <w:rPr>
          <w:rFonts w:asciiTheme="minorHAnsi" w:eastAsiaTheme="minorEastAsia" w:hAnsiTheme="minorHAnsi" w:cstheme="minorBidi"/>
          <w:color w:val="auto"/>
          <w:sz w:val="22"/>
          <w:szCs w:val="22"/>
          <w:lang w:eastAsia="en-AU"/>
        </w:rPr>
      </w:pPr>
      <w:hyperlink w:anchor="_Toc99435305" w:history="1">
        <w:r w:rsidR="00AB07E1" w:rsidRPr="00024A8F">
          <w:rPr>
            <w:rStyle w:val="Hyperlink"/>
          </w:rPr>
          <w:t>5.9</w:t>
        </w:r>
        <w:r w:rsidR="00AB07E1">
          <w:rPr>
            <w:rFonts w:asciiTheme="minorHAnsi" w:eastAsiaTheme="minorEastAsia" w:hAnsiTheme="minorHAnsi" w:cstheme="minorBidi"/>
            <w:color w:val="auto"/>
            <w:sz w:val="22"/>
            <w:szCs w:val="22"/>
            <w:lang w:eastAsia="en-AU"/>
          </w:rPr>
          <w:tab/>
        </w:r>
        <w:r w:rsidR="00AB07E1" w:rsidRPr="00024A8F">
          <w:rPr>
            <w:rStyle w:val="Hyperlink"/>
          </w:rPr>
          <w:t>Enforcement</w:t>
        </w:r>
        <w:r w:rsidR="00AB07E1">
          <w:rPr>
            <w:webHidden/>
          </w:rPr>
          <w:tab/>
        </w:r>
        <w:r w:rsidR="00AB07E1">
          <w:rPr>
            <w:webHidden/>
          </w:rPr>
          <w:fldChar w:fldCharType="begin"/>
        </w:r>
        <w:r w:rsidR="00AB07E1">
          <w:rPr>
            <w:webHidden/>
          </w:rPr>
          <w:instrText xml:space="preserve"> PAGEREF _Toc99435305 \h </w:instrText>
        </w:r>
        <w:r w:rsidR="00AB07E1">
          <w:rPr>
            <w:webHidden/>
          </w:rPr>
        </w:r>
        <w:r w:rsidR="00AB07E1">
          <w:rPr>
            <w:webHidden/>
          </w:rPr>
          <w:fldChar w:fldCharType="separate"/>
        </w:r>
        <w:r w:rsidR="0058012E">
          <w:rPr>
            <w:webHidden/>
          </w:rPr>
          <w:t>77</w:t>
        </w:r>
        <w:r w:rsidR="00AB07E1">
          <w:rPr>
            <w:webHidden/>
          </w:rPr>
          <w:fldChar w:fldCharType="end"/>
        </w:r>
      </w:hyperlink>
    </w:p>
    <w:p w14:paraId="4586DAA7" w14:textId="55349859" w:rsidR="00AB07E1" w:rsidRDefault="0013257A">
      <w:pPr>
        <w:pStyle w:val="TOC2"/>
        <w:rPr>
          <w:rFonts w:asciiTheme="minorHAnsi" w:eastAsiaTheme="minorEastAsia" w:hAnsiTheme="minorHAnsi" w:cstheme="minorBidi"/>
          <w:color w:val="auto"/>
          <w:sz w:val="22"/>
          <w:szCs w:val="22"/>
          <w:lang w:eastAsia="en-AU"/>
        </w:rPr>
      </w:pPr>
      <w:hyperlink w:anchor="_Toc99435306" w:history="1">
        <w:r w:rsidR="00AB07E1" w:rsidRPr="00024A8F">
          <w:rPr>
            <w:rStyle w:val="Hyperlink"/>
          </w:rPr>
          <w:t>5.10</w:t>
        </w:r>
        <w:r w:rsidR="00AB07E1">
          <w:rPr>
            <w:rFonts w:asciiTheme="minorHAnsi" w:eastAsiaTheme="minorEastAsia" w:hAnsiTheme="minorHAnsi" w:cstheme="minorBidi"/>
            <w:color w:val="auto"/>
            <w:sz w:val="22"/>
            <w:szCs w:val="22"/>
            <w:lang w:eastAsia="en-AU"/>
          </w:rPr>
          <w:tab/>
        </w:r>
        <w:r w:rsidR="00AB07E1" w:rsidRPr="00024A8F">
          <w:rPr>
            <w:rStyle w:val="Hyperlink"/>
          </w:rPr>
          <w:t>Social norms</w:t>
        </w:r>
        <w:r w:rsidR="00AB07E1">
          <w:rPr>
            <w:webHidden/>
          </w:rPr>
          <w:tab/>
        </w:r>
        <w:r w:rsidR="00AB07E1">
          <w:rPr>
            <w:webHidden/>
          </w:rPr>
          <w:fldChar w:fldCharType="begin"/>
        </w:r>
        <w:r w:rsidR="00AB07E1">
          <w:rPr>
            <w:webHidden/>
          </w:rPr>
          <w:instrText xml:space="preserve"> PAGEREF _Toc99435306 \h </w:instrText>
        </w:r>
        <w:r w:rsidR="00AB07E1">
          <w:rPr>
            <w:webHidden/>
          </w:rPr>
        </w:r>
        <w:r w:rsidR="00AB07E1">
          <w:rPr>
            <w:webHidden/>
          </w:rPr>
          <w:fldChar w:fldCharType="separate"/>
        </w:r>
        <w:r w:rsidR="0058012E">
          <w:rPr>
            <w:webHidden/>
          </w:rPr>
          <w:t>77</w:t>
        </w:r>
        <w:r w:rsidR="00AB07E1">
          <w:rPr>
            <w:webHidden/>
          </w:rPr>
          <w:fldChar w:fldCharType="end"/>
        </w:r>
      </w:hyperlink>
    </w:p>
    <w:p w14:paraId="617F0DA3" w14:textId="7C61ED50" w:rsidR="00AB07E1" w:rsidRDefault="0013257A">
      <w:pPr>
        <w:pStyle w:val="TOC2"/>
        <w:rPr>
          <w:rFonts w:asciiTheme="minorHAnsi" w:eastAsiaTheme="minorEastAsia" w:hAnsiTheme="minorHAnsi" w:cstheme="minorBidi"/>
          <w:color w:val="auto"/>
          <w:sz w:val="22"/>
          <w:szCs w:val="22"/>
          <w:lang w:eastAsia="en-AU"/>
        </w:rPr>
      </w:pPr>
      <w:hyperlink w:anchor="_Toc99435307" w:history="1">
        <w:r w:rsidR="00AB07E1" w:rsidRPr="00024A8F">
          <w:rPr>
            <w:rStyle w:val="Hyperlink"/>
          </w:rPr>
          <w:t>5.11</w:t>
        </w:r>
        <w:r w:rsidR="00AB07E1">
          <w:rPr>
            <w:rFonts w:asciiTheme="minorHAnsi" w:eastAsiaTheme="minorEastAsia" w:hAnsiTheme="minorHAnsi" w:cstheme="minorBidi"/>
            <w:color w:val="auto"/>
            <w:sz w:val="22"/>
            <w:szCs w:val="22"/>
            <w:lang w:eastAsia="en-AU"/>
          </w:rPr>
          <w:tab/>
        </w:r>
        <w:r w:rsidR="00AB07E1" w:rsidRPr="00024A8F">
          <w:rPr>
            <w:rStyle w:val="Hyperlink"/>
          </w:rPr>
          <w:t>Infrastructure</w:t>
        </w:r>
        <w:r w:rsidR="00AB07E1">
          <w:rPr>
            <w:webHidden/>
          </w:rPr>
          <w:tab/>
        </w:r>
        <w:r w:rsidR="00AB07E1">
          <w:rPr>
            <w:webHidden/>
          </w:rPr>
          <w:fldChar w:fldCharType="begin"/>
        </w:r>
        <w:r w:rsidR="00AB07E1">
          <w:rPr>
            <w:webHidden/>
          </w:rPr>
          <w:instrText xml:space="preserve"> PAGEREF _Toc99435307 \h </w:instrText>
        </w:r>
        <w:r w:rsidR="00AB07E1">
          <w:rPr>
            <w:webHidden/>
          </w:rPr>
        </w:r>
        <w:r w:rsidR="00AB07E1">
          <w:rPr>
            <w:webHidden/>
          </w:rPr>
          <w:fldChar w:fldCharType="separate"/>
        </w:r>
        <w:r w:rsidR="0058012E">
          <w:rPr>
            <w:webHidden/>
          </w:rPr>
          <w:t>77</w:t>
        </w:r>
        <w:r w:rsidR="00AB07E1">
          <w:rPr>
            <w:webHidden/>
          </w:rPr>
          <w:fldChar w:fldCharType="end"/>
        </w:r>
      </w:hyperlink>
    </w:p>
    <w:p w14:paraId="623AFF4E" w14:textId="6F72AD96" w:rsidR="00AB07E1" w:rsidRDefault="0013257A">
      <w:pPr>
        <w:pStyle w:val="TOC2"/>
        <w:rPr>
          <w:rFonts w:asciiTheme="minorHAnsi" w:eastAsiaTheme="minorEastAsia" w:hAnsiTheme="minorHAnsi" w:cstheme="minorBidi"/>
          <w:color w:val="auto"/>
          <w:sz w:val="22"/>
          <w:szCs w:val="22"/>
          <w:lang w:eastAsia="en-AU"/>
        </w:rPr>
      </w:pPr>
      <w:hyperlink w:anchor="_Toc99435308" w:history="1">
        <w:r w:rsidR="00AB07E1" w:rsidRPr="0042649E">
          <w:rPr>
            <w:rStyle w:val="Hyperlink"/>
          </w:rPr>
          <w:t>5.12</w:t>
        </w:r>
        <w:r w:rsidR="00AB07E1" w:rsidRPr="0042649E">
          <w:rPr>
            <w:rFonts w:asciiTheme="minorHAnsi" w:eastAsiaTheme="minorEastAsia" w:hAnsiTheme="minorHAnsi" w:cstheme="minorBidi"/>
            <w:color w:val="auto"/>
            <w:sz w:val="22"/>
            <w:szCs w:val="22"/>
            <w:lang w:eastAsia="en-AU"/>
          </w:rPr>
          <w:tab/>
        </w:r>
        <w:r w:rsidR="00AB07E1" w:rsidRPr="0042649E">
          <w:rPr>
            <w:rStyle w:val="Hyperlink"/>
          </w:rPr>
          <w:t>Towards zero</w:t>
        </w:r>
        <w:r w:rsidR="00AB07E1" w:rsidRPr="0042649E">
          <w:rPr>
            <w:webHidden/>
          </w:rPr>
          <w:tab/>
        </w:r>
        <w:r w:rsidR="00AB07E1" w:rsidRPr="0042649E">
          <w:rPr>
            <w:webHidden/>
          </w:rPr>
          <w:fldChar w:fldCharType="begin"/>
        </w:r>
        <w:r w:rsidR="00AB07E1" w:rsidRPr="0042649E">
          <w:rPr>
            <w:webHidden/>
          </w:rPr>
          <w:instrText xml:space="preserve"> PAGEREF _Toc99435308 \h </w:instrText>
        </w:r>
        <w:r w:rsidR="00AB07E1" w:rsidRPr="0042649E">
          <w:rPr>
            <w:webHidden/>
          </w:rPr>
        </w:r>
        <w:r w:rsidR="00AB07E1" w:rsidRPr="0042649E">
          <w:rPr>
            <w:webHidden/>
          </w:rPr>
          <w:fldChar w:fldCharType="separate"/>
        </w:r>
        <w:r w:rsidR="0058012E">
          <w:rPr>
            <w:webHidden/>
          </w:rPr>
          <w:t>78</w:t>
        </w:r>
        <w:r w:rsidR="00AB07E1" w:rsidRPr="0042649E">
          <w:rPr>
            <w:webHidden/>
          </w:rPr>
          <w:fldChar w:fldCharType="end"/>
        </w:r>
      </w:hyperlink>
    </w:p>
    <w:p w14:paraId="0C612C0E" w14:textId="7451FA61" w:rsidR="00AB07E1" w:rsidRDefault="0013257A">
      <w:pPr>
        <w:pStyle w:val="TOC2"/>
        <w:rPr>
          <w:rFonts w:asciiTheme="minorHAnsi" w:eastAsiaTheme="minorEastAsia" w:hAnsiTheme="minorHAnsi" w:cstheme="minorBidi"/>
          <w:color w:val="auto"/>
          <w:sz w:val="22"/>
          <w:szCs w:val="22"/>
          <w:lang w:eastAsia="en-AU"/>
        </w:rPr>
      </w:pPr>
      <w:hyperlink w:anchor="_Toc99435309" w:history="1">
        <w:r w:rsidR="00AB07E1" w:rsidRPr="00024A8F">
          <w:rPr>
            <w:rStyle w:val="Hyperlink"/>
          </w:rPr>
          <w:t>5.13</w:t>
        </w:r>
        <w:r w:rsidR="00AB07E1">
          <w:rPr>
            <w:rFonts w:asciiTheme="minorHAnsi" w:eastAsiaTheme="minorEastAsia" w:hAnsiTheme="minorHAnsi" w:cstheme="minorBidi"/>
            <w:color w:val="auto"/>
            <w:sz w:val="22"/>
            <w:szCs w:val="22"/>
            <w:lang w:eastAsia="en-AU"/>
          </w:rPr>
          <w:tab/>
        </w:r>
        <w:r w:rsidR="00AB07E1" w:rsidRPr="00024A8F">
          <w:rPr>
            <w:rStyle w:val="Hyperlink"/>
          </w:rPr>
          <w:t>Crashes</w:t>
        </w:r>
        <w:r w:rsidR="00AB07E1">
          <w:rPr>
            <w:webHidden/>
          </w:rPr>
          <w:tab/>
        </w:r>
        <w:r w:rsidR="00AB07E1">
          <w:rPr>
            <w:webHidden/>
          </w:rPr>
          <w:fldChar w:fldCharType="begin"/>
        </w:r>
        <w:r w:rsidR="00AB07E1">
          <w:rPr>
            <w:webHidden/>
          </w:rPr>
          <w:instrText xml:space="preserve"> PAGEREF _Toc99435309 \h </w:instrText>
        </w:r>
        <w:r w:rsidR="00AB07E1">
          <w:rPr>
            <w:webHidden/>
          </w:rPr>
        </w:r>
        <w:r w:rsidR="00AB07E1">
          <w:rPr>
            <w:webHidden/>
          </w:rPr>
          <w:fldChar w:fldCharType="separate"/>
        </w:r>
        <w:r w:rsidR="0058012E">
          <w:rPr>
            <w:webHidden/>
          </w:rPr>
          <w:t>78</w:t>
        </w:r>
        <w:r w:rsidR="00AB07E1">
          <w:rPr>
            <w:webHidden/>
          </w:rPr>
          <w:fldChar w:fldCharType="end"/>
        </w:r>
      </w:hyperlink>
    </w:p>
    <w:p w14:paraId="06E3CAF7" w14:textId="664A9F13" w:rsidR="00AB07E1" w:rsidRDefault="0013257A">
      <w:pPr>
        <w:pStyle w:val="TOC2"/>
        <w:rPr>
          <w:rFonts w:asciiTheme="minorHAnsi" w:eastAsiaTheme="minorEastAsia" w:hAnsiTheme="minorHAnsi" w:cstheme="minorBidi"/>
          <w:color w:val="auto"/>
          <w:sz w:val="22"/>
          <w:szCs w:val="22"/>
          <w:lang w:eastAsia="en-AU"/>
        </w:rPr>
      </w:pPr>
      <w:hyperlink w:anchor="_Toc99435310" w:history="1">
        <w:r w:rsidR="00AB07E1" w:rsidRPr="00024A8F">
          <w:rPr>
            <w:rStyle w:val="Hyperlink"/>
          </w:rPr>
          <w:t>5.14</w:t>
        </w:r>
        <w:r w:rsidR="00AB07E1">
          <w:rPr>
            <w:rFonts w:asciiTheme="minorHAnsi" w:eastAsiaTheme="minorEastAsia" w:hAnsiTheme="minorHAnsi" w:cstheme="minorBidi"/>
            <w:color w:val="auto"/>
            <w:sz w:val="22"/>
            <w:szCs w:val="22"/>
            <w:lang w:eastAsia="en-AU"/>
          </w:rPr>
          <w:tab/>
        </w:r>
        <w:r w:rsidR="00AB07E1" w:rsidRPr="00024A8F">
          <w:rPr>
            <w:rStyle w:val="Hyperlink"/>
          </w:rPr>
          <w:t>Seatbelts</w:t>
        </w:r>
        <w:r w:rsidR="00AB07E1">
          <w:rPr>
            <w:webHidden/>
          </w:rPr>
          <w:tab/>
        </w:r>
        <w:r w:rsidR="00AB07E1">
          <w:rPr>
            <w:webHidden/>
          </w:rPr>
          <w:fldChar w:fldCharType="begin"/>
        </w:r>
        <w:r w:rsidR="00AB07E1">
          <w:rPr>
            <w:webHidden/>
          </w:rPr>
          <w:instrText xml:space="preserve"> PAGEREF _Toc99435310 \h </w:instrText>
        </w:r>
        <w:r w:rsidR="00AB07E1">
          <w:rPr>
            <w:webHidden/>
          </w:rPr>
        </w:r>
        <w:r w:rsidR="00AB07E1">
          <w:rPr>
            <w:webHidden/>
          </w:rPr>
          <w:fldChar w:fldCharType="separate"/>
        </w:r>
        <w:r w:rsidR="0058012E">
          <w:rPr>
            <w:webHidden/>
          </w:rPr>
          <w:t>78</w:t>
        </w:r>
        <w:r w:rsidR="00AB07E1">
          <w:rPr>
            <w:webHidden/>
          </w:rPr>
          <w:fldChar w:fldCharType="end"/>
        </w:r>
      </w:hyperlink>
    </w:p>
    <w:p w14:paraId="6BEE09D8" w14:textId="507BC694" w:rsidR="00AB07E1" w:rsidRDefault="0013257A">
      <w:pPr>
        <w:pStyle w:val="TOC2"/>
        <w:rPr>
          <w:rFonts w:asciiTheme="minorHAnsi" w:eastAsiaTheme="minorEastAsia" w:hAnsiTheme="minorHAnsi" w:cstheme="minorBidi"/>
          <w:color w:val="auto"/>
          <w:sz w:val="22"/>
          <w:szCs w:val="22"/>
          <w:lang w:eastAsia="en-AU"/>
        </w:rPr>
      </w:pPr>
      <w:hyperlink w:anchor="_Toc99435311" w:history="1">
        <w:r w:rsidR="00AB07E1" w:rsidRPr="00024A8F">
          <w:rPr>
            <w:rStyle w:val="Hyperlink"/>
          </w:rPr>
          <w:t>5.15</w:t>
        </w:r>
        <w:r w:rsidR="00AB07E1">
          <w:rPr>
            <w:rFonts w:asciiTheme="minorHAnsi" w:eastAsiaTheme="minorEastAsia" w:hAnsiTheme="minorHAnsi" w:cstheme="minorBidi"/>
            <w:color w:val="auto"/>
            <w:sz w:val="22"/>
            <w:szCs w:val="22"/>
            <w:lang w:eastAsia="en-AU"/>
          </w:rPr>
          <w:tab/>
        </w:r>
        <w:r w:rsidR="00AB07E1" w:rsidRPr="00024A8F">
          <w:rPr>
            <w:rStyle w:val="Hyperlink"/>
          </w:rPr>
          <w:t>Cycling</w:t>
        </w:r>
        <w:r w:rsidR="00AB07E1">
          <w:rPr>
            <w:webHidden/>
          </w:rPr>
          <w:tab/>
        </w:r>
        <w:r w:rsidR="00AB07E1">
          <w:rPr>
            <w:webHidden/>
          </w:rPr>
          <w:fldChar w:fldCharType="begin"/>
        </w:r>
        <w:r w:rsidR="00AB07E1">
          <w:rPr>
            <w:webHidden/>
          </w:rPr>
          <w:instrText xml:space="preserve"> PAGEREF _Toc99435311 \h </w:instrText>
        </w:r>
        <w:r w:rsidR="00AB07E1">
          <w:rPr>
            <w:webHidden/>
          </w:rPr>
        </w:r>
        <w:r w:rsidR="00AB07E1">
          <w:rPr>
            <w:webHidden/>
          </w:rPr>
          <w:fldChar w:fldCharType="separate"/>
        </w:r>
        <w:r w:rsidR="0058012E">
          <w:rPr>
            <w:webHidden/>
          </w:rPr>
          <w:t>78</w:t>
        </w:r>
        <w:r w:rsidR="00AB07E1">
          <w:rPr>
            <w:webHidden/>
          </w:rPr>
          <w:fldChar w:fldCharType="end"/>
        </w:r>
      </w:hyperlink>
    </w:p>
    <w:p w14:paraId="25FC9271" w14:textId="772CE281" w:rsidR="00AB07E1" w:rsidRDefault="0013257A">
      <w:pPr>
        <w:pStyle w:val="TOC2"/>
        <w:rPr>
          <w:rFonts w:asciiTheme="minorHAnsi" w:eastAsiaTheme="minorEastAsia" w:hAnsiTheme="minorHAnsi" w:cstheme="minorBidi"/>
          <w:color w:val="auto"/>
          <w:sz w:val="22"/>
          <w:szCs w:val="22"/>
          <w:lang w:eastAsia="en-AU"/>
        </w:rPr>
      </w:pPr>
      <w:hyperlink w:anchor="_Toc99435312" w:history="1">
        <w:r w:rsidR="00AB07E1" w:rsidRPr="00024A8F">
          <w:rPr>
            <w:rStyle w:val="Hyperlink"/>
          </w:rPr>
          <w:t>5.16</w:t>
        </w:r>
        <w:r w:rsidR="00AB07E1">
          <w:rPr>
            <w:rFonts w:asciiTheme="minorHAnsi" w:eastAsiaTheme="minorEastAsia" w:hAnsiTheme="minorHAnsi" w:cstheme="minorBidi"/>
            <w:color w:val="auto"/>
            <w:sz w:val="22"/>
            <w:szCs w:val="22"/>
            <w:lang w:eastAsia="en-AU"/>
          </w:rPr>
          <w:tab/>
        </w:r>
        <w:r w:rsidR="00AB07E1" w:rsidRPr="00024A8F">
          <w:rPr>
            <w:rStyle w:val="Hyperlink"/>
          </w:rPr>
          <w:t>General attitudes to transport and road safety</w:t>
        </w:r>
        <w:r w:rsidR="00AB07E1">
          <w:rPr>
            <w:webHidden/>
          </w:rPr>
          <w:tab/>
        </w:r>
        <w:r w:rsidR="00AB07E1">
          <w:rPr>
            <w:webHidden/>
          </w:rPr>
          <w:fldChar w:fldCharType="begin"/>
        </w:r>
        <w:r w:rsidR="00AB07E1">
          <w:rPr>
            <w:webHidden/>
          </w:rPr>
          <w:instrText xml:space="preserve"> PAGEREF _Toc99435312 \h </w:instrText>
        </w:r>
        <w:r w:rsidR="00AB07E1">
          <w:rPr>
            <w:webHidden/>
          </w:rPr>
        </w:r>
        <w:r w:rsidR="00AB07E1">
          <w:rPr>
            <w:webHidden/>
          </w:rPr>
          <w:fldChar w:fldCharType="separate"/>
        </w:r>
        <w:r w:rsidR="0058012E">
          <w:rPr>
            <w:webHidden/>
          </w:rPr>
          <w:t>78</w:t>
        </w:r>
        <w:r w:rsidR="00AB07E1">
          <w:rPr>
            <w:webHidden/>
          </w:rPr>
          <w:fldChar w:fldCharType="end"/>
        </w:r>
      </w:hyperlink>
    </w:p>
    <w:p w14:paraId="658AACF9" w14:textId="116A8034" w:rsidR="00AB07E1" w:rsidRDefault="0013257A">
      <w:pPr>
        <w:pStyle w:val="TOC1"/>
        <w:rPr>
          <w:rFonts w:asciiTheme="minorHAnsi" w:eastAsiaTheme="minorEastAsia" w:hAnsiTheme="minorHAnsi" w:cstheme="minorBidi"/>
          <w:b w:val="0"/>
          <w:color w:val="auto"/>
          <w:sz w:val="22"/>
          <w:szCs w:val="22"/>
          <w:lang w:eastAsia="en-AU"/>
        </w:rPr>
      </w:pPr>
      <w:hyperlink w:anchor="_Toc99435313" w:history="1">
        <w:r w:rsidR="00AB07E1" w:rsidRPr="00024A8F">
          <w:rPr>
            <w:rStyle w:val="Hyperlink"/>
          </w:rPr>
          <w:t>6</w:t>
        </w:r>
        <w:r w:rsidR="00AB07E1">
          <w:rPr>
            <w:rFonts w:asciiTheme="minorHAnsi" w:eastAsiaTheme="minorEastAsia" w:hAnsiTheme="minorHAnsi" w:cstheme="minorBidi"/>
            <w:b w:val="0"/>
            <w:color w:val="auto"/>
            <w:sz w:val="22"/>
            <w:szCs w:val="22"/>
            <w:lang w:eastAsia="en-AU"/>
          </w:rPr>
          <w:tab/>
        </w:r>
        <w:r w:rsidR="00AB07E1" w:rsidRPr="00024A8F">
          <w:rPr>
            <w:rStyle w:val="Hyperlink"/>
          </w:rPr>
          <w:t>Research methodology</w:t>
        </w:r>
        <w:r w:rsidR="00AB07E1">
          <w:rPr>
            <w:webHidden/>
          </w:rPr>
          <w:tab/>
        </w:r>
        <w:r w:rsidR="00AB07E1">
          <w:rPr>
            <w:webHidden/>
          </w:rPr>
          <w:fldChar w:fldCharType="begin"/>
        </w:r>
        <w:r w:rsidR="00AB07E1">
          <w:rPr>
            <w:webHidden/>
          </w:rPr>
          <w:instrText xml:space="preserve"> PAGEREF _Toc99435313 \h </w:instrText>
        </w:r>
        <w:r w:rsidR="00AB07E1">
          <w:rPr>
            <w:webHidden/>
          </w:rPr>
        </w:r>
        <w:r w:rsidR="00AB07E1">
          <w:rPr>
            <w:webHidden/>
          </w:rPr>
          <w:fldChar w:fldCharType="separate"/>
        </w:r>
        <w:r w:rsidR="0058012E">
          <w:rPr>
            <w:webHidden/>
          </w:rPr>
          <w:t>80</w:t>
        </w:r>
        <w:r w:rsidR="00AB07E1">
          <w:rPr>
            <w:webHidden/>
          </w:rPr>
          <w:fldChar w:fldCharType="end"/>
        </w:r>
      </w:hyperlink>
    </w:p>
    <w:p w14:paraId="141AC7F1" w14:textId="77777777" w:rsidR="00B6339C" w:rsidRDefault="002C6D69" w:rsidP="00B6339C">
      <w:r>
        <w:rPr>
          <w:rFonts w:ascii="Arial Nova" w:hAnsi="Arial Nova"/>
          <w:b/>
          <w:noProof/>
          <w:color w:val="262626"/>
        </w:rPr>
        <w:fldChar w:fldCharType="end"/>
      </w:r>
    </w:p>
    <w:p w14:paraId="62752936" w14:textId="77777777" w:rsidR="00B6339C" w:rsidRPr="004319A0" w:rsidRDefault="00B6339C" w:rsidP="00B6339C">
      <w:r w:rsidRPr="004319A0">
        <w:t>Appendix 1</w:t>
      </w:r>
      <w:r w:rsidRPr="004319A0">
        <w:tab/>
      </w:r>
      <w:r w:rsidR="00D30BDE">
        <w:t>Question list for 202</w:t>
      </w:r>
      <w:r w:rsidR="0029775F">
        <w:t>1</w:t>
      </w:r>
      <w:r w:rsidR="00D30BDE">
        <w:t xml:space="preserve"> RSM</w:t>
      </w:r>
    </w:p>
    <w:p w14:paraId="43BAF374" w14:textId="77777777" w:rsidR="00B6339C" w:rsidRDefault="00B6339C" w:rsidP="00B6339C">
      <w:r w:rsidRPr="004319A0">
        <w:t>Appendix 2</w:t>
      </w:r>
      <w:r w:rsidRPr="004319A0">
        <w:tab/>
      </w:r>
      <w:r w:rsidR="00D30BDE">
        <w:t>Reminder letter</w:t>
      </w:r>
    </w:p>
    <w:p w14:paraId="761A8620" w14:textId="77777777" w:rsidR="00D30BDE" w:rsidRDefault="00D30BDE" w:rsidP="00B6339C">
      <w:r>
        <w:t>Appendix 3</w:t>
      </w:r>
      <w:r>
        <w:tab/>
        <w:t>Example questionnaire (hard copy and Primary Approach Letter)</w:t>
      </w:r>
    </w:p>
    <w:p w14:paraId="7298636C" w14:textId="77777777" w:rsidR="00B6339C" w:rsidRPr="0020297B" w:rsidRDefault="00B6339C" w:rsidP="00B6339C"/>
    <w:p w14:paraId="5B2B125B" w14:textId="77777777" w:rsidR="00B6339C" w:rsidRPr="0020297B" w:rsidRDefault="00B6339C" w:rsidP="00B6339C">
      <w:pPr>
        <w:pStyle w:val="ExecSumBodyText"/>
      </w:pPr>
      <w:r>
        <w:br w:type="page"/>
      </w:r>
    </w:p>
    <w:p w14:paraId="1E6C0B19" w14:textId="77777777" w:rsidR="00B6339C" w:rsidRPr="00647D0F" w:rsidRDefault="00B6339C" w:rsidP="00B6339C">
      <w:pPr>
        <w:pStyle w:val="TOCHeadings"/>
      </w:pPr>
      <w:r w:rsidRPr="00647D0F">
        <w:t xml:space="preserve">List of Figures </w:t>
      </w:r>
    </w:p>
    <w:p w14:paraId="31F26FFC" w14:textId="24117C2E" w:rsidR="00AB07E1" w:rsidRDefault="00B6339C">
      <w:pPr>
        <w:pStyle w:val="TableofFigures"/>
        <w:rPr>
          <w:rFonts w:asciiTheme="minorHAnsi" w:eastAsiaTheme="minorEastAsia" w:hAnsiTheme="minorHAnsi" w:cstheme="minorBidi"/>
          <w:color w:val="auto"/>
          <w:sz w:val="22"/>
          <w:szCs w:val="22"/>
          <w:lang w:eastAsia="en-AU"/>
        </w:rPr>
      </w:pPr>
      <w:r w:rsidRPr="00647D0F">
        <w:fldChar w:fldCharType="begin"/>
      </w:r>
      <w:r w:rsidRPr="00647D0F">
        <w:instrText xml:space="preserve"> TOC \h \z \t "No Spacing" \c "Figure" </w:instrText>
      </w:r>
      <w:r w:rsidRPr="00647D0F">
        <w:fldChar w:fldCharType="separate"/>
      </w:r>
      <w:hyperlink w:anchor="_Toc99435314" w:history="1">
        <w:r w:rsidR="00AB07E1" w:rsidRPr="00D82CAA">
          <w:rPr>
            <w:rStyle w:val="Hyperlink"/>
          </w:rPr>
          <w:t>Figure 1</w:t>
        </w:r>
        <w:r w:rsidR="00AB07E1">
          <w:rPr>
            <w:rFonts w:asciiTheme="minorHAnsi" w:eastAsiaTheme="minorEastAsia" w:hAnsiTheme="minorHAnsi" w:cstheme="minorBidi"/>
            <w:color w:val="auto"/>
            <w:sz w:val="22"/>
            <w:szCs w:val="22"/>
            <w:lang w:eastAsia="en-AU"/>
          </w:rPr>
          <w:tab/>
        </w:r>
        <w:r w:rsidR="00AB07E1" w:rsidRPr="00D82CAA">
          <w:rPr>
            <w:rStyle w:val="Hyperlink"/>
          </w:rPr>
          <w:t>Driving while under the legal BAC after drinking alcohol (2020 vs 2021)</w:t>
        </w:r>
        <w:r w:rsidR="00AB07E1">
          <w:rPr>
            <w:webHidden/>
          </w:rPr>
          <w:tab/>
        </w:r>
        <w:r w:rsidR="00AB07E1">
          <w:rPr>
            <w:webHidden/>
          </w:rPr>
          <w:fldChar w:fldCharType="begin"/>
        </w:r>
        <w:r w:rsidR="00AB07E1">
          <w:rPr>
            <w:webHidden/>
          </w:rPr>
          <w:instrText xml:space="preserve"> PAGEREF _Toc99435314 \h </w:instrText>
        </w:r>
        <w:r w:rsidR="00AB07E1">
          <w:rPr>
            <w:webHidden/>
          </w:rPr>
        </w:r>
        <w:r w:rsidR="00AB07E1">
          <w:rPr>
            <w:webHidden/>
          </w:rPr>
          <w:fldChar w:fldCharType="separate"/>
        </w:r>
        <w:r w:rsidR="0058012E">
          <w:rPr>
            <w:webHidden/>
          </w:rPr>
          <w:t>7</w:t>
        </w:r>
        <w:r w:rsidR="00AB07E1">
          <w:rPr>
            <w:webHidden/>
          </w:rPr>
          <w:fldChar w:fldCharType="end"/>
        </w:r>
      </w:hyperlink>
    </w:p>
    <w:p w14:paraId="3CBEEF56" w14:textId="192AEA0D" w:rsidR="00AB07E1" w:rsidRDefault="0013257A">
      <w:pPr>
        <w:pStyle w:val="TableofFigures"/>
        <w:rPr>
          <w:rFonts w:asciiTheme="minorHAnsi" w:eastAsiaTheme="minorEastAsia" w:hAnsiTheme="minorHAnsi" w:cstheme="minorBidi"/>
          <w:color w:val="auto"/>
          <w:sz w:val="22"/>
          <w:szCs w:val="22"/>
          <w:lang w:eastAsia="en-AU"/>
        </w:rPr>
      </w:pPr>
      <w:hyperlink w:anchor="_Toc99435315" w:history="1">
        <w:r w:rsidR="00AB07E1" w:rsidRPr="00D82CAA">
          <w:rPr>
            <w:rStyle w:val="Hyperlink"/>
          </w:rPr>
          <w:t>Figure 2</w:t>
        </w:r>
        <w:r w:rsidR="00AB07E1">
          <w:rPr>
            <w:rFonts w:asciiTheme="minorHAnsi" w:eastAsiaTheme="minorEastAsia" w:hAnsiTheme="minorHAnsi" w:cstheme="minorBidi"/>
            <w:color w:val="auto"/>
            <w:sz w:val="22"/>
            <w:szCs w:val="22"/>
            <w:lang w:eastAsia="en-AU"/>
          </w:rPr>
          <w:tab/>
        </w:r>
        <w:r w:rsidR="00AB07E1" w:rsidRPr="00D82CAA">
          <w:rPr>
            <w:rStyle w:val="Hyperlink"/>
          </w:rPr>
          <w:t>Number of police on the road compared to the same time last year (2020 vs 2021)</w:t>
        </w:r>
        <w:r w:rsidR="00AB07E1">
          <w:rPr>
            <w:webHidden/>
          </w:rPr>
          <w:tab/>
        </w:r>
        <w:r w:rsidR="00AB07E1">
          <w:rPr>
            <w:webHidden/>
          </w:rPr>
          <w:fldChar w:fldCharType="begin"/>
        </w:r>
        <w:r w:rsidR="00AB07E1">
          <w:rPr>
            <w:webHidden/>
          </w:rPr>
          <w:instrText xml:space="preserve"> PAGEREF _Toc99435315 \h </w:instrText>
        </w:r>
        <w:r w:rsidR="00AB07E1">
          <w:rPr>
            <w:webHidden/>
          </w:rPr>
        </w:r>
        <w:r w:rsidR="00AB07E1">
          <w:rPr>
            <w:webHidden/>
          </w:rPr>
          <w:fldChar w:fldCharType="separate"/>
        </w:r>
        <w:r w:rsidR="0058012E">
          <w:rPr>
            <w:webHidden/>
          </w:rPr>
          <w:t>7</w:t>
        </w:r>
        <w:r w:rsidR="00AB07E1">
          <w:rPr>
            <w:webHidden/>
          </w:rPr>
          <w:fldChar w:fldCharType="end"/>
        </w:r>
      </w:hyperlink>
    </w:p>
    <w:p w14:paraId="03F09974" w14:textId="244A9505" w:rsidR="00AB07E1" w:rsidRDefault="0013257A">
      <w:pPr>
        <w:pStyle w:val="TableofFigures"/>
        <w:rPr>
          <w:rFonts w:asciiTheme="minorHAnsi" w:eastAsiaTheme="minorEastAsia" w:hAnsiTheme="minorHAnsi" w:cstheme="minorBidi"/>
          <w:color w:val="auto"/>
          <w:sz w:val="22"/>
          <w:szCs w:val="22"/>
          <w:lang w:eastAsia="en-AU"/>
        </w:rPr>
      </w:pPr>
      <w:hyperlink w:anchor="_Toc99435316" w:history="1">
        <w:r w:rsidR="00AB07E1" w:rsidRPr="00D82CAA">
          <w:rPr>
            <w:rStyle w:val="Hyperlink"/>
          </w:rPr>
          <w:t>Figure 3</w:t>
        </w:r>
        <w:r w:rsidR="00AB07E1">
          <w:rPr>
            <w:rFonts w:asciiTheme="minorHAnsi" w:eastAsiaTheme="minorEastAsia" w:hAnsiTheme="minorHAnsi" w:cstheme="minorBidi"/>
            <w:color w:val="auto"/>
            <w:sz w:val="22"/>
            <w:szCs w:val="22"/>
            <w:lang w:eastAsia="en-AU"/>
          </w:rPr>
          <w:tab/>
        </w:r>
        <w:r w:rsidR="00AB07E1" w:rsidRPr="00D82CAA">
          <w:rPr>
            <w:rStyle w:val="Hyperlink"/>
          </w:rPr>
          <w:t>Interactions with police (2020 vs 2021)</w:t>
        </w:r>
        <w:r w:rsidR="00AB07E1">
          <w:rPr>
            <w:webHidden/>
          </w:rPr>
          <w:tab/>
        </w:r>
        <w:r w:rsidR="00AB07E1">
          <w:rPr>
            <w:webHidden/>
          </w:rPr>
          <w:fldChar w:fldCharType="begin"/>
        </w:r>
        <w:r w:rsidR="00AB07E1">
          <w:rPr>
            <w:webHidden/>
          </w:rPr>
          <w:instrText xml:space="preserve"> PAGEREF _Toc99435316 \h </w:instrText>
        </w:r>
        <w:r w:rsidR="00AB07E1">
          <w:rPr>
            <w:webHidden/>
          </w:rPr>
        </w:r>
        <w:r w:rsidR="00AB07E1">
          <w:rPr>
            <w:webHidden/>
          </w:rPr>
          <w:fldChar w:fldCharType="separate"/>
        </w:r>
        <w:r w:rsidR="0058012E">
          <w:rPr>
            <w:webHidden/>
          </w:rPr>
          <w:t>8</w:t>
        </w:r>
        <w:r w:rsidR="00AB07E1">
          <w:rPr>
            <w:webHidden/>
          </w:rPr>
          <w:fldChar w:fldCharType="end"/>
        </w:r>
      </w:hyperlink>
    </w:p>
    <w:p w14:paraId="403B9723" w14:textId="29B09AFF" w:rsidR="00AB07E1" w:rsidRDefault="0013257A">
      <w:pPr>
        <w:pStyle w:val="TableofFigures"/>
        <w:rPr>
          <w:rFonts w:asciiTheme="minorHAnsi" w:eastAsiaTheme="minorEastAsia" w:hAnsiTheme="minorHAnsi" w:cstheme="minorBidi"/>
          <w:color w:val="auto"/>
          <w:sz w:val="22"/>
          <w:szCs w:val="22"/>
          <w:lang w:eastAsia="en-AU"/>
        </w:rPr>
      </w:pPr>
      <w:hyperlink w:anchor="_Toc99435317" w:history="1">
        <w:r w:rsidR="00AB07E1" w:rsidRPr="00D82CAA">
          <w:rPr>
            <w:rStyle w:val="Hyperlink"/>
          </w:rPr>
          <w:t>Figure 4</w:t>
        </w:r>
        <w:r w:rsidR="00AB07E1">
          <w:rPr>
            <w:rFonts w:asciiTheme="minorHAnsi" w:eastAsiaTheme="minorEastAsia" w:hAnsiTheme="minorHAnsi" w:cstheme="minorBidi"/>
            <w:color w:val="auto"/>
            <w:sz w:val="22"/>
            <w:szCs w:val="22"/>
            <w:lang w:eastAsia="en-AU"/>
          </w:rPr>
          <w:tab/>
        </w:r>
        <w:r w:rsidR="00AB07E1" w:rsidRPr="00D82CAA">
          <w:rPr>
            <w:rStyle w:val="Hyperlink"/>
          </w:rPr>
          <w:t>Perceptions of police (% agree) (2020 vs 2021)</w:t>
        </w:r>
        <w:r w:rsidR="00AB07E1">
          <w:rPr>
            <w:webHidden/>
          </w:rPr>
          <w:tab/>
        </w:r>
        <w:r w:rsidR="00AB07E1">
          <w:rPr>
            <w:webHidden/>
          </w:rPr>
          <w:fldChar w:fldCharType="begin"/>
        </w:r>
        <w:r w:rsidR="00AB07E1">
          <w:rPr>
            <w:webHidden/>
          </w:rPr>
          <w:instrText xml:space="preserve"> PAGEREF _Toc99435317 \h </w:instrText>
        </w:r>
        <w:r w:rsidR="00AB07E1">
          <w:rPr>
            <w:webHidden/>
          </w:rPr>
        </w:r>
        <w:r w:rsidR="00AB07E1">
          <w:rPr>
            <w:webHidden/>
          </w:rPr>
          <w:fldChar w:fldCharType="separate"/>
        </w:r>
        <w:r w:rsidR="0058012E">
          <w:rPr>
            <w:webHidden/>
          </w:rPr>
          <w:t>8</w:t>
        </w:r>
        <w:r w:rsidR="00AB07E1">
          <w:rPr>
            <w:webHidden/>
          </w:rPr>
          <w:fldChar w:fldCharType="end"/>
        </w:r>
      </w:hyperlink>
    </w:p>
    <w:p w14:paraId="4921E2B2" w14:textId="0F50AE94" w:rsidR="00AB07E1" w:rsidRDefault="0013257A">
      <w:pPr>
        <w:pStyle w:val="TableofFigures"/>
        <w:rPr>
          <w:rFonts w:asciiTheme="minorHAnsi" w:eastAsiaTheme="minorEastAsia" w:hAnsiTheme="minorHAnsi" w:cstheme="minorBidi"/>
          <w:color w:val="auto"/>
          <w:sz w:val="22"/>
          <w:szCs w:val="22"/>
          <w:lang w:eastAsia="en-AU"/>
        </w:rPr>
      </w:pPr>
      <w:hyperlink w:anchor="_Toc99435318" w:history="1">
        <w:r w:rsidR="00AB07E1" w:rsidRPr="00D82CAA">
          <w:rPr>
            <w:rStyle w:val="Hyperlink"/>
          </w:rPr>
          <w:t>Figure 5</w:t>
        </w:r>
        <w:r w:rsidR="00AB07E1">
          <w:rPr>
            <w:rFonts w:asciiTheme="minorHAnsi" w:eastAsiaTheme="minorEastAsia" w:hAnsiTheme="minorHAnsi" w:cstheme="minorBidi"/>
            <w:color w:val="auto"/>
            <w:sz w:val="22"/>
            <w:szCs w:val="22"/>
            <w:lang w:eastAsia="en-AU"/>
          </w:rPr>
          <w:tab/>
        </w:r>
        <w:r w:rsidR="00AB07E1" w:rsidRPr="00D82CAA">
          <w:rPr>
            <w:rStyle w:val="Hyperlink"/>
          </w:rPr>
          <w:t>Use of a hand-held mobile phone while driving (2016 to 2021)</w:t>
        </w:r>
        <w:r w:rsidR="00AB07E1">
          <w:rPr>
            <w:webHidden/>
          </w:rPr>
          <w:tab/>
        </w:r>
        <w:r w:rsidR="00AB07E1">
          <w:rPr>
            <w:webHidden/>
          </w:rPr>
          <w:fldChar w:fldCharType="begin"/>
        </w:r>
        <w:r w:rsidR="00AB07E1">
          <w:rPr>
            <w:webHidden/>
          </w:rPr>
          <w:instrText xml:space="preserve"> PAGEREF _Toc99435318 \h </w:instrText>
        </w:r>
        <w:r w:rsidR="00AB07E1">
          <w:rPr>
            <w:webHidden/>
          </w:rPr>
        </w:r>
        <w:r w:rsidR="00AB07E1">
          <w:rPr>
            <w:webHidden/>
          </w:rPr>
          <w:fldChar w:fldCharType="separate"/>
        </w:r>
        <w:r w:rsidR="0058012E">
          <w:rPr>
            <w:webHidden/>
          </w:rPr>
          <w:t>9</w:t>
        </w:r>
        <w:r w:rsidR="00AB07E1">
          <w:rPr>
            <w:webHidden/>
          </w:rPr>
          <w:fldChar w:fldCharType="end"/>
        </w:r>
      </w:hyperlink>
    </w:p>
    <w:p w14:paraId="34029D5B" w14:textId="10B68C01" w:rsidR="00AB07E1" w:rsidRDefault="0013257A">
      <w:pPr>
        <w:pStyle w:val="TableofFigures"/>
        <w:rPr>
          <w:rFonts w:asciiTheme="minorHAnsi" w:eastAsiaTheme="minorEastAsia" w:hAnsiTheme="minorHAnsi" w:cstheme="minorBidi"/>
          <w:color w:val="auto"/>
          <w:sz w:val="22"/>
          <w:szCs w:val="22"/>
          <w:lang w:eastAsia="en-AU"/>
        </w:rPr>
      </w:pPr>
      <w:hyperlink w:anchor="_Toc99435319" w:history="1">
        <w:r w:rsidR="00AB07E1" w:rsidRPr="00D82CAA">
          <w:rPr>
            <w:rStyle w:val="Hyperlink"/>
          </w:rPr>
          <w:t>Figure 6</w:t>
        </w:r>
        <w:r w:rsidR="00AB07E1">
          <w:rPr>
            <w:rFonts w:asciiTheme="minorHAnsi" w:eastAsiaTheme="minorEastAsia" w:hAnsiTheme="minorHAnsi" w:cstheme="minorBidi"/>
            <w:color w:val="auto"/>
            <w:sz w:val="22"/>
            <w:szCs w:val="22"/>
            <w:lang w:eastAsia="en-AU"/>
          </w:rPr>
          <w:tab/>
        </w:r>
        <w:r w:rsidR="00AB07E1" w:rsidRPr="00D82CAA">
          <w:rPr>
            <w:rStyle w:val="Hyperlink"/>
          </w:rPr>
          <w:t>How people get around</w:t>
        </w:r>
        <w:r w:rsidR="00AB07E1">
          <w:rPr>
            <w:webHidden/>
          </w:rPr>
          <w:tab/>
        </w:r>
        <w:r w:rsidR="00AB07E1">
          <w:rPr>
            <w:webHidden/>
          </w:rPr>
          <w:fldChar w:fldCharType="begin"/>
        </w:r>
        <w:r w:rsidR="00AB07E1">
          <w:rPr>
            <w:webHidden/>
          </w:rPr>
          <w:instrText xml:space="preserve"> PAGEREF _Toc99435319 \h </w:instrText>
        </w:r>
        <w:r w:rsidR="00AB07E1">
          <w:rPr>
            <w:webHidden/>
          </w:rPr>
        </w:r>
        <w:r w:rsidR="00AB07E1">
          <w:rPr>
            <w:webHidden/>
          </w:rPr>
          <w:fldChar w:fldCharType="separate"/>
        </w:r>
        <w:r w:rsidR="0058012E">
          <w:rPr>
            <w:webHidden/>
          </w:rPr>
          <w:t>13</w:t>
        </w:r>
        <w:r w:rsidR="00AB07E1">
          <w:rPr>
            <w:webHidden/>
          </w:rPr>
          <w:fldChar w:fldCharType="end"/>
        </w:r>
      </w:hyperlink>
    </w:p>
    <w:p w14:paraId="635B8BF7" w14:textId="305EC389" w:rsidR="00AB07E1" w:rsidRDefault="0013257A">
      <w:pPr>
        <w:pStyle w:val="TableofFigures"/>
        <w:rPr>
          <w:rFonts w:asciiTheme="minorHAnsi" w:eastAsiaTheme="minorEastAsia" w:hAnsiTheme="minorHAnsi" w:cstheme="minorBidi"/>
          <w:color w:val="auto"/>
          <w:sz w:val="22"/>
          <w:szCs w:val="22"/>
          <w:lang w:eastAsia="en-AU"/>
        </w:rPr>
      </w:pPr>
      <w:hyperlink w:anchor="_Toc99435320" w:history="1">
        <w:r w:rsidR="00AB07E1" w:rsidRPr="00D82CAA">
          <w:rPr>
            <w:rStyle w:val="Hyperlink"/>
          </w:rPr>
          <w:t>Figure 7</w:t>
        </w:r>
        <w:r w:rsidR="00AB07E1">
          <w:rPr>
            <w:rFonts w:asciiTheme="minorHAnsi" w:eastAsiaTheme="minorEastAsia" w:hAnsiTheme="minorHAnsi" w:cstheme="minorBidi"/>
            <w:color w:val="auto"/>
            <w:sz w:val="22"/>
            <w:szCs w:val="22"/>
            <w:lang w:eastAsia="en-AU"/>
          </w:rPr>
          <w:tab/>
        </w:r>
        <w:r w:rsidR="00AB07E1" w:rsidRPr="00D82CAA">
          <w:rPr>
            <w:rStyle w:val="Hyperlink"/>
          </w:rPr>
          <w:t>Frequency of driving among the 18-25 age group</w:t>
        </w:r>
        <w:r w:rsidR="00AB07E1">
          <w:rPr>
            <w:webHidden/>
          </w:rPr>
          <w:tab/>
        </w:r>
        <w:r w:rsidR="00AB07E1">
          <w:rPr>
            <w:webHidden/>
          </w:rPr>
          <w:fldChar w:fldCharType="begin"/>
        </w:r>
        <w:r w:rsidR="00AB07E1">
          <w:rPr>
            <w:webHidden/>
          </w:rPr>
          <w:instrText xml:space="preserve"> PAGEREF _Toc99435320 \h </w:instrText>
        </w:r>
        <w:r w:rsidR="00AB07E1">
          <w:rPr>
            <w:webHidden/>
          </w:rPr>
        </w:r>
        <w:r w:rsidR="00AB07E1">
          <w:rPr>
            <w:webHidden/>
          </w:rPr>
          <w:fldChar w:fldCharType="separate"/>
        </w:r>
        <w:r w:rsidR="0058012E">
          <w:rPr>
            <w:webHidden/>
          </w:rPr>
          <w:t>14</w:t>
        </w:r>
        <w:r w:rsidR="00AB07E1">
          <w:rPr>
            <w:webHidden/>
          </w:rPr>
          <w:fldChar w:fldCharType="end"/>
        </w:r>
      </w:hyperlink>
    </w:p>
    <w:p w14:paraId="4A156FC0" w14:textId="57E04C27" w:rsidR="00AB07E1" w:rsidRDefault="0013257A">
      <w:pPr>
        <w:pStyle w:val="TableofFigures"/>
        <w:rPr>
          <w:rFonts w:asciiTheme="minorHAnsi" w:eastAsiaTheme="minorEastAsia" w:hAnsiTheme="minorHAnsi" w:cstheme="minorBidi"/>
          <w:color w:val="auto"/>
          <w:sz w:val="22"/>
          <w:szCs w:val="22"/>
          <w:lang w:eastAsia="en-AU"/>
        </w:rPr>
      </w:pPr>
      <w:hyperlink w:anchor="_Toc99435321" w:history="1">
        <w:r w:rsidR="00AB07E1" w:rsidRPr="00D82CAA">
          <w:rPr>
            <w:rStyle w:val="Hyperlink"/>
          </w:rPr>
          <w:t>Figure 8</w:t>
        </w:r>
        <w:r w:rsidR="00AB07E1">
          <w:rPr>
            <w:rFonts w:asciiTheme="minorHAnsi" w:eastAsiaTheme="minorEastAsia" w:hAnsiTheme="minorHAnsi" w:cstheme="minorBidi"/>
            <w:color w:val="auto"/>
            <w:sz w:val="22"/>
            <w:szCs w:val="22"/>
            <w:lang w:eastAsia="en-AU"/>
          </w:rPr>
          <w:tab/>
        </w:r>
        <w:r w:rsidR="00AB07E1" w:rsidRPr="00D82CAA">
          <w:rPr>
            <w:rStyle w:val="Hyperlink"/>
          </w:rPr>
          <w:t>Type of vehicle usually driven infographic</w:t>
        </w:r>
        <w:r w:rsidR="00AB07E1">
          <w:rPr>
            <w:webHidden/>
          </w:rPr>
          <w:tab/>
        </w:r>
        <w:r w:rsidR="00AB07E1">
          <w:rPr>
            <w:webHidden/>
          </w:rPr>
          <w:fldChar w:fldCharType="begin"/>
        </w:r>
        <w:r w:rsidR="00AB07E1">
          <w:rPr>
            <w:webHidden/>
          </w:rPr>
          <w:instrText xml:space="preserve"> PAGEREF _Toc99435321 \h </w:instrText>
        </w:r>
        <w:r w:rsidR="00AB07E1">
          <w:rPr>
            <w:webHidden/>
          </w:rPr>
        </w:r>
        <w:r w:rsidR="00AB07E1">
          <w:rPr>
            <w:webHidden/>
          </w:rPr>
          <w:fldChar w:fldCharType="separate"/>
        </w:r>
        <w:r w:rsidR="0058012E">
          <w:rPr>
            <w:webHidden/>
          </w:rPr>
          <w:t>26</w:t>
        </w:r>
        <w:r w:rsidR="00AB07E1">
          <w:rPr>
            <w:webHidden/>
          </w:rPr>
          <w:fldChar w:fldCharType="end"/>
        </w:r>
      </w:hyperlink>
    </w:p>
    <w:p w14:paraId="336CFD9B" w14:textId="054FD3D0" w:rsidR="00AB07E1" w:rsidRDefault="0013257A">
      <w:pPr>
        <w:pStyle w:val="TableofFigures"/>
        <w:rPr>
          <w:rFonts w:asciiTheme="minorHAnsi" w:eastAsiaTheme="minorEastAsia" w:hAnsiTheme="minorHAnsi" w:cstheme="minorBidi"/>
          <w:color w:val="auto"/>
          <w:sz w:val="22"/>
          <w:szCs w:val="22"/>
          <w:lang w:eastAsia="en-AU"/>
        </w:rPr>
      </w:pPr>
      <w:hyperlink w:anchor="_Toc99435322" w:history="1">
        <w:r w:rsidR="00AB07E1" w:rsidRPr="00D82CAA">
          <w:rPr>
            <w:rStyle w:val="Hyperlink"/>
          </w:rPr>
          <w:t>Figure 9</w:t>
        </w:r>
        <w:r w:rsidR="00AB07E1">
          <w:rPr>
            <w:rFonts w:asciiTheme="minorHAnsi" w:eastAsiaTheme="minorEastAsia" w:hAnsiTheme="minorHAnsi" w:cstheme="minorBidi"/>
            <w:color w:val="auto"/>
            <w:sz w:val="22"/>
            <w:szCs w:val="22"/>
            <w:lang w:eastAsia="en-AU"/>
          </w:rPr>
          <w:tab/>
        </w:r>
        <w:r w:rsidR="00AB07E1" w:rsidRPr="00D82CAA">
          <w:rPr>
            <w:rStyle w:val="Hyperlink"/>
          </w:rPr>
          <w:t>Perceived danger – incidence matrix</w:t>
        </w:r>
        <w:r w:rsidR="00AB07E1">
          <w:rPr>
            <w:webHidden/>
          </w:rPr>
          <w:tab/>
        </w:r>
        <w:r w:rsidR="00AB07E1">
          <w:rPr>
            <w:webHidden/>
          </w:rPr>
          <w:fldChar w:fldCharType="begin"/>
        </w:r>
        <w:r w:rsidR="00AB07E1">
          <w:rPr>
            <w:webHidden/>
          </w:rPr>
          <w:instrText xml:space="preserve"> PAGEREF _Toc99435322 \h </w:instrText>
        </w:r>
        <w:r w:rsidR="00AB07E1">
          <w:rPr>
            <w:webHidden/>
          </w:rPr>
        </w:r>
        <w:r w:rsidR="00AB07E1">
          <w:rPr>
            <w:webHidden/>
          </w:rPr>
          <w:fldChar w:fldCharType="separate"/>
        </w:r>
        <w:r w:rsidR="0058012E">
          <w:rPr>
            <w:webHidden/>
          </w:rPr>
          <w:t>31</w:t>
        </w:r>
        <w:r w:rsidR="00AB07E1">
          <w:rPr>
            <w:webHidden/>
          </w:rPr>
          <w:fldChar w:fldCharType="end"/>
        </w:r>
      </w:hyperlink>
    </w:p>
    <w:p w14:paraId="7749E983" w14:textId="041344BE" w:rsidR="00AB07E1" w:rsidRDefault="0013257A">
      <w:pPr>
        <w:pStyle w:val="TableofFigures"/>
        <w:rPr>
          <w:rFonts w:asciiTheme="minorHAnsi" w:eastAsiaTheme="minorEastAsia" w:hAnsiTheme="minorHAnsi" w:cstheme="minorBidi"/>
          <w:color w:val="auto"/>
          <w:sz w:val="22"/>
          <w:szCs w:val="22"/>
          <w:lang w:eastAsia="en-AU"/>
        </w:rPr>
      </w:pPr>
      <w:hyperlink w:anchor="_Toc99435323" w:history="1">
        <w:r w:rsidR="00AB07E1" w:rsidRPr="00D82CAA">
          <w:rPr>
            <w:rStyle w:val="Hyperlink"/>
          </w:rPr>
          <w:t>Figure 10</w:t>
        </w:r>
        <w:r w:rsidR="00AB07E1">
          <w:rPr>
            <w:rFonts w:asciiTheme="minorHAnsi" w:eastAsiaTheme="minorEastAsia" w:hAnsiTheme="minorHAnsi" w:cstheme="minorBidi"/>
            <w:color w:val="auto"/>
            <w:sz w:val="22"/>
            <w:szCs w:val="22"/>
            <w:lang w:eastAsia="en-AU"/>
          </w:rPr>
          <w:tab/>
        </w:r>
        <w:r w:rsidR="00AB07E1" w:rsidRPr="00D82CAA">
          <w:rPr>
            <w:rStyle w:val="Hyperlink"/>
          </w:rPr>
          <w:t>Perceptions of Danger (speeding highlighted)</w:t>
        </w:r>
        <w:r w:rsidR="00AB07E1">
          <w:rPr>
            <w:webHidden/>
          </w:rPr>
          <w:tab/>
        </w:r>
        <w:r w:rsidR="00AB07E1">
          <w:rPr>
            <w:webHidden/>
          </w:rPr>
          <w:fldChar w:fldCharType="begin"/>
        </w:r>
        <w:r w:rsidR="00AB07E1">
          <w:rPr>
            <w:webHidden/>
          </w:rPr>
          <w:instrText xml:space="preserve"> PAGEREF _Toc99435323 \h </w:instrText>
        </w:r>
        <w:r w:rsidR="00AB07E1">
          <w:rPr>
            <w:webHidden/>
          </w:rPr>
        </w:r>
        <w:r w:rsidR="00AB07E1">
          <w:rPr>
            <w:webHidden/>
          </w:rPr>
          <w:fldChar w:fldCharType="separate"/>
        </w:r>
        <w:r w:rsidR="0058012E">
          <w:rPr>
            <w:webHidden/>
          </w:rPr>
          <w:t>32</w:t>
        </w:r>
        <w:r w:rsidR="00AB07E1">
          <w:rPr>
            <w:webHidden/>
          </w:rPr>
          <w:fldChar w:fldCharType="end"/>
        </w:r>
      </w:hyperlink>
    </w:p>
    <w:p w14:paraId="69904E5C" w14:textId="3B118148" w:rsidR="00AB07E1" w:rsidRDefault="0013257A">
      <w:pPr>
        <w:pStyle w:val="TableofFigures"/>
        <w:rPr>
          <w:rFonts w:asciiTheme="minorHAnsi" w:eastAsiaTheme="minorEastAsia" w:hAnsiTheme="minorHAnsi" w:cstheme="minorBidi"/>
          <w:color w:val="auto"/>
          <w:sz w:val="22"/>
          <w:szCs w:val="22"/>
          <w:lang w:eastAsia="en-AU"/>
        </w:rPr>
      </w:pPr>
      <w:hyperlink w:anchor="_Toc99435324" w:history="1">
        <w:r w:rsidR="00AB07E1" w:rsidRPr="00D82CAA">
          <w:rPr>
            <w:rStyle w:val="Hyperlink"/>
          </w:rPr>
          <w:t>Figure 11</w:t>
        </w:r>
        <w:r w:rsidR="00AB07E1">
          <w:rPr>
            <w:rFonts w:asciiTheme="minorHAnsi" w:eastAsiaTheme="minorEastAsia" w:hAnsiTheme="minorHAnsi" w:cstheme="minorBidi"/>
            <w:color w:val="auto"/>
            <w:sz w:val="22"/>
            <w:szCs w:val="22"/>
            <w:lang w:eastAsia="en-AU"/>
          </w:rPr>
          <w:tab/>
        </w:r>
        <w:r w:rsidR="00AB07E1" w:rsidRPr="00D82CAA">
          <w:rPr>
            <w:rStyle w:val="Hyperlink"/>
          </w:rPr>
          <w:t>Definition of speeding by year</w:t>
        </w:r>
        <w:r w:rsidR="00AB07E1">
          <w:rPr>
            <w:webHidden/>
          </w:rPr>
          <w:tab/>
        </w:r>
        <w:r w:rsidR="00AB07E1">
          <w:rPr>
            <w:webHidden/>
          </w:rPr>
          <w:fldChar w:fldCharType="begin"/>
        </w:r>
        <w:r w:rsidR="00AB07E1">
          <w:rPr>
            <w:webHidden/>
          </w:rPr>
          <w:instrText xml:space="preserve"> PAGEREF _Toc99435324 \h </w:instrText>
        </w:r>
        <w:r w:rsidR="00AB07E1">
          <w:rPr>
            <w:webHidden/>
          </w:rPr>
        </w:r>
        <w:r w:rsidR="00AB07E1">
          <w:rPr>
            <w:webHidden/>
          </w:rPr>
          <w:fldChar w:fldCharType="separate"/>
        </w:r>
        <w:r w:rsidR="0058012E">
          <w:rPr>
            <w:webHidden/>
          </w:rPr>
          <w:t>34</w:t>
        </w:r>
        <w:r w:rsidR="00AB07E1">
          <w:rPr>
            <w:webHidden/>
          </w:rPr>
          <w:fldChar w:fldCharType="end"/>
        </w:r>
      </w:hyperlink>
    </w:p>
    <w:p w14:paraId="601AFE5B" w14:textId="7E0B29EE" w:rsidR="00AB07E1" w:rsidRDefault="0013257A">
      <w:pPr>
        <w:pStyle w:val="TableofFigures"/>
        <w:rPr>
          <w:rFonts w:asciiTheme="minorHAnsi" w:eastAsiaTheme="minorEastAsia" w:hAnsiTheme="minorHAnsi" w:cstheme="minorBidi"/>
          <w:color w:val="auto"/>
          <w:sz w:val="22"/>
          <w:szCs w:val="22"/>
          <w:lang w:eastAsia="en-AU"/>
        </w:rPr>
      </w:pPr>
      <w:hyperlink w:anchor="_Toc99435325" w:history="1">
        <w:r w:rsidR="00AB07E1" w:rsidRPr="00D82CAA">
          <w:rPr>
            <w:rStyle w:val="Hyperlink"/>
          </w:rPr>
          <w:t>Figure 12</w:t>
        </w:r>
        <w:r w:rsidR="00AB07E1">
          <w:rPr>
            <w:rFonts w:asciiTheme="minorHAnsi" w:eastAsiaTheme="minorEastAsia" w:hAnsiTheme="minorHAnsi" w:cstheme="minorBidi"/>
            <w:color w:val="auto"/>
            <w:sz w:val="22"/>
            <w:szCs w:val="22"/>
            <w:lang w:eastAsia="en-AU"/>
          </w:rPr>
          <w:tab/>
        </w:r>
        <w:r w:rsidR="00AB07E1" w:rsidRPr="00D82CAA">
          <w:rPr>
            <w:rStyle w:val="Hyperlink"/>
          </w:rPr>
          <w:t>Intentionally driving over the speed limit in a 60 km/h zone over time by year</w:t>
        </w:r>
        <w:r w:rsidR="00AB07E1">
          <w:rPr>
            <w:webHidden/>
          </w:rPr>
          <w:tab/>
        </w:r>
        <w:r w:rsidR="00AB07E1">
          <w:rPr>
            <w:webHidden/>
          </w:rPr>
          <w:fldChar w:fldCharType="begin"/>
        </w:r>
        <w:r w:rsidR="00AB07E1">
          <w:rPr>
            <w:webHidden/>
          </w:rPr>
          <w:instrText xml:space="preserve"> PAGEREF _Toc99435325 \h </w:instrText>
        </w:r>
        <w:r w:rsidR="00AB07E1">
          <w:rPr>
            <w:webHidden/>
          </w:rPr>
        </w:r>
        <w:r w:rsidR="00AB07E1">
          <w:rPr>
            <w:webHidden/>
          </w:rPr>
          <w:fldChar w:fldCharType="separate"/>
        </w:r>
        <w:r w:rsidR="0058012E">
          <w:rPr>
            <w:webHidden/>
          </w:rPr>
          <w:t>35</w:t>
        </w:r>
        <w:r w:rsidR="00AB07E1">
          <w:rPr>
            <w:webHidden/>
          </w:rPr>
          <w:fldChar w:fldCharType="end"/>
        </w:r>
      </w:hyperlink>
    </w:p>
    <w:p w14:paraId="069CC839" w14:textId="7F9F83EF" w:rsidR="00AB07E1" w:rsidRDefault="0013257A">
      <w:pPr>
        <w:pStyle w:val="TableofFigures"/>
        <w:rPr>
          <w:rFonts w:asciiTheme="minorHAnsi" w:eastAsiaTheme="minorEastAsia" w:hAnsiTheme="minorHAnsi" w:cstheme="minorBidi"/>
          <w:color w:val="auto"/>
          <w:sz w:val="22"/>
          <w:szCs w:val="22"/>
          <w:lang w:eastAsia="en-AU"/>
        </w:rPr>
      </w:pPr>
      <w:hyperlink w:anchor="_Toc99435326" w:history="1">
        <w:r w:rsidR="00AB07E1" w:rsidRPr="00D82CAA">
          <w:rPr>
            <w:rStyle w:val="Hyperlink"/>
          </w:rPr>
          <w:t>Figure 13</w:t>
        </w:r>
        <w:r w:rsidR="00AB07E1">
          <w:rPr>
            <w:rFonts w:asciiTheme="minorHAnsi" w:eastAsiaTheme="minorEastAsia" w:hAnsiTheme="minorHAnsi" w:cstheme="minorBidi"/>
            <w:color w:val="auto"/>
            <w:sz w:val="22"/>
            <w:szCs w:val="22"/>
            <w:lang w:eastAsia="en-AU"/>
          </w:rPr>
          <w:tab/>
        </w:r>
        <w:r w:rsidR="00AB07E1" w:rsidRPr="00D82CAA">
          <w:rPr>
            <w:rStyle w:val="Hyperlink"/>
          </w:rPr>
          <w:t>Intentionally driving over the speed limit in a 100 km/h zone over time</w:t>
        </w:r>
        <w:r w:rsidR="00AB07E1">
          <w:rPr>
            <w:webHidden/>
          </w:rPr>
          <w:tab/>
        </w:r>
        <w:r w:rsidR="00AB07E1">
          <w:rPr>
            <w:webHidden/>
          </w:rPr>
          <w:fldChar w:fldCharType="begin"/>
        </w:r>
        <w:r w:rsidR="00AB07E1">
          <w:rPr>
            <w:webHidden/>
          </w:rPr>
          <w:instrText xml:space="preserve"> PAGEREF _Toc99435326 \h </w:instrText>
        </w:r>
        <w:r w:rsidR="00AB07E1">
          <w:rPr>
            <w:webHidden/>
          </w:rPr>
        </w:r>
        <w:r w:rsidR="00AB07E1">
          <w:rPr>
            <w:webHidden/>
          </w:rPr>
          <w:fldChar w:fldCharType="separate"/>
        </w:r>
        <w:r w:rsidR="0058012E">
          <w:rPr>
            <w:webHidden/>
          </w:rPr>
          <w:t>35</w:t>
        </w:r>
        <w:r w:rsidR="00AB07E1">
          <w:rPr>
            <w:webHidden/>
          </w:rPr>
          <w:fldChar w:fldCharType="end"/>
        </w:r>
      </w:hyperlink>
    </w:p>
    <w:p w14:paraId="47B9DA0B" w14:textId="6DF01B4B" w:rsidR="00AB07E1" w:rsidRDefault="0013257A">
      <w:pPr>
        <w:pStyle w:val="TableofFigures"/>
        <w:rPr>
          <w:rFonts w:asciiTheme="minorHAnsi" w:eastAsiaTheme="minorEastAsia" w:hAnsiTheme="minorHAnsi" w:cstheme="minorBidi"/>
          <w:color w:val="auto"/>
          <w:sz w:val="22"/>
          <w:szCs w:val="22"/>
          <w:lang w:eastAsia="en-AU"/>
        </w:rPr>
      </w:pPr>
      <w:hyperlink w:anchor="_Toc99435327" w:history="1">
        <w:r w:rsidR="00AB07E1" w:rsidRPr="00D82CAA">
          <w:rPr>
            <w:rStyle w:val="Hyperlink"/>
          </w:rPr>
          <w:t>Figure 14</w:t>
        </w:r>
        <w:r w:rsidR="00AB07E1">
          <w:rPr>
            <w:rFonts w:asciiTheme="minorHAnsi" w:eastAsiaTheme="minorEastAsia" w:hAnsiTheme="minorHAnsi" w:cstheme="minorBidi"/>
            <w:color w:val="auto"/>
            <w:sz w:val="22"/>
            <w:szCs w:val="22"/>
            <w:lang w:eastAsia="en-AU"/>
          </w:rPr>
          <w:tab/>
        </w:r>
        <w:r w:rsidR="00AB07E1" w:rsidRPr="00D82CAA">
          <w:rPr>
            <w:rStyle w:val="Hyperlink"/>
          </w:rPr>
          <w:t>Driving over the speed limit 60 km/h infographic</w:t>
        </w:r>
        <w:r w:rsidR="00AB07E1">
          <w:rPr>
            <w:webHidden/>
          </w:rPr>
          <w:tab/>
        </w:r>
        <w:r w:rsidR="00AB07E1">
          <w:rPr>
            <w:webHidden/>
          </w:rPr>
          <w:fldChar w:fldCharType="begin"/>
        </w:r>
        <w:r w:rsidR="00AB07E1">
          <w:rPr>
            <w:webHidden/>
          </w:rPr>
          <w:instrText xml:space="preserve"> PAGEREF _Toc99435327 \h </w:instrText>
        </w:r>
        <w:r w:rsidR="00AB07E1">
          <w:rPr>
            <w:webHidden/>
          </w:rPr>
        </w:r>
        <w:r w:rsidR="00AB07E1">
          <w:rPr>
            <w:webHidden/>
          </w:rPr>
          <w:fldChar w:fldCharType="separate"/>
        </w:r>
        <w:r w:rsidR="0058012E">
          <w:rPr>
            <w:webHidden/>
          </w:rPr>
          <w:t>36</w:t>
        </w:r>
        <w:r w:rsidR="00AB07E1">
          <w:rPr>
            <w:webHidden/>
          </w:rPr>
          <w:fldChar w:fldCharType="end"/>
        </w:r>
      </w:hyperlink>
    </w:p>
    <w:p w14:paraId="3FEEBFB2" w14:textId="438BAAD6" w:rsidR="00AB07E1" w:rsidRDefault="0013257A">
      <w:pPr>
        <w:pStyle w:val="TableofFigures"/>
        <w:rPr>
          <w:rFonts w:asciiTheme="minorHAnsi" w:eastAsiaTheme="minorEastAsia" w:hAnsiTheme="minorHAnsi" w:cstheme="minorBidi"/>
          <w:color w:val="auto"/>
          <w:sz w:val="22"/>
          <w:szCs w:val="22"/>
          <w:lang w:eastAsia="en-AU"/>
        </w:rPr>
      </w:pPr>
      <w:hyperlink w:anchor="_Toc99435328" w:history="1">
        <w:r w:rsidR="00AB07E1" w:rsidRPr="00D82CAA">
          <w:rPr>
            <w:rStyle w:val="Hyperlink"/>
          </w:rPr>
          <w:t>Figure 15</w:t>
        </w:r>
        <w:r w:rsidR="00AB07E1">
          <w:rPr>
            <w:rFonts w:asciiTheme="minorHAnsi" w:eastAsiaTheme="minorEastAsia" w:hAnsiTheme="minorHAnsi" w:cstheme="minorBidi"/>
            <w:color w:val="auto"/>
            <w:sz w:val="22"/>
            <w:szCs w:val="22"/>
            <w:lang w:eastAsia="en-AU"/>
          </w:rPr>
          <w:tab/>
        </w:r>
        <w:r w:rsidR="00AB07E1" w:rsidRPr="00D82CAA">
          <w:rPr>
            <w:rStyle w:val="Hyperlink"/>
          </w:rPr>
          <w:t>Driving over the speed limit 100 km/h infographic</w:t>
        </w:r>
        <w:r w:rsidR="00AB07E1">
          <w:rPr>
            <w:webHidden/>
          </w:rPr>
          <w:tab/>
        </w:r>
        <w:r w:rsidR="00AB07E1">
          <w:rPr>
            <w:webHidden/>
          </w:rPr>
          <w:fldChar w:fldCharType="begin"/>
        </w:r>
        <w:r w:rsidR="00AB07E1">
          <w:rPr>
            <w:webHidden/>
          </w:rPr>
          <w:instrText xml:space="preserve"> PAGEREF _Toc99435328 \h </w:instrText>
        </w:r>
        <w:r w:rsidR="00AB07E1">
          <w:rPr>
            <w:webHidden/>
          </w:rPr>
        </w:r>
        <w:r w:rsidR="00AB07E1">
          <w:rPr>
            <w:webHidden/>
          </w:rPr>
          <w:fldChar w:fldCharType="separate"/>
        </w:r>
        <w:r w:rsidR="0058012E">
          <w:rPr>
            <w:webHidden/>
          </w:rPr>
          <w:t>36</w:t>
        </w:r>
        <w:r w:rsidR="00AB07E1">
          <w:rPr>
            <w:webHidden/>
          </w:rPr>
          <w:fldChar w:fldCharType="end"/>
        </w:r>
      </w:hyperlink>
    </w:p>
    <w:p w14:paraId="453CF87D" w14:textId="2044A185" w:rsidR="00AB07E1" w:rsidRDefault="0013257A">
      <w:pPr>
        <w:pStyle w:val="TableofFigures"/>
        <w:rPr>
          <w:rFonts w:asciiTheme="minorHAnsi" w:eastAsiaTheme="minorEastAsia" w:hAnsiTheme="minorHAnsi" w:cstheme="minorBidi"/>
          <w:color w:val="auto"/>
          <w:sz w:val="22"/>
          <w:szCs w:val="22"/>
          <w:lang w:eastAsia="en-AU"/>
        </w:rPr>
      </w:pPr>
      <w:hyperlink w:anchor="_Toc99435329" w:history="1">
        <w:r w:rsidR="00AB07E1" w:rsidRPr="00D82CAA">
          <w:rPr>
            <w:rStyle w:val="Hyperlink"/>
          </w:rPr>
          <w:t>Figure 16</w:t>
        </w:r>
        <w:r w:rsidR="00AB07E1">
          <w:rPr>
            <w:rFonts w:asciiTheme="minorHAnsi" w:eastAsiaTheme="minorEastAsia" w:hAnsiTheme="minorHAnsi" w:cstheme="minorBidi"/>
            <w:color w:val="auto"/>
            <w:sz w:val="22"/>
            <w:szCs w:val="22"/>
            <w:lang w:eastAsia="en-AU"/>
          </w:rPr>
          <w:tab/>
        </w:r>
        <w:r w:rsidR="00AB07E1" w:rsidRPr="00D82CAA">
          <w:rPr>
            <w:rStyle w:val="Hyperlink"/>
          </w:rPr>
          <w:t>Driving over the speed limit 100 km/h infographic</w:t>
        </w:r>
        <w:r w:rsidR="00AB07E1">
          <w:rPr>
            <w:webHidden/>
          </w:rPr>
          <w:tab/>
        </w:r>
        <w:r w:rsidR="00AB07E1">
          <w:rPr>
            <w:webHidden/>
          </w:rPr>
          <w:fldChar w:fldCharType="begin"/>
        </w:r>
        <w:r w:rsidR="00AB07E1">
          <w:rPr>
            <w:webHidden/>
          </w:rPr>
          <w:instrText xml:space="preserve"> PAGEREF _Toc99435329 \h </w:instrText>
        </w:r>
        <w:r w:rsidR="00AB07E1">
          <w:rPr>
            <w:webHidden/>
          </w:rPr>
        </w:r>
        <w:r w:rsidR="00AB07E1">
          <w:rPr>
            <w:webHidden/>
          </w:rPr>
          <w:fldChar w:fldCharType="separate"/>
        </w:r>
        <w:r w:rsidR="0058012E">
          <w:rPr>
            <w:webHidden/>
          </w:rPr>
          <w:t>37</w:t>
        </w:r>
        <w:r w:rsidR="00AB07E1">
          <w:rPr>
            <w:webHidden/>
          </w:rPr>
          <w:fldChar w:fldCharType="end"/>
        </w:r>
      </w:hyperlink>
    </w:p>
    <w:p w14:paraId="4F15B1AB" w14:textId="6F127340" w:rsidR="00AB07E1" w:rsidRDefault="0013257A">
      <w:pPr>
        <w:pStyle w:val="TableofFigures"/>
        <w:rPr>
          <w:rFonts w:asciiTheme="minorHAnsi" w:eastAsiaTheme="minorEastAsia" w:hAnsiTheme="minorHAnsi" w:cstheme="minorBidi"/>
          <w:color w:val="auto"/>
          <w:sz w:val="22"/>
          <w:szCs w:val="22"/>
          <w:lang w:eastAsia="en-AU"/>
        </w:rPr>
      </w:pPr>
      <w:hyperlink w:anchor="_Toc99435330" w:history="1">
        <w:r w:rsidR="00AB07E1" w:rsidRPr="00D82CAA">
          <w:rPr>
            <w:rStyle w:val="Hyperlink"/>
          </w:rPr>
          <w:t>Figure 17</w:t>
        </w:r>
        <w:r w:rsidR="00AB07E1">
          <w:rPr>
            <w:rFonts w:asciiTheme="minorHAnsi" w:eastAsiaTheme="minorEastAsia" w:hAnsiTheme="minorHAnsi" w:cstheme="minorBidi"/>
            <w:color w:val="auto"/>
            <w:sz w:val="22"/>
            <w:szCs w:val="22"/>
            <w:lang w:eastAsia="en-AU"/>
          </w:rPr>
          <w:tab/>
        </w:r>
        <w:r w:rsidR="00AB07E1" w:rsidRPr="00D82CAA">
          <w:rPr>
            <w:rStyle w:val="Hyperlink"/>
          </w:rPr>
          <w:t>Attitudes towards speeding</w:t>
        </w:r>
        <w:r w:rsidR="00AB07E1">
          <w:rPr>
            <w:webHidden/>
          </w:rPr>
          <w:tab/>
        </w:r>
        <w:r w:rsidR="00AB07E1">
          <w:rPr>
            <w:webHidden/>
          </w:rPr>
          <w:fldChar w:fldCharType="begin"/>
        </w:r>
        <w:r w:rsidR="00AB07E1">
          <w:rPr>
            <w:webHidden/>
          </w:rPr>
          <w:instrText xml:space="preserve"> PAGEREF _Toc99435330 \h </w:instrText>
        </w:r>
        <w:r w:rsidR="00AB07E1">
          <w:rPr>
            <w:webHidden/>
          </w:rPr>
        </w:r>
        <w:r w:rsidR="00AB07E1">
          <w:rPr>
            <w:webHidden/>
          </w:rPr>
          <w:fldChar w:fldCharType="separate"/>
        </w:r>
        <w:r w:rsidR="0058012E">
          <w:rPr>
            <w:webHidden/>
          </w:rPr>
          <w:t>38</w:t>
        </w:r>
        <w:r w:rsidR="00AB07E1">
          <w:rPr>
            <w:webHidden/>
          </w:rPr>
          <w:fldChar w:fldCharType="end"/>
        </w:r>
      </w:hyperlink>
    </w:p>
    <w:p w14:paraId="0E4DDA4C" w14:textId="6B99970F" w:rsidR="00AB07E1" w:rsidRDefault="0013257A">
      <w:pPr>
        <w:pStyle w:val="TableofFigures"/>
        <w:rPr>
          <w:rFonts w:asciiTheme="minorHAnsi" w:eastAsiaTheme="minorEastAsia" w:hAnsiTheme="minorHAnsi" w:cstheme="minorBidi"/>
          <w:color w:val="auto"/>
          <w:sz w:val="22"/>
          <w:szCs w:val="22"/>
          <w:lang w:eastAsia="en-AU"/>
        </w:rPr>
      </w:pPr>
      <w:hyperlink w:anchor="_Toc99435331" w:history="1">
        <w:r w:rsidR="00AB07E1" w:rsidRPr="00D82CAA">
          <w:rPr>
            <w:rStyle w:val="Hyperlink"/>
          </w:rPr>
          <w:t>Figure 18</w:t>
        </w:r>
        <w:r w:rsidR="00AB07E1">
          <w:rPr>
            <w:rFonts w:asciiTheme="minorHAnsi" w:eastAsiaTheme="minorEastAsia" w:hAnsiTheme="minorHAnsi" w:cstheme="minorBidi"/>
            <w:color w:val="auto"/>
            <w:sz w:val="22"/>
            <w:szCs w:val="22"/>
            <w:lang w:eastAsia="en-AU"/>
          </w:rPr>
          <w:tab/>
        </w:r>
        <w:r w:rsidR="00AB07E1" w:rsidRPr="00D82CAA">
          <w:rPr>
            <w:rStyle w:val="Hyperlink"/>
          </w:rPr>
          <w:t>Caught speeding by year</w:t>
        </w:r>
        <w:r w:rsidR="00AB07E1">
          <w:rPr>
            <w:webHidden/>
          </w:rPr>
          <w:tab/>
        </w:r>
        <w:r w:rsidR="00AB07E1">
          <w:rPr>
            <w:webHidden/>
          </w:rPr>
          <w:fldChar w:fldCharType="begin"/>
        </w:r>
        <w:r w:rsidR="00AB07E1">
          <w:rPr>
            <w:webHidden/>
          </w:rPr>
          <w:instrText xml:space="preserve"> PAGEREF _Toc99435331 \h </w:instrText>
        </w:r>
        <w:r w:rsidR="00AB07E1">
          <w:rPr>
            <w:webHidden/>
          </w:rPr>
        </w:r>
        <w:r w:rsidR="00AB07E1">
          <w:rPr>
            <w:webHidden/>
          </w:rPr>
          <w:fldChar w:fldCharType="separate"/>
        </w:r>
        <w:r w:rsidR="0058012E">
          <w:rPr>
            <w:webHidden/>
          </w:rPr>
          <w:t>41</w:t>
        </w:r>
        <w:r w:rsidR="00AB07E1">
          <w:rPr>
            <w:webHidden/>
          </w:rPr>
          <w:fldChar w:fldCharType="end"/>
        </w:r>
      </w:hyperlink>
    </w:p>
    <w:p w14:paraId="5BBC3BAC" w14:textId="395C0A2D" w:rsidR="00AB07E1" w:rsidRDefault="0013257A">
      <w:pPr>
        <w:pStyle w:val="TableofFigures"/>
        <w:rPr>
          <w:rFonts w:asciiTheme="minorHAnsi" w:eastAsiaTheme="minorEastAsia" w:hAnsiTheme="minorHAnsi" w:cstheme="minorBidi"/>
          <w:color w:val="auto"/>
          <w:sz w:val="22"/>
          <w:szCs w:val="22"/>
          <w:lang w:eastAsia="en-AU"/>
        </w:rPr>
      </w:pPr>
      <w:hyperlink w:anchor="_Toc99435332" w:history="1">
        <w:r w:rsidR="00AB07E1" w:rsidRPr="00D82CAA">
          <w:rPr>
            <w:rStyle w:val="Hyperlink"/>
          </w:rPr>
          <w:t>Figure 19</w:t>
        </w:r>
        <w:r w:rsidR="00AB07E1">
          <w:rPr>
            <w:rFonts w:asciiTheme="minorHAnsi" w:eastAsiaTheme="minorEastAsia" w:hAnsiTheme="minorHAnsi" w:cstheme="minorBidi"/>
            <w:color w:val="auto"/>
            <w:sz w:val="22"/>
            <w:szCs w:val="22"/>
            <w:lang w:eastAsia="en-AU"/>
          </w:rPr>
          <w:tab/>
        </w:r>
        <w:r w:rsidR="00AB07E1" w:rsidRPr="00D82CAA">
          <w:rPr>
            <w:rStyle w:val="Hyperlink"/>
          </w:rPr>
          <w:t>Use of drugs and alcohol by year</w:t>
        </w:r>
        <w:r w:rsidR="00AB07E1">
          <w:rPr>
            <w:webHidden/>
          </w:rPr>
          <w:tab/>
        </w:r>
        <w:r w:rsidR="00AB07E1">
          <w:rPr>
            <w:webHidden/>
          </w:rPr>
          <w:fldChar w:fldCharType="begin"/>
        </w:r>
        <w:r w:rsidR="00AB07E1">
          <w:rPr>
            <w:webHidden/>
          </w:rPr>
          <w:instrText xml:space="preserve"> PAGEREF _Toc99435332 \h </w:instrText>
        </w:r>
        <w:r w:rsidR="00AB07E1">
          <w:rPr>
            <w:webHidden/>
          </w:rPr>
        </w:r>
        <w:r w:rsidR="00AB07E1">
          <w:rPr>
            <w:webHidden/>
          </w:rPr>
          <w:fldChar w:fldCharType="separate"/>
        </w:r>
        <w:r w:rsidR="0058012E">
          <w:rPr>
            <w:webHidden/>
          </w:rPr>
          <w:t>42</w:t>
        </w:r>
        <w:r w:rsidR="00AB07E1">
          <w:rPr>
            <w:webHidden/>
          </w:rPr>
          <w:fldChar w:fldCharType="end"/>
        </w:r>
      </w:hyperlink>
    </w:p>
    <w:p w14:paraId="5F4A19D0" w14:textId="4A852AD6" w:rsidR="00AB07E1" w:rsidRDefault="0013257A">
      <w:pPr>
        <w:pStyle w:val="TableofFigures"/>
        <w:rPr>
          <w:rFonts w:asciiTheme="minorHAnsi" w:eastAsiaTheme="minorEastAsia" w:hAnsiTheme="minorHAnsi" w:cstheme="minorBidi"/>
          <w:color w:val="auto"/>
          <w:sz w:val="22"/>
          <w:szCs w:val="22"/>
          <w:lang w:eastAsia="en-AU"/>
        </w:rPr>
      </w:pPr>
      <w:hyperlink w:anchor="_Toc99435333" w:history="1">
        <w:r w:rsidR="00AB07E1" w:rsidRPr="00D82CAA">
          <w:rPr>
            <w:rStyle w:val="Hyperlink"/>
          </w:rPr>
          <w:t>Figure 20</w:t>
        </w:r>
        <w:r w:rsidR="00AB07E1">
          <w:rPr>
            <w:rFonts w:asciiTheme="minorHAnsi" w:eastAsiaTheme="minorEastAsia" w:hAnsiTheme="minorHAnsi" w:cstheme="minorBidi"/>
            <w:color w:val="auto"/>
            <w:sz w:val="22"/>
            <w:szCs w:val="22"/>
            <w:lang w:eastAsia="en-AU"/>
          </w:rPr>
          <w:tab/>
        </w:r>
        <w:r w:rsidR="00AB07E1" w:rsidRPr="00D82CAA">
          <w:rPr>
            <w:rStyle w:val="Hyperlink"/>
          </w:rPr>
          <w:t>Pedestrian distractions on a mobile phone</w:t>
        </w:r>
        <w:r w:rsidR="00AB07E1">
          <w:rPr>
            <w:webHidden/>
          </w:rPr>
          <w:tab/>
        </w:r>
        <w:r w:rsidR="00AB07E1">
          <w:rPr>
            <w:webHidden/>
          </w:rPr>
          <w:fldChar w:fldCharType="begin"/>
        </w:r>
        <w:r w:rsidR="00AB07E1">
          <w:rPr>
            <w:webHidden/>
          </w:rPr>
          <w:instrText xml:space="preserve"> PAGEREF _Toc99435333 \h </w:instrText>
        </w:r>
        <w:r w:rsidR="00AB07E1">
          <w:rPr>
            <w:webHidden/>
          </w:rPr>
        </w:r>
        <w:r w:rsidR="00AB07E1">
          <w:rPr>
            <w:webHidden/>
          </w:rPr>
          <w:fldChar w:fldCharType="separate"/>
        </w:r>
        <w:r w:rsidR="0058012E">
          <w:rPr>
            <w:webHidden/>
          </w:rPr>
          <w:t>53</w:t>
        </w:r>
        <w:r w:rsidR="00AB07E1">
          <w:rPr>
            <w:webHidden/>
          </w:rPr>
          <w:fldChar w:fldCharType="end"/>
        </w:r>
      </w:hyperlink>
    </w:p>
    <w:p w14:paraId="38CD22B8" w14:textId="4E1A3C79" w:rsidR="00AB07E1" w:rsidRDefault="0013257A">
      <w:pPr>
        <w:pStyle w:val="TableofFigures"/>
        <w:rPr>
          <w:rFonts w:asciiTheme="minorHAnsi" w:eastAsiaTheme="minorEastAsia" w:hAnsiTheme="minorHAnsi" w:cstheme="minorBidi"/>
          <w:color w:val="auto"/>
          <w:sz w:val="22"/>
          <w:szCs w:val="22"/>
          <w:lang w:eastAsia="en-AU"/>
        </w:rPr>
      </w:pPr>
      <w:hyperlink w:anchor="_Toc99435334" w:history="1">
        <w:r w:rsidR="00AB07E1" w:rsidRPr="00D82CAA">
          <w:rPr>
            <w:rStyle w:val="Hyperlink"/>
          </w:rPr>
          <w:t>Figure 21</w:t>
        </w:r>
        <w:r w:rsidR="00AB07E1">
          <w:rPr>
            <w:rFonts w:asciiTheme="minorHAnsi" w:eastAsiaTheme="minorEastAsia" w:hAnsiTheme="minorHAnsi" w:cstheme="minorBidi"/>
            <w:color w:val="auto"/>
            <w:sz w:val="22"/>
            <w:szCs w:val="22"/>
            <w:lang w:eastAsia="en-AU"/>
          </w:rPr>
          <w:tab/>
        </w:r>
        <w:r w:rsidR="00AB07E1" w:rsidRPr="00D82CAA">
          <w:rPr>
            <w:rStyle w:val="Hyperlink"/>
          </w:rPr>
          <w:t>Effectiveness of police in catching someone while driving illegally</w:t>
        </w:r>
        <w:r w:rsidR="00AB07E1">
          <w:rPr>
            <w:webHidden/>
          </w:rPr>
          <w:tab/>
        </w:r>
        <w:r w:rsidR="00AB07E1">
          <w:rPr>
            <w:webHidden/>
          </w:rPr>
          <w:fldChar w:fldCharType="begin"/>
        </w:r>
        <w:r w:rsidR="00AB07E1">
          <w:rPr>
            <w:webHidden/>
          </w:rPr>
          <w:instrText xml:space="preserve"> PAGEREF _Toc99435334 \h </w:instrText>
        </w:r>
        <w:r w:rsidR="00AB07E1">
          <w:rPr>
            <w:webHidden/>
          </w:rPr>
        </w:r>
        <w:r w:rsidR="00AB07E1">
          <w:rPr>
            <w:webHidden/>
          </w:rPr>
          <w:fldChar w:fldCharType="separate"/>
        </w:r>
        <w:r w:rsidR="0058012E">
          <w:rPr>
            <w:webHidden/>
          </w:rPr>
          <w:t>54</w:t>
        </w:r>
        <w:r w:rsidR="00AB07E1">
          <w:rPr>
            <w:webHidden/>
          </w:rPr>
          <w:fldChar w:fldCharType="end"/>
        </w:r>
      </w:hyperlink>
    </w:p>
    <w:p w14:paraId="30B9C4BC" w14:textId="03E42B2A" w:rsidR="00AB07E1" w:rsidRDefault="0013257A">
      <w:pPr>
        <w:pStyle w:val="TableofFigures"/>
        <w:rPr>
          <w:rFonts w:asciiTheme="minorHAnsi" w:eastAsiaTheme="minorEastAsia" w:hAnsiTheme="minorHAnsi" w:cstheme="minorBidi"/>
          <w:color w:val="auto"/>
          <w:sz w:val="22"/>
          <w:szCs w:val="22"/>
          <w:lang w:eastAsia="en-AU"/>
        </w:rPr>
      </w:pPr>
      <w:hyperlink w:anchor="_Toc99435335" w:history="1">
        <w:r w:rsidR="00AB07E1" w:rsidRPr="00D82CAA">
          <w:rPr>
            <w:rStyle w:val="Hyperlink"/>
          </w:rPr>
          <w:t>Figure 22</w:t>
        </w:r>
        <w:r w:rsidR="00AB07E1">
          <w:rPr>
            <w:rFonts w:asciiTheme="minorHAnsi" w:eastAsiaTheme="minorEastAsia" w:hAnsiTheme="minorHAnsi" w:cstheme="minorBidi"/>
            <w:color w:val="auto"/>
            <w:sz w:val="22"/>
            <w:szCs w:val="22"/>
            <w:lang w:eastAsia="en-AU"/>
          </w:rPr>
          <w:tab/>
        </w:r>
        <w:r w:rsidR="00AB07E1" w:rsidRPr="00D82CAA">
          <w:rPr>
            <w:rStyle w:val="Hyperlink"/>
          </w:rPr>
          <w:t>Frequency of friends engaging dangerous driving</w:t>
        </w:r>
        <w:r w:rsidR="00AB07E1">
          <w:rPr>
            <w:webHidden/>
          </w:rPr>
          <w:tab/>
        </w:r>
        <w:r w:rsidR="00AB07E1">
          <w:rPr>
            <w:webHidden/>
          </w:rPr>
          <w:fldChar w:fldCharType="begin"/>
        </w:r>
        <w:r w:rsidR="00AB07E1">
          <w:rPr>
            <w:webHidden/>
          </w:rPr>
          <w:instrText xml:space="preserve"> PAGEREF _Toc99435335 \h </w:instrText>
        </w:r>
        <w:r w:rsidR="00AB07E1">
          <w:rPr>
            <w:webHidden/>
          </w:rPr>
        </w:r>
        <w:r w:rsidR="00AB07E1">
          <w:rPr>
            <w:webHidden/>
          </w:rPr>
          <w:fldChar w:fldCharType="separate"/>
        </w:r>
        <w:r w:rsidR="0058012E">
          <w:rPr>
            <w:webHidden/>
          </w:rPr>
          <w:t>57</w:t>
        </w:r>
        <w:r w:rsidR="00AB07E1">
          <w:rPr>
            <w:webHidden/>
          </w:rPr>
          <w:fldChar w:fldCharType="end"/>
        </w:r>
      </w:hyperlink>
    </w:p>
    <w:p w14:paraId="61BD3C9B" w14:textId="598B4843" w:rsidR="00AB07E1" w:rsidRDefault="0013257A">
      <w:pPr>
        <w:pStyle w:val="TableofFigures"/>
        <w:rPr>
          <w:rFonts w:asciiTheme="minorHAnsi" w:eastAsiaTheme="minorEastAsia" w:hAnsiTheme="minorHAnsi" w:cstheme="minorBidi"/>
          <w:color w:val="auto"/>
          <w:sz w:val="22"/>
          <w:szCs w:val="22"/>
          <w:lang w:eastAsia="en-AU"/>
        </w:rPr>
      </w:pPr>
      <w:hyperlink w:anchor="_Toc99435336" w:history="1">
        <w:r w:rsidR="00AB07E1" w:rsidRPr="00D82CAA">
          <w:rPr>
            <w:rStyle w:val="Hyperlink"/>
          </w:rPr>
          <w:t>Figure 23</w:t>
        </w:r>
        <w:r w:rsidR="00AB07E1">
          <w:rPr>
            <w:rFonts w:asciiTheme="minorHAnsi" w:eastAsiaTheme="minorEastAsia" w:hAnsiTheme="minorHAnsi" w:cstheme="minorBidi"/>
            <w:color w:val="auto"/>
            <w:sz w:val="22"/>
            <w:szCs w:val="22"/>
            <w:lang w:eastAsia="en-AU"/>
          </w:rPr>
          <w:tab/>
        </w:r>
        <w:r w:rsidR="00AB07E1" w:rsidRPr="00D82CAA">
          <w:rPr>
            <w:rStyle w:val="Hyperlink"/>
          </w:rPr>
          <w:t>Support for road safety infrastructure</w:t>
        </w:r>
        <w:r w:rsidR="00AB07E1">
          <w:rPr>
            <w:webHidden/>
          </w:rPr>
          <w:tab/>
        </w:r>
        <w:r w:rsidR="00AB07E1">
          <w:rPr>
            <w:webHidden/>
          </w:rPr>
          <w:fldChar w:fldCharType="begin"/>
        </w:r>
        <w:r w:rsidR="00AB07E1">
          <w:rPr>
            <w:webHidden/>
          </w:rPr>
          <w:instrText xml:space="preserve"> PAGEREF _Toc99435336 \h </w:instrText>
        </w:r>
        <w:r w:rsidR="00AB07E1">
          <w:rPr>
            <w:webHidden/>
          </w:rPr>
        </w:r>
        <w:r w:rsidR="00AB07E1">
          <w:rPr>
            <w:webHidden/>
          </w:rPr>
          <w:fldChar w:fldCharType="separate"/>
        </w:r>
        <w:r w:rsidR="0058012E">
          <w:rPr>
            <w:webHidden/>
          </w:rPr>
          <w:t>59</w:t>
        </w:r>
        <w:r w:rsidR="00AB07E1">
          <w:rPr>
            <w:webHidden/>
          </w:rPr>
          <w:fldChar w:fldCharType="end"/>
        </w:r>
      </w:hyperlink>
    </w:p>
    <w:p w14:paraId="33CAFE1F" w14:textId="331C0E3F" w:rsidR="00AB07E1" w:rsidRDefault="0013257A">
      <w:pPr>
        <w:pStyle w:val="TableofFigures"/>
        <w:rPr>
          <w:rFonts w:asciiTheme="minorHAnsi" w:eastAsiaTheme="minorEastAsia" w:hAnsiTheme="minorHAnsi" w:cstheme="minorBidi"/>
          <w:color w:val="auto"/>
          <w:sz w:val="22"/>
          <w:szCs w:val="22"/>
          <w:lang w:eastAsia="en-AU"/>
        </w:rPr>
      </w:pPr>
      <w:hyperlink w:anchor="_Toc99435337" w:history="1">
        <w:r w:rsidR="00AB07E1" w:rsidRPr="00D82CAA">
          <w:rPr>
            <w:rStyle w:val="Hyperlink"/>
          </w:rPr>
          <w:t>Figure 24</w:t>
        </w:r>
        <w:r w:rsidR="00AB07E1">
          <w:rPr>
            <w:rFonts w:asciiTheme="minorHAnsi" w:eastAsiaTheme="minorEastAsia" w:hAnsiTheme="minorHAnsi" w:cstheme="minorBidi"/>
            <w:color w:val="auto"/>
            <w:sz w:val="22"/>
            <w:szCs w:val="22"/>
            <w:lang w:eastAsia="en-AU"/>
          </w:rPr>
          <w:tab/>
        </w:r>
        <w:r w:rsidR="00AB07E1" w:rsidRPr="00D82CAA">
          <w:rPr>
            <w:rStyle w:val="Hyperlink"/>
          </w:rPr>
          <w:t>Lowest achievable number of lives lost in one year over the next 30 years</w:t>
        </w:r>
        <w:r w:rsidR="00AB07E1">
          <w:rPr>
            <w:webHidden/>
          </w:rPr>
          <w:tab/>
        </w:r>
        <w:r w:rsidR="00AB07E1">
          <w:rPr>
            <w:webHidden/>
          </w:rPr>
          <w:fldChar w:fldCharType="begin"/>
        </w:r>
        <w:r w:rsidR="00AB07E1">
          <w:rPr>
            <w:webHidden/>
          </w:rPr>
          <w:instrText xml:space="preserve"> PAGEREF _Toc99435337 \h </w:instrText>
        </w:r>
        <w:r w:rsidR="00AB07E1">
          <w:rPr>
            <w:webHidden/>
          </w:rPr>
        </w:r>
        <w:r w:rsidR="00AB07E1">
          <w:rPr>
            <w:webHidden/>
          </w:rPr>
          <w:fldChar w:fldCharType="separate"/>
        </w:r>
        <w:r w:rsidR="0058012E">
          <w:rPr>
            <w:webHidden/>
          </w:rPr>
          <w:t>61</w:t>
        </w:r>
        <w:r w:rsidR="00AB07E1">
          <w:rPr>
            <w:webHidden/>
          </w:rPr>
          <w:fldChar w:fldCharType="end"/>
        </w:r>
      </w:hyperlink>
    </w:p>
    <w:p w14:paraId="0D83AFC0" w14:textId="08056EFE" w:rsidR="00AB07E1" w:rsidRDefault="0013257A">
      <w:pPr>
        <w:pStyle w:val="TableofFigures"/>
        <w:rPr>
          <w:rFonts w:asciiTheme="minorHAnsi" w:eastAsiaTheme="minorEastAsia" w:hAnsiTheme="minorHAnsi" w:cstheme="minorBidi"/>
          <w:color w:val="auto"/>
          <w:sz w:val="22"/>
          <w:szCs w:val="22"/>
          <w:lang w:eastAsia="en-AU"/>
        </w:rPr>
      </w:pPr>
      <w:hyperlink w:anchor="_Toc99435338" w:history="1">
        <w:r w:rsidR="00AB07E1" w:rsidRPr="00D82CAA">
          <w:rPr>
            <w:rStyle w:val="Hyperlink"/>
          </w:rPr>
          <w:t>Figure 25</w:t>
        </w:r>
        <w:r w:rsidR="00AB07E1">
          <w:rPr>
            <w:rFonts w:asciiTheme="minorHAnsi" w:eastAsiaTheme="minorEastAsia" w:hAnsiTheme="minorHAnsi" w:cstheme="minorBidi"/>
            <w:color w:val="auto"/>
            <w:sz w:val="22"/>
            <w:szCs w:val="22"/>
            <w:lang w:eastAsia="en-AU"/>
          </w:rPr>
          <w:tab/>
        </w:r>
        <w:r w:rsidR="00AB07E1" w:rsidRPr="00D82CAA">
          <w:rPr>
            <w:rStyle w:val="Hyperlink"/>
          </w:rPr>
          <w:t>Community understanding of the number of road fatalities per year</w:t>
        </w:r>
        <w:r w:rsidR="00AB07E1">
          <w:rPr>
            <w:webHidden/>
          </w:rPr>
          <w:tab/>
        </w:r>
        <w:r w:rsidR="00AB07E1">
          <w:rPr>
            <w:webHidden/>
          </w:rPr>
          <w:fldChar w:fldCharType="begin"/>
        </w:r>
        <w:r w:rsidR="00AB07E1">
          <w:rPr>
            <w:webHidden/>
          </w:rPr>
          <w:instrText xml:space="preserve"> PAGEREF _Toc99435338 \h </w:instrText>
        </w:r>
        <w:r w:rsidR="00AB07E1">
          <w:rPr>
            <w:webHidden/>
          </w:rPr>
        </w:r>
        <w:r w:rsidR="00AB07E1">
          <w:rPr>
            <w:webHidden/>
          </w:rPr>
          <w:fldChar w:fldCharType="separate"/>
        </w:r>
        <w:r w:rsidR="0058012E">
          <w:rPr>
            <w:webHidden/>
          </w:rPr>
          <w:t>62</w:t>
        </w:r>
        <w:r w:rsidR="00AB07E1">
          <w:rPr>
            <w:webHidden/>
          </w:rPr>
          <w:fldChar w:fldCharType="end"/>
        </w:r>
      </w:hyperlink>
    </w:p>
    <w:p w14:paraId="0FFA0CFA" w14:textId="64456098" w:rsidR="00AB07E1" w:rsidRDefault="0013257A">
      <w:pPr>
        <w:pStyle w:val="TableofFigures"/>
        <w:rPr>
          <w:rFonts w:asciiTheme="minorHAnsi" w:eastAsiaTheme="minorEastAsia" w:hAnsiTheme="minorHAnsi" w:cstheme="minorBidi"/>
          <w:color w:val="auto"/>
          <w:sz w:val="22"/>
          <w:szCs w:val="22"/>
          <w:lang w:eastAsia="en-AU"/>
        </w:rPr>
      </w:pPr>
      <w:hyperlink w:anchor="_Toc99435339" w:history="1">
        <w:r w:rsidR="00AB07E1" w:rsidRPr="00D82CAA">
          <w:rPr>
            <w:rStyle w:val="Hyperlink"/>
          </w:rPr>
          <w:t>Figure 26</w:t>
        </w:r>
        <w:r w:rsidR="00AB07E1">
          <w:rPr>
            <w:rFonts w:asciiTheme="minorHAnsi" w:eastAsiaTheme="minorEastAsia" w:hAnsiTheme="minorHAnsi" w:cstheme="minorBidi"/>
            <w:color w:val="auto"/>
            <w:sz w:val="22"/>
            <w:szCs w:val="22"/>
            <w:lang w:eastAsia="en-AU"/>
          </w:rPr>
          <w:tab/>
        </w:r>
        <w:r w:rsidR="00AB07E1" w:rsidRPr="00D82CAA">
          <w:rPr>
            <w:rStyle w:val="Hyperlink"/>
          </w:rPr>
          <w:t>Community understanding of the number of serious injuries per year</w:t>
        </w:r>
        <w:r w:rsidR="00AB07E1">
          <w:rPr>
            <w:webHidden/>
          </w:rPr>
          <w:tab/>
        </w:r>
        <w:r w:rsidR="00AB07E1">
          <w:rPr>
            <w:webHidden/>
          </w:rPr>
          <w:fldChar w:fldCharType="begin"/>
        </w:r>
        <w:r w:rsidR="00AB07E1">
          <w:rPr>
            <w:webHidden/>
          </w:rPr>
          <w:instrText xml:space="preserve"> PAGEREF _Toc99435339 \h </w:instrText>
        </w:r>
        <w:r w:rsidR="00AB07E1">
          <w:rPr>
            <w:webHidden/>
          </w:rPr>
        </w:r>
        <w:r w:rsidR="00AB07E1">
          <w:rPr>
            <w:webHidden/>
          </w:rPr>
          <w:fldChar w:fldCharType="separate"/>
        </w:r>
        <w:r w:rsidR="0058012E">
          <w:rPr>
            <w:webHidden/>
          </w:rPr>
          <w:t>62</w:t>
        </w:r>
        <w:r w:rsidR="00AB07E1">
          <w:rPr>
            <w:webHidden/>
          </w:rPr>
          <w:fldChar w:fldCharType="end"/>
        </w:r>
      </w:hyperlink>
    </w:p>
    <w:p w14:paraId="06D09D74" w14:textId="5788FCB8" w:rsidR="00AB07E1" w:rsidRDefault="0013257A">
      <w:pPr>
        <w:pStyle w:val="TableofFigures"/>
        <w:rPr>
          <w:rFonts w:asciiTheme="minorHAnsi" w:eastAsiaTheme="minorEastAsia" w:hAnsiTheme="minorHAnsi" w:cstheme="minorBidi"/>
          <w:color w:val="auto"/>
          <w:sz w:val="22"/>
          <w:szCs w:val="22"/>
          <w:lang w:eastAsia="en-AU"/>
        </w:rPr>
      </w:pPr>
      <w:hyperlink w:anchor="_Toc99435340" w:history="1">
        <w:r w:rsidR="00AB07E1" w:rsidRPr="00D82CAA">
          <w:rPr>
            <w:rStyle w:val="Hyperlink"/>
          </w:rPr>
          <w:t>Figure 27</w:t>
        </w:r>
        <w:r w:rsidR="00AB07E1">
          <w:rPr>
            <w:rFonts w:asciiTheme="minorHAnsi" w:eastAsiaTheme="minorEastAsia" w:hAnsiTheme="minorHAnsi" w:cstheme="minorBidi"/>
            <w:color w:val="auto"/>
            <w:sz w:val="22"/>
            <w:szCs w:val="22"/>
            <w:lang w:eastAsia="en-AU"/>
          </w:rPr>
          <w:tab/>
        </w:r>
        <w:r w:rsidR="00AB07E1" w:rsidRPr="00D82CAA">
          <w:rPr>
            <w:rStyle w:val="Hyperlink"/>
          </w:rPr>
          <w:t>Main cause of serious injury and loss of life in Victoria</w:t>
        </w:r>
        <w:r w:rsidR="00AB07E1">
          <w:rPr>
            <w:webHidden/>
          </w:rPr>
          <w:tab/>
        </w:r>
        <w:r w:rsidR="00AB07E1">
          <w:rPr>
            <w:webHidden/>
          </w:rPr>
          <w:fldChar w:fldCharType="begin"/>
        </w:r>
        <w:r w:rsidR="00AB07E1">
          <w:rPr>
            <w:webHidden/>
          </w:rPr>
          <w:instrText xml:space="preserve"> PAGEREF _Toc99435340 \h </w:instrText>
        </w:r>
        <w:r w:rsidR="00AB07E1">
          <w:rPr>
            <w:webHidden/>
          </w:rPr>
        </w:r>
        <w:r w:rsidR="00AB07E1">
          <w:rPr>
            <w:webHidden/>
          </w:rPr>
          <w:fldChar w:fldCharType="separate"/>
        </w:r>
        <w:r w:rsidR="0058012E">
          <w:rPr>
            <w:webHidden/>
          </w:rPr>
          <w:t>64</w:t>
        </w:r>
        <w:r w:rsidR="00AB07E1">
          <w:rPr>
            <w:webHidden/>
          </w:rPr>
          <w:fldChar w:fldCharType="end"/>
        </w:r>
      </w:hyperlink>
    </w:p>
    <w:p w14:paraId="0C351B53" w14:textId="59332659" w:rsidR="00AB07E1" w:rsidRDefault="0013257A">
      <w:pPr>
        <w:pStyle w:val="TableofFigures"/>
        <w:rPr>
          <w:rFonts w:asciiTheme="minorHAnsi" w:eastAsiaTheme="minorEastAsia" w:hAnsiTheme="minorHAnsi" w:cstheme="minorBidi"/>
          <w:color w:val="auto"/>
          <w:sz w:val="22"/>
          <w:szCs w:val="22"/>
          <w:lang w:eastAsia="en-AU"/>
        </w:rPr>
      </w:pPr>
      <w:hyperlink w:anchor="_Toc99435341" w:history="1">
        <w:r w:rsidR="00AB07E1" w:rsidRPr="00D82CAA">
          <w:rPr>
            <w:rStyle w:val="Hyperlink"/>
          </w:rPr>
          <w:t>Figure 28</w:t>
        </w:r>
        <w:r w:rsidR="00AB07E1">
          <w:rPr>
            <w:rFonts w:asciiTheme="minorHAnsi" w:eastAsiaTheme="minorEastAsia" w:hAnsiTheme="minorHAnsi" w:cstheme="minorBidi"/>
            <w:color w:val="auto"/>
            <w:sz w:val="22"/>
            <w:szCs w:val="22"/>
            <w:lang w:eastAsia="en-AU"/>
          </w:rPr>
          <w:tab/>
        </w:r>
        <w:r w:rsidR="00AB07E1" w:rsidRPr="00D82CAA">
          <w:rPr>
            <w:rStyle w:val="Hyperlink"/>
          </w:rPr>
          <w:t>Someone Injured in a car crash to the point of going to hospital by year</w:t>
        </w:r>
        <w:r w:rsidR="00AB07E1">
          <w:rPr>
            <w:webHidden/>
          </w:rPr>
          <w:tab/>
        </w:r>
        <w:r w:rsidR="00AB07E1">
          <w:rPr>
            <w:webHidden/>
          </w:rPr>
          <w:fldChar w:fldCharType="begin"/>
        </w:r>
        <w:r w:rsidR="00AB07E1">
          <w:rPr>
            <w:webHidden/>
          </w:rPr>
          <w:instrText xml:space="preserve"> PAGEREF _Toc99435341 \h </w:instrText>
        </w:r>
        <w:r w:rsidR="00AB07E1">
          <w:rPr>
            <w:webHidden/>
          </w:rPr>
        </w:r>
        <w:r w:rsidR="00AB07E1">
          <w:rPr>
            <w:webHidden/>
          </w:rPr>
          <w:fldChar w:fldCharType="separate"/>
        </w:r>
        <w:r w:rsidR="0058012E">
          <w:rPr>
            <w:webHidden/>
          </w:rPr>
          <w:t>65</w:t>
        </w:r>
        <w:r w:rsidR="00AB07E1">
          <w:rPr>
            <w:webHidden/>
          </w:rPr>
          <w:fldChar w:fldCharType="end"/>
        </w:r>
      </w:hyperlink>
    </w:p>
    <w:p w14:paraId="6C65EAC2" w14:textId="002F4A28" w:rsidR="00AB07E1" w:rsidRDefault="0013257A">
      <w:pPr>
        <w:pStyle w:val="TableofFigures"/>
        <w:rPr>
          <w:rFonts w:asciiTheme="minorHAnsi" w:eastAsiaTheme="minorEastAsia" w:hAnsiTheme="minorHAnsi" w:cstheme="minorBidi"/>
          <w:color w:val="auto"/>
          <w:sz w:val="22"/>
          <w:szCs w:val="22"/>
          <w:lang w:eastAsia="en-AU"/>
        </w:rPr>
      </w:pPr>
      <w:hyperlink w:anchor="_Toc99435342" w:history="1">
        <w:r w:rsidR="00AB07E1" w:rsidRPr="00D82CAA">
          <w:rPr>
            <w:rStyle w:val="Hyperlink"/>
          </w:rPr>
          <w:t>Figure 29</w:t>
        </w:r>
        <w:r w:rsidR="00AB07E1">
          <w:rPr>
            <w:rFonts w:asciiTheme="minorHAnsi" w:eastAsiaTheme="minorEastAsia" w:hAnsiTheme="minorHAnsi" w:cstheme="minorBidi"/>
            <w:color w:val="auto"/>
            <w:sz w:val="22"/>
            <w:szCs w:val="22"/>
            <w:lang w:eastAsia="en-AU"/>
          </w:rPr>
          <w:tab/>
        </w:r>
        <w:r w:rsidR="00AB07E1" w:rsidRPr="00D82CAA">
          <w:rPr>
            <w:rStyle w:val="Hyperlink"/>
          </w:rPr>
          <w:t>Agreement with statements relating to cyclists</w:t>
        </w:r>
        <w:r w:rsidR="00AB07E1">
          <w:rPr>
            <w:webHidden/>
          </w:rPr>
          <w:tab/>
        </w:r>
        <w:r w:rsidR="00AB07E1">
          <w:rPr>
            <w:webHidden/>
          </w:rPr>
          <w:fldChar w:fldCharType="begin"/>
        </w:r>
        <w:r w:rsidR="00AB07E1">
          <w:rPr>
            <w:webHidden/>
          </w:rPr>
          <w:instrText xml:space="preserve"> PAGEREF _Toc99435342 \h </w:instrText>
        </w:r>
        <w:r w:rsidR="00AB07E1">
          <w:rPr>
            <w:webHidden/>
          </w:rPr>
        </w:r>
        <w:r w:rsidR="00AB07E1">
          <w:rPr>
            <w:webHidden/>
          </w:rPr>
          <w:fldChar w:fldCharType="separate"/>
        </w:r>
        <w:r w:rsidR="0058012E">
          <w:rPr>
            <w:webHidden/>
          </w:rPr>
          <w:t>68</w:t>
        </w:r>
        <w:r w:rsidR="00AB07E1">
          <w:rPr>
            <w:webHidden/>
          </w:rPr>
          <w:fldChar w:fldCharType="end"/>
        </w:r>
      </w:hyperlink>
    </w:p>
    <w:p w14:paraId="1CEC09BE" w14:textId="7B156D43" w:rsidR="00AB07E1" w:rsidRDefault="0013257A">
      <w:pPr>
        <w:pStyle w:val="TableofFigures"/>
        <w:rPr>
          <w:rFonts w:asciiTheme="minorHAnsi" w:eastAsiaTheme="minorEastAsia" w:hAnsiTheme="minorHAnsi" w:cstheme="minorBidi"/>
          <w:color w:val="auto"/>
          <w:sz w:val="22"/>
          <w:szCs w:val="22"/>
          <w:lang w:eastAsia="en-AU"/>
        </w:rPr>
      </w:pPr>
      <w:hyperlink w:anchor="_Toc99435343" w:history="1">
        <w:r w:rsidR="00AB07E1" w:rsidRPr="00D82CAA">
          <w:rPr>
            <w:rStyle w:val="Hyperlink"/>
          </w:rPr>
          <w:t>Figure 30</w:t>
        </w:r>
        <w:r w:rsidR="00AB07E1">
          <w:rPr>
            <w:rFonts w:asciiTheme="minorHAnsi" w:eastAsiaTheme="minorEastAsia" w:hAnsiTheme="minorHAnsi" w:cstheme="minorBidi"/>
            <w:color w:val="auto"/>
            <w:sz w:val="22"/>
            <w:szCs w:val="22"/>
            <w:lang w:eastAsia="en-AU"/>
          </w:rPr>
          <w:tab/>
        </w:r>
        <w:r w:rsidR="00AB07E1" w:rsidRPr="00D82CAA">
          <w:rPr>
            <w:rStyle w:val="Hyperlink"/>
          </w:rPr>
          <w:t>Attitudes towards speeding statements</w:t>
        </w:r>
        <w:r w:rsidR="00AB07E1">
          <w:rPr>
            <w:webHidden/>
          </w:rPr>
          <w:tab/>
        </w:r>
        <w:r w:rsidR="00AB07E1">
          <w:rPr>
            <w:webHidden/>
          </w:rPr>
          <w:fldChar w:fldCharType="begin"/>
        </w:r>
        <w:r w:rsidR="00AB07E1">
          <w:rPr>
            <w:webHidden/>
          </w:rPr>
          <w:instrText xml:space="preserve"> PAGEREF _Toc99435343 \h </w:instrText>
        </w:r>
        <w:r w:rsidR="00AB07E1">
          <w:rPr>
            <w:webHidden/>
          </w:rPr>
        </w:r>
        <w:r w:rsidR="00AB07E1">
          <w:rPr>
            <w:webHidden/>
          </w:rPr>
          <w:fldChar w:fldCharType="separate"/>
        </w:r>
        <w:r w:rsidR="0058012E">
          <w:rPr>
            <w:webHidden/>
          </w:rPr>
          <w:t>69</w:t>
        </w:r>
        <w:r w:rsidR="00AB07E1">
          <w:rPr>
            <w:webHidden/>
          </w:rPr>
          <w:fldChar w:fldCharType="end"/>
        </w:r>
      </w:hyperlink>
    </w:p>
    <w:p w14:paraId="263E7BD7" w14:textId="22C145DA" w:rsidR="00AB07E1" w:rsidRDefault="0013257A">
      <w:pPr>
        <w:pStyle w:val="TableofFigures"/>
        <w:rPr>
          <w:rFonts w:asciiTheme="minorHAnsi" w:eastAsiaTheme="minorEastAsia" w:hAnsiTheme="minorHAnsi" w:cstheme="minorBidi"/>
          <w:color w:val="auto"/>
          <w:sz w:val="22"/>
          <w:szCs w:val="22"/>
          <w:lang w:eastAsia="en-AU"/>
        </w:rPr>
      </w:pPr>
      <w:hyperlink w:anchor="_Toc99435344" w:history="1">
        <w:r w:rsidR="00AB07E1" w:rsidRPr="00D82CAA">
          <w:rPr>
            <w:rStyle w:val="Hyperlink"/>
          </w:rPr>
          <w:t>Figure 31</w:t>
        </w:r>
        <w:r w:rsidR="00AB07E1">
          <w:rPr>
            <w:rFonts w:asciiTheme="minorHAnsi" w:eastAsiaTheme="minorEastAsia" w:hAnsiTheme="minorHAnsi" w:cstheme="minorBidi"/>
            <w:color w:val="auto"/>
            <w:sz w:val="22"/>
            <w:szCs w:val="22"/>
            <w:lang w:eastAsia="en-AU"/>
          </w:rPr>
          <w:tab/>
        </w:r>
        <w:r w:rsidR="00AB07E1" w:rsidRPr="00D82CAA">
          <w:rPr>
            <w:rStyle w:val="Hyperlink"/>
          </w:rPr>
          <w:t>Relative importance of issues relating to roads and transport</w:t>
        </w:r>
        <w:r w:rsidR="00AB07E1">
          <w:rPr>
            <w:webHidden/>
          </w:rPr>
          <w:tab/>
        </w:r>
        <w:r w:rsidR="00AB07E1">
          <w:rPr>
            <w:webHidden/>
          </w:rPr>
          <w:fldChar w:fldCharType="begin"/>
        </w:r>
        <w:r w:rsidR="00AB07E1">
          <w:rPr>
            <w:webHidden/>
          </w:rPr>
          <w:instrText xml:space="preserve"> PAGEREF _Toc99435344 \h </w:instrText>
        </w:r>
        <w:r w:rsidR="00AB07E1">
          <w:rPr>
            <w:webHidden/>
          </w:rPr>
        </w:r>
        <w:r w:rsidR="00AB07E1">
          <w:rPr>
            <w:webHidden/>
          </w:rPr>
          <w:fldChar w:fldCharType="separate"/>
        </w:r>
        <w:r w:rsidR="0058012E">
          <w:rPr>
            <w:webHidden/>
          </w:rPr>
          <w:t>72</w:t>
        </w:r>
        <w:r w:rsidR="00AB07E1">
          <w:rPr>
            <w:webHidden/>
          </w:rPr>
          <w:fldChar w:fldCharType="end"/>
        </w:r>
      </w:hyperlink>
    </w:p>
    <w:p w14:paraId="4621BB53" w14:textId="77777777" w:rsidR="00C570F8" w:rsidRDefault="00B6339C" w:rsidP="005D6E8B">
      <w:pPr>
        <w:pStyle w:val="TableofFigures"/>
        <w:rPr>
          <w:b/>
          <w:color w:val="404040" w:themeColor="text1"/>
          <w:sz w:val="32"/>
          <w:szCs w:val="36"/>
        </w:rPr>
      </w:pPr>
      <w:r w:rsidRPr="00647D0F">
        <w:fldChar w:fldCharType="end"/>
      </w:r>
      <w:r w:rsidR="00C570F8">
        <w:br w:type="page"/>
      </w:r>
    </w:p>
    <w:p w14:paraId="171C3F4A" w14:textId="77777777" w:rsidR="00B6339C" w:rsidRPr="00647D0F" w:rsidRDefault="00B6339C" w:rsidP="00B6339C">
      <w:pPr>
        <w:pStyle w:val="TOCHeadings"/>
      </w:pPr>
      <w:r>
        <w:t>List of Tables</w:t>
      </w:r>
    </w:p>
    <w:p w14:paraId="5443B331" w14:textId="5FC08BB1" w:rsidR="003E7654" w:rsidRDefault="00B6339C">
      <w:pPr>
        <w:pStyle w:val="TableofFigures"/>
        <w:rPr>
          <w:rFonts w:asciiTheme="minorHAnsi" w:eastAsiaTheme="minorEastAsia" w:hAnsiTheme="minorHAnsi" w:cstheme="minorBidi"/>
          <w:color w:val="auto"/>
          <w:sz w:val="22"/>
          <w:szCs w:val="22"/>
          <w:lang w:eastAsia="en-AU"/>
        </w:rPr>
      </w:pPr>
      <w:r w:rsidRPr="00647D0F">
        <w:fldChar w:fldCharType="begin"/>
      </w:r>
      <w:r w:rsidRPr="00647D0F">
        <w:instrText xml:space="preserve"> TOC \h \z \t \c "Table" </w:instrText>
      </w:r>
      <w:r w:rsidRPr="00647D0F">
        <w:fldChar w:fldCharType="separate"/>
      </w:r>
      <w:hyperlink w:anchor="_Toc110871000" w:history="1">
        <w:r w:rsidR="003E7654" w:rsidRPr="00E00E70">
          <w:rPr>
            <w:rStyle w:val="Hyperlink"/>
          </w:rPr>
          <w:t>Table 1</w:t>
        </w:r>
        <w:r w:rsidR="003E7654">
          <w:rPr>
            <w:rFonts w:asciiTheme="minorHAnsi" w:eastAsiaTheme="minorEastAsia" w:hAnsiTheme="minorHAnsi" w:cstheme="minorBidi"/>
            <w:color w:val="auto"/>
            <w:sz w:val="22"/>
            <w:szCs w:val="22"/>
            <w:lang w:eastAsia="en-AU"/>
          </w:rPr>
          <w:tab/>
        </w:r>
        <w:r w:rsidR="003E7654" w:rsidRPr="00E00E70">
          <w:rPr>
            <w:rStyle w:val="Hyperlink"/>
          </w:rPr>
          <w:t>Significance reporting example table</w:t>
        </w:r>
        <w:r w:rsidR="003E7654">
          <w:rPr>
            <w:webHidden/>
          </w:rPr>
          <w:tab/>
        </w:r>
        <w:r w:rsidR="003E7654">
          <w:rPr>
            <w:webHidden/>
          </w:rPr>
          <w:fldChar w:fldCharType="begin"/>
        </w:r>
        <w:r w:rsidR="003E7654">
          <w:rPr>
            <w:webHidden/>
          </w:rPr>
          <w:instrText xml:space="preserve"> PAGEREF _Toc110871000 \h </w:instrText>
        </w:r>
        <w:r w:rsidR="003E7654">
          <w:rPr>
            <w:webHidden/>
          </w:rPr>
        </w:r>
        <w:r w:rsidR="003E7654">
          <w:rPr>
            <w:webHidden/>
          </w:rPr>
          <w:fldChar w:fldCharType="separate"/>
        </w:r>
        <w:r w:rsidR="003E7654">
          <w:rPr>
            <w:webHidden/>
          </w:rPr>
          <w:t>5</w:t>
        </w:r>
        <w:r w:rsidR="003E7654">
          <w:rPr>
            <w:webHidden/>
          </w:rPr>
          <w:fldChar w:fldCharType="end"/>
        </w:r>
      </w:hyperlink>
    </w:p>
    <w:p w14:paraId="443E4334" w14:textId="4C346D7C" w:rsidR="003E7654" w:rsidRDefault="0013257A">
      <w:pPr>
        <w:pStyle w:val="TableofFigures"/>
        <w:rPr>
          <w:rFonts w:asciiTheme="minorHAnsi" w:eastAsiaTheme="minorEastAsia" w:hAnsiTheme="minorHAnsi" w:cstheme="minorBidi"/>
          <w:color w:val="auto"/>
          <w:sz w:val="22"/>
          <w:szCs w:val="22"/>
          <w:lang w:eastAsia="en-AU"/>
        </w:rPr>
      </w:pPr>
      <w:hyperlink w:anchor="_Toc110871001" w:history="1">
        <w:r w:rsidR="003E7654" w:rsidRPr="00E00E70">
          <w:rPr>
            <w:rStyle w:val="Hyperlink"/>
          </w:rPr>
          <w:t>Table 2</w:t>
        </w:r>
        <w:r w:rsidR="003E7654">
          <w:rPr>
            <w:rFonts w:asciiTheme="minorHAnsi" w:eastAsiaTheme="minorEastAsia" w:hAnsiTheme="minorHAnsi" w:cstheme="minorBidi"/>
            <w:color w:val="auto"/>
            <w:sz w:val="22"/>
            <w:szCs w:val="22"/>
            <w:lang w:eastAsia="en-AU"/>
          </w:rPr>
          <w:tab/>
        </w:r>
        <w:r w:rsidR="003E7654" w:rsidRPr="00E00E70">
          <w:rPr>
            <w:rStyle w:val="Hyperlink"/>
          </w:rPr>
          <w:t>Weekly travel by mode by quarter in 2021</w:t>
        </w:r>
        <w:r w:rsidR="003E7654">
          <w:rPr>
            <w:webHidden/>
          </w:rPr>
          <w:tab/>
        </w:r>
        <w:r w:rsidR="003E7654">
          <w:rPr>
            <w:webHidden/>
          </w:rPr>
          <w:fldChar w:fldCharType="begin"/>
        </w:r>
        <w:r w:rsidR="003E7654">
          <w:rPr>
            <w:webHidden/>
          </w:rPr>
          <w:instrText xml:space="preserve"> PAGEREF _Toc110871001 \h </w:instrText>
        </w:r>
        <w:r w:rsidR="003E7654">
          <w:rPr>
            <w:webHidden/>
          </w:rPr>
        </w:r>
        <w:r w:rsidR="003E7654">
          <w:rPr>
            <w:webHidden/>
          </w:rPr>
          <w:fldChar w:fldCharType="separate"/>
        </w:r>
        <w:r w:rsidR="003E7654">
          <w:rPr>
            <w:webHidden/>
          </w:rPr>
          <w:t>11</w:t>
        </w:r>
        <w:r w:rsidR="003E7654">
          <w:rPr>
            <w:webHidden/>
          </w:rPr>
          <w:fldChar w:fldCharType="end"/>
        </w:r>
      </w:hyperlink>
    </w:p>
    <w:p w14:paraId="23A50B04" w14:textId="07D4D482" w:rsidR="003E7654" w:rsidRDefault="0013257A">
      <w:pPr>
        <w:pStyle w:val="TableofFigures"/>
        <w:rPr>
          <w:rFonts w:asciiTheme="minorHAnsi" w:eastAsiaTheme="minorEastAsia" w:hAnsiTheme="minorHAnsi" w:cstheme="minorBidi"/>
          <w:color w:val="auto"/>
          <w:sz w:val="22"/>
          <w:szCs w:val="22"/>
          <w:lang w:eastAsia="en-AU"/>
        </w:rPr>
      </w:pPr>
      <w:hyperlink w:anchor="_Toc110871002" w:history="1">
        <w:r w:rsidR="003E7654" w:rsidRPr="00E00E70">
          <w:rPr>
            <w:rStyle w:val="Hyperlink"/>
          </w:rPr>
          <w:t>Table 3</w:t>
        </w:r>
        <w:r w:rsidR="003E7654">
          <w:rPr>
            <w:rFonts w:asciiTheme="minorHAnsi" w:eastAsiaTheme="minorEastAsia" w:hAnsiTheme="minorHAnsi" w:cstheme="minorBidi"/>
            <w:color w:val="auto"/>
            <w:sz w:val="22"/>
            <w:szCs w:val="22"/>
            <w:lang w:eastAsia="en-AU"/>
          </w:rPr>
          <w:tab/>
        </w:r>
        <w:r w:rsidR="003E7654" w:rsidRPr="00E00E70">
          <w:rPr>
            <w:rStyle w:val="Hyperlink"/>
          </w:rPr>
          <w:t>Distance travelled by quarter in 2021</w:t>
        </w:r>
        <w:r w:rsidR="003E7654">
          <w:rPr>
            <w:webHidden/>
          </w:rPr>
          <w:tab/>
        </w:r>
        <w:r w:rsidR="003E7654">
          <w:rPr>
            <w:webHidden/>
          </w:rPr>
          <w:fldChar w:fldCharType="begin"/>
        </w:r>
        <w:r w:rsidR="003E7654">
          <w:rPr>
            <w:webHidden/>
          </w:rPr>
          <w:instrText xml:space="preserve"> PAGEREF _Toc110871002 \h </w:instrText>
        </w:r>
        <w:r w:rsidR="003E7654">
          <w:rPr>
            <w:webHidden/>
          </w:rPr>
        </w:r>
        <w:r w:rsidR="003E7654">
          <w:rPr>
            <w:webHidden/>
          </w:rPr>
          <w:fldChar w:fldCharType="separate"/>
        </w:r>
        <w:r w:rsidR="003E7654">
          <w:rPr>
            <w:webHidden/>
          </w:rPr>
          <w:t>11</w:t>
        </w:r>
        <w:r w:rsidR="003E7654">
          <w:rPr>
            <w:webHidden/>
          </w:rPr>
          <w:fldChar w:fldCharType="end"/>
        </w:r>
      </w:hyperlink>
    </w:p>
    <w:p w14:paraId="0DA46C3A" w14:textId="3BB66CAD" w:rsidR="003E7654" w:rsidRDefault="0013257A">
      <w:pPr>
        <w:pStyle w:val="TableofFigures"/>
        <w:rPr>
          <w:rFonts w:asciiTheme="minorHAnsi" w:eastAsiaTheme="minorEastAsia" w:hAnsiTheme="minorHAnsi" w:cstheme="minorBidi"/>
          <w:color w:val="auto"/>
          <w:sz w:val="22"/>
          <w:szCs w:val="22"/>
          <w:lang w:eastAsia="en-AU"/>
        </w:rPr>
      </w:pPr>
      <w:hyperlink w:anchor="_Toc110871003" w:history="1">
        <w:r w:rsidR="003E7654" w:rsidRPr="00E00E70">
          <w:rPr>
            <w:rStyle w:val="Hyperlink"/>
          </w:rPr>
          <w:t>Table 4</w:t>
        </w:r>
        <w:r w:rsidR="003E7654">
          <w:rPr>
            <w:rFonts w:asciiTheme="minorHAnsi" w:eastAsiaTheme="minorEastAsia" w:hAnsiTheme="minorHAnsi" w:cstheme="minorBidi"/>
            <w:color w:val="auto"/>
            <w:sz w:val="22"/>
            <w:szCs w:val="22"/>
            <w:lang w:eastAsia="en-AU"/>
          </w:rPr>
          <w:tab/>
        </w:r>
        <w:r w:rsidR="003E7654" w:rsidRPr="00E00E70">
          <w:rPr>
            <w:rStyle w:val="Hyperlink"/>
          </w:rPr>
          <w:t>Driving behaviours by year and by quarter in 2021</w:t>
        </w:r>
        <w:r w:rsidR="003E7654">
          <w:rPr>
            <w:webHidden/>
          </w:rPr>
          <w:tab/>
        </w:r>
        <w:r w:rsidR="003E7654">
          <w:rPr>
            <w:webHidden/>
          </w:rPr>
          <w:fldChar w:fldCharType="begin"/>
        </w:r>
        <w:r w:rsidR="003E7654">
          <w:rPr>
            <w:webHidden/>
          </w:rPr>
          <w:instrText xml:space="preserve"> PAGEREF _Toc110871003 \h </w:instrText>
        </w:r>
        <w:r w:rsidR="003E7654">
          <w:rPr>
            <w:webHidden/>
          </w:rPr>
        </w:r>
        <w:r w:rsidR="003E7654">
          <w:rPr>
            <w:webHidden/>
          </w:rPr>
          <w:fldChar w:fldCharType="separate"/>
        </w:r>
        <w:r w:rsidR="003E7654">
          <w:rPr>
            <w:webHidden/>
          </w:rPr>
          <w:t>12</w:t>
        </w:r>
        <w:r w:rsidR="003E7654">
          <w:rPr>
            <w:webHidden/>
          </w:rPr>
          <w:fldChar w:fldCharType="end"/>
        </w:r>
      </w:hyperlink>
    </w:p>
    <w:p w14:paraId="77D8A364" w14:textId="4F5438B2" w:rsidR="003E7654" w:rsidRDefault="0013257A">
      <w:pPr>
        <w:pStyle w:val="TableofFigures"/>
        <w:rPr>
          <w:rFonts w:asciiTheme="minorHAnsi" w:eastAsiaTheme="minorEastAsia" w:hAnsiTheme="minorHAnsi" w:cstheme="minorBidi"/>
          <w:color w:val="auto"/>
          <w:sz w:val="22"/>
          <w:szCs w:val="22"/>
          <w:lang w:eastAsia="en-AU"/>
        </w:rPr>
      </w:pPr>
      <w:hyperlink w:anchor="_Toc110871004" w:history="1">
        <w:r w:rsidR="003E7654" w:rsidRPr="00E00E70">
          <w:rPr>
            <w:rStyle w:val="Hyperlink"/>
          </w:rPr>
          <w:t>Table 5</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a car – gender by age</w:t>
        </w:r>
        <w:r w:rsidR="003E7654">
          <w:rPr>
            <w:webHidden/>
          </w:rPr>
          <w:tab/>
        </w:r>
        <w:r w:rsidR="003E7654">
          <w:rPr>
            <w:webHidden/>
          </w:rPr>
          <w:fldChar w:fldCharType="begin"/>
        </w:r>
        <w:r w:rsidR="003E7654">
          <w:rPr>
            <w:webHidden/>
          </w:rPr>
          <w:instrText xml:space="preserve"> PAGEREF _Toc110871004 \h </w:instrText>
        </w:r>
        <w:r w:rsidR="003E7654">
          <w:rPr>
            <w:webHidden/>
          </w:rPr>
        </w:r>
        <w:r w:rsidR="003E7654">
          <w:rPr>
            <w:webHidden/>
          </w:rPr>
          <w:fldChar w:fldCharType="separate"/>
        </w:r>
        <w:r w:rsidR="003E7654">
          <w:rPr>
            <w:webHidden/>
          </w:rPr>
          <w:t>14</w:t>
        </w:r>
        <w:r w:rsidR="003E7654">
          <w:rPr>
            <w:webHidden/>
          </w:rPr>
          <w:fldChar w:fldCharType="end"/>
        </w:r>
      </w:hyperlink>
    </w:p>
    <w:p w14:paraId="4D01279E" w14:textId="217158B2" w:rsidR="003E7654" w:rsidRDefault="0013257A">
      <w:pPr>
        <w:pStyle w:val="TableofFigures"/>
        <w:rPr>
          <w:rFonts w:asciiTheme="minorHAnsi" w:eastAsiaTheme="minorEastAsia" w:hAnsiTheme="minorHAnsi" w:cstheme="minorBidi"/>
          <w:color w:val="auto"/>
          <w:sz w:val="22"/>
          <w:szCs w:val="22"/>
          <w:lang w:eastAsia="en-AU"/>
        </w:rPr>
      </w:pPr>
      <w:hyperlink w:anchor="_Toc110871005" w:history="1">
        <w:r w:rsidR="003E7654" w:rsidRPr="00E00E70">
          <w:rPr>
            <w:rStyle w:val="Hyperlink"/>
          </w:rPr>
          <w:t>Table 6</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riding a motorcycle on the road by demographic</w:t>
        </w:r>
        <w:r w:rsidR="003E7654">
          <w:rPr>
            <w:webHidden/>
          </w:rPr>
          <w:tab/>
        </w:r>
        <w:r w:rsidR="003E7654">
          <w:rPr>
            <w:webHidden/>
          </w:rPr>
          <w:fldChar w:fldCharType="begin"/>
        </w:r>
        <w:r w:rsidR="003E7654">
          <w:rPr>
            <w:webHidden/>
          </w:rPr>
          <w:instrText xml:space="preserve"> PAGEREF _Toc110871005 \h </w:instrText>
        </w:r>
        <w:r w:rsidR="003E7654">
          <w:rPr>
            <w:webHidden/>
          </w:rPr>
        </w:r>
        <w:r w:rsidR="003E7654">
          <w:rPr>
            <w:webHidden/>
          </w:rPr>
          <w:fldChar w:fldCharType="separate"/>
        </w:r>
        <w:r w:rsidR="003E7654">
          <w:rPr>
            <w:webHidden/>
          </w:rPr>
          <w:t>15</w:t>
        </w:r>
        <w:r w:rsidR="003E7654">
          <w:rPr>
            <w:webHidden/>
          </w:rPr>
          <w:fldChar w:fldCharType="end"/>
        </w:r>
      </w:hyperlink>
    </w:p>
    <w:p w14:paraId="4059AEA4" w14:textId="11E6AC25" w:rsidR="003E7654" w:rsidRDefault="0013257A">
      <w:pPr>
        <w:pStyle w:val="TableofFigures"/>
        <w:rPr>
          <w:rFonts w:asciiTheme="minorHAnsi" w:eastAsiaTheme="minorEastAsia" w:hAnsiTheme="minorHAnsi" w:cstheme="minorBidi"/>
          <w:color w:val="auto"/>
          <w:sz w:val="22"/>
          <w:szCs w:val="22"/>
          <w:lang w:eastAsia="en-AU"/>
        </w:rPr>
      </w:pPr>
      <w:hyperlink w:anchor="_Toc110871006" w:history="1">
        <w:r w:rsidR="003E7654" w:rsidRPr="00E00E70">
          <w:rPr>
            <w:rStyle w:val="Hyperlink"/>
          </w:rPr>
          <w:t>Table 7</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riding a bicycle on the road by demographic</w:t>
        </w:r>
        <w:r w:rsidR="003E7654">
          <w:rPr>
            <w:webHidden/>
          </w:rPr>
          <w:tab/>
        </w:r>
        <w:r w:rsidR="003E7654">
          <w:rPr>
            <w:webHidden/>
          </w:rPr>
          <w:fldChar w:fldCharType="begin"/>
        </w:r>
        <w:r w:rsidR="003E7654">
          <w:rPr>
            <w:webHidden/>
          </w:rPr>
          <w:instrText xml:space="preserve"> PAGEREF _Toc110871006 \h </w:instrText>
        </w:r>
        <w:r w:rsidR="003E7654">
          <w:rPr>
            <w:webHidden/>
          </w:rPr>
        </w:r>
        <w:r w:rsidR="003E7654">
          <w:rPr>
            <w:webHidden/>
          </w:rPr>
          <w:fldChar w:fldCharType="separate"/>
        </w:r>
        <w:r w:rsidR="003E7654">
          <w:rPr>
            <w:webHidden/>
          </w:rPr>
          <w:t>15</w:t>
        </w:r>
        <w:r w:rsidR="003E7654">
          <w:rPr>
            <w:webHidden/>
          </w:rPr>
          <w:fldChar w:fldCharType="end"/>
        </w:r>
      </w:hyperlink>
    </w:p>
    <w:p w14:paraId="4B8DA60A" w14:textId="6E8F9F6A" w:rsidR="003E7654" w:rsidRDefault="0013257A">
      <w:pPr>
        <w:pStyle w:val="TableofFigures"/>
        <w:rPr>
          <w:rFonts w:asciiTheme="minorHAnsi" w:eastAsiaTheme="minorEastAsia" w:hAnsiTheme="minorHAnsi" w:cstheme="minorBidi"/>
          <w:color w:val="auto"/>
          <w:sz w:val="22"/>
          <w:szCs w:val="22"/>
          <w:lang w:eastAsia="en-AU"/>
        </w:rPr>
      </w:pPr>
      <w:hyperlink w:anchor="_Toc110871007" w:history="1">
        <w:r w:rsidR="003E7654" w:rsidRPr="00E00E70">
          <w:rPr>
            <w:rStyle w:val="Hyperlink"/>
          </w:rPr>
          <w:t>Table 8</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a heavy vehicle on the road by demographic</w:t>
        </w:r>
        <w:r w:rsidR="003E7654">
          <w:rPr>
            <w:webHidden/>
          </w:rPr>
          <w:tab/>
        </w:r>
        <w:r w:rsidR="003E7654">
          <w:rPr>
            <w:webHidden/>
          </w:rPr>
          <w:fldChar w:fldCharType="begin"/>
        </w:r>
        <w:r w:rsidR="003E7654">
          <w:rPr>
            <w:webHidden/>
          </w:rPr>
          <w:instrText xml:space="preserve"> PAGEREF _Toc110871007 \h </w:instrText>
        </w:r>
        <w:r w:rsidR="003E7654">
          <w:rPr>
            <w:webHidden/>
          </w:rPr>
        </w:r>
        <w:r w:rsidR="003E7654">
          <w:rPr>
            <w:webHidden/>
          </w:rPr>
          <w:fldChar w:fldCharType="separate"/>
        </w:r>
        <w:r w:rsidR="003E7654">
          <w:rPr>
            <w:webHidden/>
          </w:rPr>
          <w:t>16</w:t>
        </w:r>
        <w:r w:rsidR="003E7654">
          <w:rPr>
            <w:webHidden/>
          </w:rPr>
          <w:fldChar w:fldCharType="end"/>
        </w:r>
      </w:hyperlink>
    </w:p>
    <w:p w14:paraId="1427AD05" w14:textId="65221658" w:rsidR="003E7654" w:rsidRDefault="0013257A">
      <w:pPr>
        <w:pStyle w:val="TableofFigures"/>
        <w:rPr>
          <w:rFonts w:asciiTheme="minorHAnsi" w:eastAsiaTheme="minorEastAsia" w:hAnsiTheme="minorHAnsi" w:cstheme="minorBidi"/>
          <w:color w:val="auto"/>
          <w:sz w:val="22"/>
          <w:szCs w:val="22"/>
          <w:lang w:eastAsia="en-AU"/>
        </w:rPr>
      </w:pPr>
      <w:hyperlink w:anchor="_Toc110871008" w:history="1">
        <w:r w:rsidR="003E7654" w:rsidRPr="00E00E70">
          <w:rPr>
            <w:rStyle w:val="Hyperlink"/>
          </w:rPr>
          <w:t>Table 9</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going somewhere by public transport by demographic</w:t>
        </w:r>
        <w:r w:rsidR="003E7654">
          <w:rPr>
            <w:webHidden/>
          </w:rPr>
          <w:tab/>
        </w:r>
        <w:r w:rsidR="003E7654">
          <w:rPr>
            <w:webHidden/>
          </w:rPr>
          <w:fldChar w:fldCharType="begin"/>
        </w:r>
        <w:r w:rsidR="003E7654">
          <w:rPr>
            <w:webHidden/>
          </w:rPr>
          <w:instrText xml:space="preserve"> PAGEREF _Toc110871008 \h </w:instrText>
        </w:r>
        <w:r w:rsidR="003E7654">
          <w:rPr>
            <w:webHidden/>
          </w:rPr>
        </w:r>
        <w:r w:rsidR="003E7654">
          <w:rPr>
            <w:webHidden/>
          </w:rPr>
          <w:fldChar w:fldCharType="separate"/>
        </w:r>
        <w:r w:rsidR="003E7654">
          <w:rPr>
            <w:webHidden/>
          </w:rPr>
          <w:t>17</w:t>
        </w:r>
        <w:r w:rsidR="003E7654">
          <w:rPr>
            <w:webHidden/>
          </w:rPr>
          <w:fldChar w:fldCharType="end"/>
        </w:r>
      </w:hyperlink>
    </w:p>
    <w:p w14:paraId="5125550F" w14:textId="7C98AC64" w:rsidR="003E7654" w:rsidRDefault="0013257A">
      <w:pPr>
        <w:pStyle w:val="TableofFigures"/>
        <w:rPr>
          <w:rFonts w:asciiTheme="minorHAnsi" w:eastAsiaTheme="minorEastAsia" w:hAnsiTheme="minorHAnsi" w:cstheme="minorBidi"/>
          <w:color w:val="auto"/>
          <w:sz w:val="22"/>
          <w:szCs w:val="22"/>
          <w:lang w:eastAsia="en-AU"/>
        </w:rPr>
      </w:pPr>
      <w:hyperlink w:anchor="_Toc110871009" w:history="1">
        <w:r w:rsidR="003E7654" w:rsidRPr="00E00E70">
          <w:rPr>
            <w:rStyle w:val="Hyperlink"/>
          </w:rPr>
          <w:t>Table 10</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taking a commercial ride share by demographic</w:t>
        </w:r>
        <w:r w:rsidR="003E7654">
          <w:rPr>
            <w:webHidden/>
          </w:rPr>
          <w:tab/>
        </w:r>
        <w:r w:rsidR="003E7654">
          <w:rPr>
            <w:webHidden/>
          </w:rPr>
          <w:fldChar w:fldCharType="begin"/>
        </w:r>
        <w:r w:rsidR="003E7654">
          <w:rPr>
            <w:webHidden/>
          </w:rPr>
          <w:instrText xml:space="preserve"> PAGEREF _Toc110871009 \h </w:instrText>
        </w:r>
        <w:r w:rsidR="003E7654">
          <w:rPr>
            <w:webHidden/>
          </w:rPr>
        </w:r>
        <w:r w:rsidR="003E7654">
          <w:rPr>
            <w:webHidden/>
          </w:rPr>
          <w:fldChar w:fldCharType="separate"/>
        </w:r>
        <w:r w:rsidR="003E7654">
          <w:rPr>
            <w:webHidden/>
          </w:rPr>
          <w:t>18</w:t>
        </w:r>
        <w:r w:rsidR="003E7654">
          <w:rPr>
            <w:webHidden/>
          </w:rPr>
          <w:fldChar w:fldCharType="end"/>
        </w:r>
      </w:hyperlink>
    </w:p>
    <w:p w14:paraId="203CFBCA" w14:textId="5E18588D" w:rsidR="003E7654" w:rsidRDefault="0013257A">
      <w:pPr>
        <w:pStyle w:val="TableofFigures"/>
        <w:rPr>
          <w:rFonts w:asciiTheme="minorHAnsi" w:eastAsiaTheme="minorEastAsia" w:hAnsiTheme="minorHAnsi" w:cstheme="minorBidi"/>
          <w:color w:val="auto"/>
          <w:sz w:val="22"/>
          <w:szCs w:val="22"/>
          <w:lang w:eastAsia="en-AU"/>
        </w:rPr>
      </w:pPr>
      <w:hyperlink w:anchor="_Toc110871010" w:history="1">
        <w:r w:rsidR="003E7654" w:rsidRPr="00E00E70">
          <w:rPr>
            <w:rStyle w:val="Hyperlink"/>
          </w:rPr>
          <w:t>Table 11</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walking by demographic</w:t>
        </w:r>
        <w:r w:rsidR="003E7654">
          <w:rPr>
            <w:webHidden/>
          </w:rPr>
          <w:tab/>
        </w:r>
        <w:r w:rsidR="003E7654">
          <w:rPr>
            <w:webHidden/>
          </w:rPr>
          <w:fldChar w:fldCharType="begin"/>
        </w:r>
        <w:r w:rsidR="003E7654">
          <w:rPr>
            <w:webHidden/>
          </w:rPr>
          <w:instrText xml:space="preserve"> PAGEREF _Toc110871010 \h </w:instrText>
        </w:r>
        <w:r w:rsidR="003E7654">
          <w:rPr>
            <w:webHidden/>
          </w:rPr>
        </w:r>
        <w:r w:rsidR="003E7654">
          <w:rPr>
            <w:webHidden/>
          </w:rPr>
          <w:fldChar w:fldCharType="separate"/>
        </w:r>
        <w:r w:rsidR="003E7654">
          <w:rPr>
            <w:webHidden/>
          </w:rPr>
          <w:t>18</w:t>
        </w:r>
        <w:r w:rsidR="003E7654">
          <w:rPr>
            <w:webHidden/>
          </w:rPr>
          <w:fldChar w:fldCharType="end"/>
        </w:r>
      </w:hyperlink>
    </w:p>
    <w:p w14:paraId="5E9437F7" w14:textId="5A683FF3" w:rsidR="003E7654" w:rsidRDefault="0013257A">
      <w:pPr>
        <w:pStyle w:val="TableofFigures"/>
        <w:rPr>
          <w:rFonts w:asciiTheme="minorHAnsi" w:eastAsiaTheme="minorEastAsia" w:hAnsiTheme="minorHAnsi" w:cstheme="minorBidi"/>
          <w:color w:val="auto"/>
          <w:sz w:val="22"/>
          <w:szCs w:val="22"/>
          <w:lang w:eastAsia="en-AU"/>
        </w:rPr>
      </w:pPr>
      <w:hyperlink w:anchor="_Toc110871011" w:history="1">
        <w:r w:rsidR="003E7654" w:rsidRPr="00E00E70">
          <w:rPr>
            <w:rStyle w:val="Hyperlink"/>
          </w:rPr>
          <w:t>Table 12</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travelling in a car or on a motorbike as a passenger by demographic</w:t>
        </w:r>
        <w:r w:rsidR="003E7654">
          <w:rPr>
            <w:webHidden/>
          </w:rPr>
          <w:tab/>
        </w:r>
        <w:r w:rsidR="003E7654">
          <w:rPr>
            <w:webHidden/>
          </w:rPr>
          <w:fldChar w:fldCharType="begin"/>
        </w:r>
        <w:r w:rsidR="003E7654">
          <w:rPr>
            <w:webHidden/>
          </w:rPr>
          <w:instrText xml:space="preserve"> PAGEREF _Toc110871011 \h </w:instrText>
        </w:r>
        <w:r w:rsidR="003E7654">
          <w:rPr>
            <w:webHidden/>
          </w:rPr>
        </w:r>
        <w:r w:rsidR="003E7654">
          <w:rPr>
            <w:webHidden/>
          </w:rPr>
          <w:fldChar w:fldCharType="separate"/>
        </w:r>
        <w:r w:rsidR="003E7654">
          <w:rPr>
            <w:webHidden/>
          </w:rPr>
          <w:t>19</w:t>
        </w:r>
        <w:r w:rsidR="003E7654">
          <w:rPr>
            <w:webHidden/>
          </w:rPr>
          <w:fldChar w:fldCharType="end"/>
        </w:r>
      </w:hyperlink>
    </w:p>
    <w:p w14:paraId="7733F8C9" w14:textId="2E2F691D" w:rsidR="003E7654" w:rsidRDefault="0013257A">
      <w:pPr>
        <w:pStyle w:val="TableofFigures"/>
        <w:rPr>
          <w:rFonts w:asciiTheme="minorHAnsi" w:eastAsiaTheme="minorEastAsia" w:hAnsiTheme="minorHAnsi" w:cstheme="minorBidi"/>
          <w:color w:val="auto"/>
          <w:sz w:val="22"/>
          <w:szCs w:val="22"/>
          <w:lang w:eastAsia="en-AU"/>
        </w:rPr>
      </w:pPr>
      <w:hyperlink w:anchor="_Toc110871012" w:history="1">
        <w:r w:rsidR="003E7654" w:rsidRPr="00E00E70">
          <w:rPr>
            <w:rStyle w:val="Hyperlink"/>
          </w:rPr>
          <w:t>Table 13</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travelling on an e-device by demographic</w:t>
        </w:r>
        <w:r w:rsidR="003E7654">
          <w:rPr>
            <w:webHidden/>
          </w:rPr>
          <w:tab/>
        </w:r>
        <w:r w:rsidR="003E7654">
          <w:rPr>
            <w:webHidden/>
          </w:rPr>
          <w:fldChar w:fldCharType="begin"/>
        </w:r>
        <w:r w:rsidR="003E7654">
          <w:rPr>
            <w:webHidden/>
          </w:rPr>
          <w:instrText xml:space="preserve"> PAGEREF _Toc110871012 \h </w:instrText>
        </w:r>
        <w:r w:rsidR="003E7654">
          <w:rPr>
            <w:webHidden/>
          </w:rPr>
        </w:r>
        <w:r w:rsidR="003E7654">
          <w:rPr>
            <w:webHidden/>
          </w:rPr>
          <w:fldChar w:fldCharType="separate"/>
        </w:r>
        <w:r w:rsidR="003E7654">
          <w:rPr>
            <w:webHidden/>
          </w:rPr>
          <w:t>19</w:t>
        </w:r>
        <w:r w:rsidR="003E7654">
          <w:rPr>
            <w:webHidden/>
          </w:rPr>
          <w:fldChar w:fldCharType="end"/>
        </w:r>
      </w:hyperlink>
    </w:p>
    <w:p w14:paraId="1FDC331A" w14:textId="1AB9E1D3" w:rsidR="003E7654" w:rsidRDefault="0013257A">
      <w:pPr>
        <w:pStyle w:val="TableofFigures"/>
        <w:rPr>
          <w:rFonts w:asciiTheme="minorHAnsi" w:eastAsiaTheme="minorEastAsia" w:hAnsiTheme="minorHAnsi" w:cstheme="minorBidi"/>
          <w:color w:val="auto"/>
          <w:sz w:val="22"/>
          <w:szCs w:val="22"/>
          <w:lang w:eastAsia="en-AU"/>
        </w:rPr>
      </w:pPr>
      <w:hyperlink w:anchor="_Toc110871013" w:history="1">
        <w:r w:rsidR="003E7654" w:rsidRPr="00E00E70">
          <w:rPr>
            <w:rStyle w:val="Hyperlink"/>
          </w:rPr>
          <w:t>Table 14</w:t>
        </w:r>
        <w:r w:rsidR="003E7654">
          <w:rPr>
            <w:rFonts w:asciiTheme="minorHAnsi" w:eastAsiaTheme="minorEastAsia" w:hAnsiTheme="minorHAnsi" w:cstheme="minorBidi"/>
            <w:color w:val="auto"/>
            <w:sz w:val="22"/>
            <w:szCs w:val="22"/>
            <w:lang w:eastAsia="en-AU"/>
          </w:rPr>
          <w:tab/>
        </w:r>
        <w:r w:rsidR="003E7654" w:rsidRPr="00E00E70">
          <w:rPr>
            <w:rStyle w:val="Hyperlink"/>
          </w:rPr>
          <w:t>Where people usually ride their e-devices by demographic</w:t>
        </w:r>
        <w:r w:rsidR="003E7654">
          <w:rPr>
            <w:webHidden/>
          </w:rPr>
          <w:tab/>
        </w:r>
        <w:r w:rsidR="003E7654">
          <w:rPr>
            <w:webHidden/>
          </w:rPr>
          <w:fldChar w:fldCharType="begin"/>
        </w:r>
        <w:r w:rsidR="003E7654">
          <w:rPr>
            <w:webHidden/>
          </w:rPr>
          <w:instrText xml:space="preserve"> PAGEREF _Toc110871013 \h </w:instrText>
        </w:r>
        <w:r w:rsidR="003E7654">
          <w:rPr>
            <w:webHidden/>
          </w:rPr>
        </w:r>
        <w:r w:rsidR="003E7654">
          <w:rPr>
            <w:webHidden/>
          </w:rPr>
          <w:fldChar w:fldCharType="separate"/>
        </w:r>
        <w:r w:rsidR="003E7654">
          <w:rPr>
            <w:webHidden/>
          </w:rPr>
          <w:t>20</w:t>
        </w:r>
        <w:r w:rsidR="003E7654">
          <w:rPr>
            <w:webHidden/>
          </w:rPr>
          <w:fldChar w:fldCharType="end"/>
        </w:r>
      </w:hyperlink>
    </w:p>
    <w:p w14:paraId="5DA13E7E" w14:textId="69A7620C" w:rsidR="003E7654" w:rsidRDefault="0013257A">
      <w:pPr>
        <w:pStyle w:val="TableofFigures"/>
        <w:rPr>
          <w:rFonts w:asciiTheme="minorHAnsi" w:eastAsiaTheme="minorEastAsia" w:hAnsiTheme="minorHAnsi" w:cstheme="minorBidi"/>
          <w:color w:val="auto"/>
          <w:sz w:val="22"/>
          <w:szCs w:val="22"/>
          <w:lang w:eastAsia="en-AU"/>
        </w:rPr>
      </w:pPr>
      <w:hyperlink w:anchor="_Toc110871014" w:history="1">
        <w:r w:rsidR="003E7654" w:rsidRPr="00E00E70">
          <w:rPr>
            <w:rStyle w:val="Hyperlink"/>
          </w:rPr>
          <w:t>Table 15</w:t>
        </w:r>
        <w:r w:rsidR="003E7654">
          <w:rPr>
            <w:rFonts w:asciiTheme="minorHAnsi" w:eastAsiaTheme="minorEastAsia" w:hAnsiTheme="minorHAnsi" w:cstheme="minorBidi"/>
            <w:color w:val="auto"/>
            <w:sz w:val="22"/>
            <w:szCs w:val="22"/>
            <w:lang w:eastAsia="en-AU"/>
          </w:rPr>
          <w:tab/>
        </w:r>
        <w:r w:rsidR="003E7654" w:rsidRPr="00E00E70">
          <w:rPr>
            <w:rStyle w:val="Hyperlink"/>
          </w:rPr>
          <w:t>When people started riding their e-device by demographic</w:t>
        </w:r>
        <w:r w:rsidR="003E7654">
          <w:rPr>
            <w:webHidden/>
          </w:rPr>
          <w:tab/>
        </w:r>
        <w:r w:rsidR="003E7654">
          <w:rPr>
            <w:webHidden/>
          </w:rPr>
          <w:fldChar w:fldCharType="begin"/>
        </w:r>
        <w:r w:rsidR="003E7654">
          <w:rPr>
            <w:webHidden/>
          </w:rPr>
          <w:instrText xml:space="preserve"> PAGEREF _Toc110871014 \h </w:instrText>
        </w:r>
        <w:r w:rsidR="003E7654">
          <w:rPr>
            <w:webHidden/>
          </w:rPr>
        </w:r>
        <w:r w:rsidR="003E7654">
          <w:rPr>
            <w:webHidden/>
          </w:rPr>
          <w:fldChar w:fldCharType="separate"/>
        </w:r>
        <w:r w:rsidR="003E7654">
          <w:rPr>
            <w:webHidden/>
          </w:rPr>
          <w:t>20</w:t>
        </w:r>
        <w:r w:rsidR="003E7654">
          <w:rPr>
            <w:webHidden/>
          </w:rPr>
          <w:fldChar w:fldCharType="end"/>
        </w:r>
      </w:hyperlink>
    </w:p>
    <w:p w14:paraId="0DE73DA5" w14:textId="48BCE854" w:rsidR="003E7654" w:rsidRDefault="0013257A">
      <w:pPr>
        <w:pStyle w:val="TableofFigures"/>
        <w:rPr>
          <w:rFonts w:asciiTheme="minorHAnsi" w:eastAsiaTheme="minorEastAsia" w:hAnsiTheme="minorHAnsi" w:cstheme="minorBidi"/>
          <w:color w:val="auto"/>
          <w:sz w:val="22"/>
          <w:szCs w:val="22"/>
          <w:lang w:eastAsia="en-AU"/>
        </w:rPr>
      </w:pPr>
      <w:hyperlink w:anchor="_Toc110871015" w:history="1">
        <w:r w:rsidR="003E7654" w:rsidRPr="00E00E70">
          <w:rPr>
            <w:rStyle w:val="Hyperlink"/>
          </w:rPr>
          <w:t>Table 16</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commuting to and from work in a car by demographic</w:t>
        </w:r>
        <w:r w:rsidR="003E7654">
          <w:rPr>
            <w:webHidden/>
          </w:rPr>
          <w:tab/>
        </w:r>
        <w:r w:rsidR="003E7654">
          <w:rPr>
            <w:webHidden/>
          </w:rPr>
          <w:fldChar w:fldCharType="begin"/>
        </w:r>
        <w:r w:rsidR="003E7654">
          <w:rPr>
            <w:webHidden/>
          </w:rPr>
          <w:instrText xml:space="preserve"> PAGEREF _Toc110871015 \h </w:instrText>
        </w:r>
        <w:r w:rsidR="003E7654">
          <w:rPr>
            <w:webHidden/>
          </w:rPr>
        </w:r>
        <w:r w:rsidR="003E7654">
          <w:rPr>
            <w:webHidden/>
          </w:rPr>
          <w:fldChar w:fldCharType="separate"/>
        </w:r>
        <w:r w:rsidR="003E7654">
          <w:rPr>
            <w:webHidden/>
          </w:rPr>
          <w:t>21</w:t>
        </w:r>
        <w:r w:rsidR="003E7654">
          <w:rPr>
            <w:webHidden/>
          </w:rPr>
          <w:fldChar w:fldCharType="end"/>
        </w:r>
      </w:hyperlink>
    </w:p>
    <w:p w14:paraId="7B349C8F" w14:textId="68310D83" w:rsidR="003E7654" w:rsidRDefault="0013257A">
      <w:pPr>
        <w:pStyle w:val="TableofFigures"/>
        <w:rPr>
          <w:rFonts w:asciiTheme="minorHAnsi" w:eastAsiaTheme="minorEastAsia" w:hAnsiTheme="minorHAnsi" w:cstheme="minorBidi"/>
          <w:color w:val="auto"/>
          <w:sz w:val="22"/>
          <w:szCs w:val="22"/>
          <w:lang w:eastAsia="en-AU"/>
        </w:rPr>
      </w:pPr>
      <w:hyperlink w:anchor="_Toc110871016" w:history="1">
        <w:r w:rsidR="003E7654" w:rsidRPr="00E00E70">
          <w:rPr>
            <w:rStyle w:val="Hyperlink"/>
          </w:rPr>
          <w:t>Table 17</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between 10pm and 6am by demographic</w:t>
        </w:r>
        <w:r w:rsidR="003E7654">
          <w:rPr>
            <w:webHidden/>
          </w:rPr>
          <w:tab/>
        </w:r>
        <w:r w:rsidR="003E7654">
          <w:rPr>
            <w:webHidden/>
          </w:rPr>
          <w:fldChar w:fldCharType="begin"/>
        </w:r>
        <w:r w:rsidR="003E7654">
          <w:rPr>
            <w:webHidden/>
          </w:rPr>
          <w:instrText xml:space="preserve"> PAGEREF _Toc110871016 \h </w:instrText>
        </w:r>
        <w:r w:rsidR="003E7654">
          <w:rPr>
            <w:webHidden/>
          </w:rPr>
        </w:r>
        <w:r w:rsidR="003E7654">
          <w:rPr>
            <w:webHidden/>
          </w:rPr>
          <w:fldChar w:fldCharType="separate"/>
        </w:r>
        <w:r w:rsidR="003E7654">
          <w:rPr>
            <w:webHidden/>
          </w:rPr>
          <w:t>22</w:t>
        </w:r>
        <w:r w:rsidR="003E7654">
          <w:rPr>
            <w:webHidden/>
          </w:rPr>
          <w:fldChar w:fldCharType="end"/>
        </w:r>
      </w:hyperlink>
    </w:p>
    <w:p w14:paraId="2C670DF1" w14:textId="389C5E49" w:rsidR="003E7654" w:rsidRDefault="0013257A">
      <w:pPr>
        <w:pStyle w:val="TableofFigures"/>
        <w:rPr>
          <w:rFonts w:asciiTheme="minorHAnsi" w:eastAsiaTheme="minorEastAsia" w:hAnsiTheme="minorHAnsi" w:cstheme="minorBidi"/>
          <w:color w:val="auto"/>
          <w:sz w:val="22"/>
          <w:szCs w:val="22"/>
          <w:lang w:eastAsia="en-AU"/>
        </w:rPr>
      </w:pPr>
      <w:hyperlink w:anchor="_Toc110871017" w:history="1">
        <w:r w:rsidR="003E7654" w:rsidRPr="00E00E70">
          <w:rPr>
            <w:rStyle w:val="Hyperlink"/>
          </w:rPr>
          <w:t>Table 18</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while feeling stressed by demographic</w:t>
        </w:r>
        <w:r w:rsidR="003E7654">
          <w:rPr>
            <w:webHidden/>
          </w:rPr>
          <w:tab/>
        </w:r>
        <w:r w:rsidR="003E7654">
          <w:rPr>
            <w:webHidden/>
          </w:rPr>
          <w:fldChar w:fldCharType="begin"/>
        </w:r>
        <w:r w:rsidR="003E7654">
          <w:rPr>
            <w:webHidden/>
          </w:rPr>
          <w:instrText xml:space="preserve"> PAGEREF _Toc110871017 \h </w:instrText>
        </w:r>
        <w:r w:rsidR="003E7654">
          <w:rPr>
            <w:webHidden/>
          </w:rPr>
        </w:r>
        <w:r w:rsidR="003E7654">
          <w:rPr>
            <w:webHidden/>
          </w:rPr>
          <w:fldChar w:fldCharType="separate"/>
        </w:r>
        <w:r w:rsidR="003E7654">
          <w:rPr>
            <w:webHidden/>
          </w:rPr>
          <w:t>23</w:t>
        </w:r>
        <w:r w:rsidR="003E7654">
          <w:rPr>
            <w:webHidden/>
          </w:rPr>
          <w:fldChar w:fldCharType="end"/>
        </w:r>
      </w:hyperlink>
    </w:p>
    <w:p w14:paraId="088E90EC" w14:textId="0EA8ED59" w:rsidR="003E7654" w:rsidRDefault="0013257A">
      <w:pPr>
        <w:pStyle w:val="TableofFigures"/>
        <w:rPr>
          <w:rFonts w:asciiTheme="minorHAnsi" w:eastAsiaTheme="minorEastAsia" w:hAnsiTheme="minorHAnsi" w:cstheme="minorBidi"/>
          <w:color w:val="auto"/>
          <w:sz w:val="22"/>
          <w:szCs w:val="22"/>
          <w:lang w:eastAsia="en-AU"/>
        </w:rPr>
      </w:pPr>
      <w:hyperlink w:anchor="_Toc110871018" w:history="1">
        <w:r w:rsidR="003E7654" w:rsidRPr="00E00E70">
          <w:rPr>
            <w:rStyle w:val="Hyperlink"/>
          </w:rPr>
          <w:t>Table 19</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while feeling stressed by behaviour (18-60 years) by behaviour</w:t>
        </w:r>
        <w:r w:rsidR="003E7654">
          <w:rPr>
            <w:webHidden/>
          </w:rPr>
          <w:tab/>
        </w:r>
        <w:r w:rsidR="003E7654">
          <w:rPr>
            <w:webHidden/>
          </w:rPr>
          <w:fldChar w:fldCharType="begin"/>
        </w:r>
        <w:r w:rsidR="003E7654">
          <w:rPr>
            <w:webHidden/>
          </w:rPr>
          <w:instrText xml:space="preserve"> PAGEREF _Toc110871018 \h </w:instrText>
        </w:r>
        <w:r w:rsidR="003E7654">
          <w:rPr>
            <w:webHidden/>
          </w:rPr>
        </w:r>
        <w:r w:rsidR="003E7654">
          <w:rPr>
            <w:webHidden/>
          </w:rPr>
          <w:fldChar w:fldCharType="separate"/>
        </w:r>
        <w:r w:rsidR="003E7654">
          <w:rPr>
            <w:webHidden/>
          </w:rPr>
          <w:t>23</w:t>
        </w:r>
        <w:r w:rsidR="003E7654">
          <w:rPr>
            <w:webHidden/>
          </w:rPr>
          <w:fldChar w:fldCharType="end"/>
        </w:r>
      </w:hyperlink>
    </w:p>
    <w:p w14:paraId="605A7451" w14:textId="1B23FFC4" w:rsidR="003E7654" w:rsidRDefault="0013257A">
      <w:pPr>
        <w:pStyle w:val="TableofFigures"/>
        <w:rPr>
          <w:rFonts w:asciiTheme="minorHAnsi" w:eastAsiaTheme="minorEastAsia" w:hAnsiTheme="minorHAnsi" w:cstheme="minorBidi"/>
          <w:color w:val="auto"/>
          <w:sz w:val="22"/>
          <w:szCs w:val="22"/>
          <w:lang w:eastAsia="en-AU"/>
        </w:rPr>
      </w:pPr>
      <w:hyperlink w:anchor="_Toc110871019" w:history="1">
        <w:r w:rsidR="003E7654" w:rsidRPr="00E00E70">
          <w:rPr>
            <w:rStyle w:val="Hyperlink"/>
          </w:rPr>
          <w:t>Table 20</w:t>
        </w:r>
        <w:r w:rsidR="003E7654">
          <w:rPr>
            <w:rFonts w:asciiTheme="minorHAnsi" w:eastAsiaTheme="minorEastAsia" w:hAnsiTheme="minorHAnsi" w:cstheme="minorBidi"/>
            <w:color w:val="auto"/>
            <w:sz w:val="22"/>
            <w:szCs w:val="22"/>
            <w:lang w:eastAsia="en-AU"/>
          </w:rPr>
          <w:tab/>
        </w:r>
        <w:r w:rsidR="003E7654" w:rsidRPr="00E00E70">
          <w:rPr>
            <w:rStyle w:val="Hyperlink"/>
          </w:rPr>
          <w:t>Bought a car in the last 12 months by demographic</w:t>
        </w:r>
        <w:r w:rsidR="003E7654">
          <w:rPr>
            <w:webHidden/>
          </w:rPr>
          <w:tab/>
        </w:r>
        <w:r w:rsidR="003E7654">
          <w:rPr>
            <w:webHidden/>
          </w:rPr>
          <w:fldChar w:fldCharType="begin"/>
        </w:r>
        <w:r w:rsidR="003E7654">
          <w:rPr>
            <w:webHidden/>
          </w:rPr>
          <w:instrText xml:space="preserve"> PAGEREF _Toc110871019 \h </w:instrText>
        </w:r>
        <w:r w:rsidR="003E7654">
          <w:rPr>
            <w:webHidden/>
          </w:rPr>
        </w:r>
        <w:r w:rsidR="003E7654">
          <w:rPr>
            <w:webHidden/>
          </w:rPr>
          <w:fldChar w:fldCharType="separate"/>
        </w:r>
        <w:r w:rsidR="003E7654">
          <w:rPr>
            <w:webHidden/>
          </w:rPr>
          <w:t>24</w:t>
        </w:r>
        <w:r w:rsidR="003E7654">
          <w:rPr>
            <w:webHidden/>
          </w:rPr>
          <w:fldChar w:fldCharType="end"/>
        </w:r>
      </w:hyperlink>
    </w:p>
    <w:p w14:paraId="092D2551" w14:textId="3E0F3ECB" w:rsidR="003E7654" w:rsidRDefault="0013257A">
      <w:pPr>
        <w:pStyle w:val="TableofFigures"/>
        <w:rPr>
          <w:rFonts w:asciiTheme="minorHAnsi" w:eastAsiaTheme="minorEastAsia" w:hAnsiTheme="minorHAnsi" w:cstheme="minorBidi"/>
          <w:color w:val="auto"/>
          <w:sz w:val="22"/>
          <w:szCs w:val="22"/>
          <w:lang w:eastAsia="en-AU"/>
        </w:rPr>
      </w:pPr>
      <w:hyperlink w:anchor="_Toc110871020" w:history="1">
        <w:r w:rsidR="003E7654" w:rsidRPr="00E00E70">
          <w:rPr>
            <w:rStyle w:val="Hyperlink"/>
          </w:rPr>
          <w:t>Table 21</w:t>
        </w:r>
        <w:r w:rsidR="003E7654">
          <w:rPr>
            <w:rFonts w:asciiTheme="minorHAnsi" w:eastAsiaTheme="minorEastAsia" w:hAnsiTheme="minorHAnsi" w:cstheme="minorBidi"/>
            <w:color w:val="auto"/>
            <w:sz w:val="22"/>
            <w:szCs w:val="22"/>
            <w:lang w:eastAsia="en-AU"/>
          </w:rPr>
          <w:tab/>
        </w:r>
        <w:r w:rsidR="003E7654" w:rsidRPr="00E00E70">
          <w:rPr>
            <w:rStyle w:val="Hyperlink"/>
          </w:rPr>
          <w:t>Most important things when buying a car by demographic</w:t>
        </w:r>
        <w:r w:rsidR="003E7654">
          <w:rPr>
            <w:webHidden/>
          </w:rPr>
          <w:tab/>
        </w:r>
        <w:r w:rsidR="003E7654">
          <w:rPr>
            <w:webHidden/>
          </w:rPr>
          <w:fldChar w:fldCharType="begin"/>
        </w:r>
        <w:r w:rsidR="003E7654">
          <w:rPr>
            <w:webHidden/>
          </w:rPr>
          <w:instrText xml:space="preserve"> PAGEREF _Toc110871020 \h </w:instrText>
        </w:r>
        <w:r w:rsidR="003E7654">
          <w:rPr>
            <w:webHidden/>
          </w:rPr>
        </w:r>
        <w:r w:rsidR="003E7654">
          <w:rPr>
            <w:webHidden/>
          </w:rPr>
          <w:fldChar w:fldCharType="separate"/>
        </w:r>
        <w:r w:rsidR="003E7654">
          <w:rPr>
            <w:webHidden/>
          </w:rPr>
          <w:t>25</w:t>
        </w:r>
        <w:r w:rsidR="003E7654">
          <w:rPr>
            <w:webHidden/>
          </w:rPr>
          <w:fldChar w:fldCharType="end"/>
        </w:r>
      </w:hyperlink>
    </w:p>
    <w:p w14:paraId="23FD3865" w14:textId="18EB26B5" w:rsidR="003E7654" w:rsidRDefault="0013257A">
      <w:pPr>
        <w:pStyle w:val="TableofFigures"/>
        <w:rPr>
          <w:rFonts w:asciiTheme="minorHAnsi" w:eastAsiaTheme="minorEastAsia" w:hAnsiTheme="minorHAnsi" w:cstheme="minorBidi"/>
          <w:color w:val="auto"/>
          <w:sz w:val="22"/>
          <w:szCs w:val="22"/>
          <w:lang w:eastAsia="en-AU"/>
        </w:rPr>
      </w:pPr>
      <w:hyperlink w:anchor="_Toc110871021" w:history="1">
        <w:r w:rsidR="003E7654" w:rsidRPr="00E00E70">
          <w:rPr>
            <w:rStyle w:val="Hyperlink"/>
          </w:rPr>
          <w:t>Table 22</w:t>
        </w:r>
        <w:r w:rsidR="003E7654">
          <w:rPr>
            <w:rFonts w:asciiTheme="minorHAnsi" w:eastAsiaTheme="minorEastAsia" w:hAnsiTheme="minorHAnsi" w:cstheme="minorBidi"/>
            <w:color w:val="auto"/>
            <w:sz w:val="22"/>
            <w:szCs w:val="22"/>
            <w:lang w:eastAsia="en-AU"/>
          </w:rPr>
          <w:tab/>
        </w:r>
        <w:r w:rsidR="003E7654" w:rsidRPr="00E00E70">
          <w:rPr>
            <w:rStyle w:val="Hyperlink"/>
          </w:rPr>
          <w:t>Type of vehicle usually driven by demographic</w:t>
        </w:r>
        <w:r w:rsidR="003E7654">
          <w:rPr>
            <w:webHidden/>
          </w:rPr>
          <w:tab/>
        </w:r>
        <w:r w:rsidR="003E7654">
          <w:rPr>
            <w:webHidden/>
          </w:rPr>
          <w:fldChar w:fldCharType="begin"/>
        </w:r>
        <w:r w:rsidR="003E7654">
          <w:rPr>
            <w:webHidden/>
          </w:rPr>
          <w:instrText xml:space="preserve"> PAGEREF _Toc110871021 \h </w:instrText>
        </w:r>
        <w:r w:rsidR="003E7654">
          <w:rPr>
            <w:webHidden/>
          </w:rPr>
        </w:r>
        <w:r w:rsidR="003E7654">
          <w:rPr>
            <w:webHidden/>
          </w:rPr>
          <w:fldChar w:fldCharType="separate"/>
        </w:r>
        <w:r w:rsidR="003E7654">
          <w:rPr>
            <w:webHidden/>
          </w:rPr>
          <w:t>25</w:t>
        </w:r>
        <w:r w:rsidR="003E7654">
          <w:rPr>
            <w:webHidden/>
          </w:rPr>
          <w:fldChar w:fldCharType="end"/>
        </w:r>
      </w:hyperlink>
    </w:p>
    <w:p w14:paraId="4469355C" w14:textId="053F982F" w:rsidR="003E7654" w:rsidRDefault="0013257A">
      <w:pPr>
        <w:pStyle w:val="TableofFigures"/>
        <w:rPr>
          <w:rFonts w:asciiTheme="minorHAnsi" w:eastAsiaTheme="minorEastAsia" w:hAnsiTheme="minorHAnsi" w:cstheme="minorBidi"/>
          <w:color w:val="auto"/>
          <w:sz w:val="22"/>
          <w:szCs w:val="22"/>
          <w:lang w:eastAsia="en-AU"/>
        </w:rPr>
      </w:pPr>
      <w:hyperlink w:anchor="_Toc110871022" w:history="1">
        <w:r w:rsidR="003E7654" w:rsidRPr="00E00E70">
          <w:rPr>
            <w:rStyle w:val="Hyperlink"/>
          </w:rPr>
          <w:t>Table 23</w:t>
        </w:r>
        <w:r w:rsidR="003E7654">
          <w:rPr>
            <w:rFonts w:asciiTheme="minorHAnsi" w:eastAsiaTheme="minorEastAsia" w:hAnsiTheme="minorHAnsi" w:cstheme="minorBidi"/>
            <w:color w:val="auto"/>
            <w:sz w:val="22"/>
            <w:szCs w:val="22"/>
            <w:lang w:eastAsia="en-AU"/>
          </w:rPr>
          <w:tab/>
        </w:r>
        <w:r w:rsidR="003E7654" w:rsidRPr="00E00E70">
          <w:rPr>
            <w:rStyle w:val="Hyperlink"/>
          </w:rPr>
          <w:t>Perceptions of danger</w:t>
        </w:r>
        <w:r w:rsidR="003E7654">
          <w:rPr>
            <w:webHidden/>
          </w:rPr>
          <w:tab/>
        </w:r>
        <w:r w:rsidR="003E7654">
          <w:rPr>
            <w:webHidden/>
          </w:rPr>
          <w:fldChar w:fldCharType="begin"/>
        </w:r>
        <w:r w:rsidR="003E7654">
          <w:rPr>
            <w:webHidden/>
          </w:rPr>
          <w:instrText xml:space="preserve"> PAGEREF _Toc110871022 \h </w:instrText>
        </w:r>
        <w:r w:rsidR="003E7654">
          <w:rPr>
            <w:webHidden/>
          </w:rPr>
        </w:r>
        <w:r w:rsidR="003E7654">
          <w:rPr>
            <w:webHidden/>
          </w:rPr>
          <w:fldChar w:fldCharType="separate"/>
        </w:r>
        <w:r w:rsidR="003E7654">
          <w:rPr>
            <w:webHidden/>
          </w:rPr>
          <w:t>27</w:t>
        </w:r>
        <w:r w:rsidR="003E7654">
          <w:rPr>
            <w:webHidden/>
          </w:rPr>
          <w:fldChar w:fldCharType="end"/>
        </w:r>
      </w:hyperlink>
    </w:p>
    <w:p w14:paraId="1330ECE1" w14:textId="79DA6BAF" w:rsidR="003E7654" w:rsidRDefault="0013257A">
      <w:pPr>
        <w:pStyle w:val="TableofFigures"/>
        <w:rPr>
          <w:rFonts w:asciiTheme="minorHAnsi" w:eastAsiaTheme="minorEastAsia" w:hAnsiTheme="minorHAnsi" w:cstheme="minorBidi"/>
          <w:color w:val="auto"/>
          <w:sz w:val="22"/>
          <w:szCs w:val="22"/>
          <w:lang w:eastAsia="en-AU"/>
        </w:rPr>
      </w:pPr>
      <w:hyperlink w:anchor="_Toc110871023" w:history="1">
        <w:r w:rsidR="003E7654" w:rsidRPr="00E00E70">
          <w:rPr>
            <w:rStyle w:val="Hyperlink"/>
          </w:rPr>
          <w:t>Table 24</w:t>
        </w:r>
        <w:r w:rsidR="003E7654">
          <w:rPr>
            <w:rFonts w:asciiTheme="minorHAnsi" w:eastAsiaTheme="minorEastAsia" w:hAnsiTheme="minorHAnsi" w:cstheme="minorBidi"/>
            <w:color w:val="auto"/>
            <w:sz w:val="22"/>
            <w:szCs w:val="22"/>
            <w:lang w:eastAsia="en-AU"/>
          </w:rPr>
          <w:tab/>
        </w:r>
        <w:r w:rsidR="003E7654" w:rsidRPr="00E00E70">
          <w:rPr>
            <w:rStyle w:val="Hyperlink"/>
          </w:rPr>
          <w:t>Perception of danger by demographic</w:t>
        </w:r>
        <w:r w:rsidR="003E7654">
          <w:rPr>
            <w:webHidden/>
          </w:rPr>
          <w:tab/>
        </w:r>
        <w:r w:rsidR="003E7654">
          <w:rPr>
            <w:webHidden/>
          </w:rPr>
          <w:fldChar w:fldCharType="begin"/>
        </w:r>
        <w:r w:rsidR="003E7654">
          <w:rPr>
            <w:webHidden/>
          </w:rPr>
          <w:instrText xml:space="preserve"> PAGEREF _Toc110871023 \h </w:instrText>
        </w:r>
        <w:r w:rsidR="003E7654">
          <w:rPr>
            <w:webHidden/>
          </w:rPr>
        </w:r>
        <w:r w:rsidR="003E7654">
          <w:rPr>
            <w:webHidden/>
          </w:rPr>
          <w:fldChar w:fldCharType="separate"/>
        </w:r>
        <w:r w:rsidR="003E7654">
          <w:rPr>
            <w:webHidden/>
          </w:rPr>
          <w:t>28</w:t>
        </w:r>
        <w:r w:rsidR="003E7654">
          <w:rPr>
            <w:webHidden/>
          </w:rPr>
          <w:fldChar w:fldCharType="end"/>
        </w:r>
      </w:hyperlink>
    </w:p>
    <w:p w14:paraId="56FC4123" w14:textId="48F10759" w:rsidR="003E7654" w:rsidRDefault="0013257A">
      <w:pPr>
        <w:pStyle w:val="TableofFigures"/>
        <w:rPr>
          <w:rFonts w:asciiTheme="minorHAnsi" w:eastAsiaTheme="minorEastAsia" w:hAnsiTheme="minorHAnsi" w:cstheme="minorBidi"/>
          <w:color w:val="auto"/>
          <w:sz w:val="22"/>
          <w:szCs w:val="22"/>
          <w:lang w:eastAsia="en-AU"/>
        </w:rPr>
      </w:pPr>
      <w:hyperlink w:anchor="_Toc110871024" w:history="1">
        <w:r w:rsidR="003E7654" w:rsidRPr="00E00E70">
          <w:rPr>
            <w:rStyle w:val="Hyperlink"/>
          </w:rPr>
          <w:t>Table 25</w:t>
        </w:r>
        <w:r w:rsidR="003E7654">
          <w:rPr>
            <w:rFonts w:asciiTheme="minorHAnsi" w:eastAsiaTheme="minorEastAsia" w:hAnsiTheme="minorHAnsi" w:cstheme="minorBidi"/>
            <w:color w:val="auto"/>
            <w:sz w:val="22"/>
            <w:szCs w:val="22"/>
            <w:lang w:eastAsia="en-AU"/>
          </w:rPr>
          <w:tab/>
        </w:r>
        <w:r w:rsidR="003E7654" w:rsidRPr="00E00E70">
          <w:rPr>
            <w:rStyle w:val="Hyperlink"/>
          </w:rPr>
          <w:t>Perception of the danger of speeding by demographic</w:t>
        </w:r>
        <w:r w:rsidR="003E7654">
          <w:rPr>
            <w:webHidden/>
          </w:rPr>
          <w:tab/>
        </w:r>
        <w:r w:rsidR="003E7654">
          <w:rPr>
            <w:webHidden/>
          </w:rPr>
          <w:fldChar w:fldCharType="begin"/>
        </w:r>
        <w:r w:rsidR="003E7654">
          <w:rPr>
            <w:webHidden/>
          </w:rPr>
          <w:instrText xml:space="preserve"> PAGEREF _Toc110871024 \h </w:instrText>
        </w:r>
        <w:r w:rsidR="003E7654">
          <w:rPr>
            <w:webHidden/>
          </w:rPr>
        </w:r>
        <w:r w:rsidR="003E7654">
          <w:rPr>
            <w:webHidden/>
          </w:rPr>
          <w:fldChar w:fldCharType="separate"/>
        </w:r>
        <w:r w:rsidR="003E7654">
          <w:rPr>
            <w:webHidden/>
          </w:rPr>
          <w:t>33</w:t>
        </w:r>
        <w:r w:rsidR="003E7654">
          <w:rPr>
            <w:webHidden/>
          </w:rPr>
          <w:fldChar w:fldCharType="end"/>
        </w:r>
      </w:hyperlink>
    </w:p>
    <w:p w14:paraId="265BCDE8" w14:textId="479EC1AA" w:rsidR="003E7654" w:rsidRDefault="0013257A">
      <w:pPr>
        <w:pStyle w:val="TableofFigures"/>
        <w:rPr>
          <w:rFonts w:asciiTheme="minorHAnsi" w:eastAsiaTheme="minorEastAsia" w:hAnsiTheme="minorHAnsi" w:cstheme="minorBidi"/>
          <w:color w:val="auto"/>
          <w:sz w:val="22"/>
          <w:szCs w:val="22"/>
          <w:lang w:eastAsia="en-AU"/>
        </w:rPr>
      </w:pPr>
      <w:hyperlink w:anchor="_Toc110871025" w:history="1">
        <w:r w:rsidR="003E7654" w:rsidRPr="00E00E70">
          <w:rPr>
            <w:rStyle w:val="Hyperlink"/>
          </w:rPr>
          <w:t>Table 26</w:t>
        </w:r>
        <w:r w:rsidR="003E7654">
          <w:rPr>
            <w:rFonts w:asciiTheme="minorHAnsi" w:eastAsiaTheme="minorEastAsia" w:hAnsiTheme="minorHAnsi" w:cstheme="minorBidi"/>
            <w:color w:val="auto"/>
            <w:sz w:val="22"/>
            <w:szCs w:val="22"/>
            <w:lang w:eastAsia="en-AU"/>
          </w:rPr>
          <w:tab/>
        </w:r>
        <w:r w:rsidR="003E7654" w:rsidRPr="00E00E70">
          <w:rPr>
            <w:rStyle w:val="Hyperlink"/>
          </w:rPr>
          <w:t>Perception of the danger of speeding by behaviour</w:t>
        </w:r>
        <w:r w:rsidR="003E7654">
          <w:rPr>
            <w:webHidden/>
          </w:rPr>
          <w:tab/>
        </w:r>
        <w:r w:rsidR="003E7654">
          <w:rPr>
            <w:webHidden/>
          </w:rPr>
          <w:fldChar w:fldCharType="begin"/>
        </w:r>
        <w:r w:rsidR="003E7654">
          <w:rPr>
            <w:webHidden/>
          </w:rPr>
          <w:instrText xml:space="preserve"> PAGEREF _Toc110871025 \h </w:instrText>
        </w:r>
        <w:r w:rsidR="003E7654">
          <w:rPr>
            <w:webHidden/>
          </w:rPr>
        </w:r>
        <w:r w:rsidR="003E7654">
          <w:rPr>
            <w:webHidden/>
          </w:rPr>
          <w:fldChar w:fldCharType="separate"/>
        </w:r>
        <w:r w:rsidR="003E7654">
          <w:rPr>
            <w:webHidden/>
          </w:rPr>
          <w:t>33</w:t>
        </w:r>
        <w:r w:rsidR="003E7654">
          <w:rPr>
            <w:webHidden/>
          </w:rPr>
          <w:fldChar w:fldCharType="end"/>
        </w:r>
      </w:hyperlink>
    </w:p>
    <w:p w14:paraId="2AF7103A" w14:textId="7DC864A8" w:rsidR="003E7654" w:rsidRDefault="0013257A">
      <w:pPr>
        <w:pStyle w:val="TableofFigures"/>
        <w:rPr>
          <w:rFonts w:asciiTheme="minorHAnsi" w:eastAsiaTheme="minorEastAsia" w:hAnsiTheme="minorHAnsi" w:cstheme="minorBidi"/>
          <w:color w:val="auto"/>
          <w:sz w:val="22"/>
          <w:szCs w:val="22"/>
          <w:lang w:eastAsia="en-AU"/>
        </w:rPr>
      </w:pPr>
      <w:hyperlink w:anchor="_Toc110871026" w:history="1">
        <w:r w:rsidR="003E7654" w:rsidRPr="00E00E70">
          <w:rPr>
            <w:rStyle w:val="Hyperlink"/>
          </w:rPr>
          <w:t>Table 27</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speeding (net agree %) by year</w:t>
        </w:r>
        <w:r w:rsidR="003E7654">
          <w:rPr>
            <w:webHidden/>
          </w:rPr>
          <w:tab/>
        </w:r>
        <w:r w:rsidR="003E7654">
          <w:rPr>
            <w:webHidden/>
          </w:rPr>
          <w:fldChar w:fldCharType="begin"/>
        </w:r>
        <w:r w:rsidR="003E7654">
          <w:rPr>
            <w:webHidden/>
          </w:rPr>
          <w:instrText xml:space="preserve"> PAGEREF _Toc110871026 \h </w:instrText>
        </w:r>
        <w:r w:rsidR="003E7654">
          <w:rPr>
            <w:webHidden/>
          </w:rPr>
        </w:r>
        <w:r w:rsidR="003E7654">
          <w:rPr>
            <w:webHidden/>
          </w:rPr>
          <w:fldChar w:fldCharType="separate"/>
        </w:r>
        <w:r w:rsidR="003E7654">
          <w:rPr>
            <w:webHidden/>
          </w:rPr>
          <w:t>39</w:t>
        </w:r>
        <w:r w:rsidR="003E7654">
          <w:rPr>
            <w:webHidden/>
          </w:rPr>
          <w:fldChar w:fldCharType="end"/>
        </w:r>
      </w:hyperlink>
    </w:p>
    <w:p w14:paraId="63365DD4" w14:textId="59BC0BCA" w:rsidR="003E7654" w:rsidRDefault="0013257A">
      <w:pPr>
        <w:pStyle w:val="TableofFigures"/>
        <w:rPr>
          <w:rFonts w:asciiTheme="minorHAnsi" w:eastAsiaTheme="minorEastAsia" w:hAnsiTheme="minorHAnsi" w:cstheme="minorBidi"/>
          <w:color w:val="auto"/>
          <w:sz w:val="22"/>
          <w:szCs w:val="22"/>
          <w:lang w:eastAsia="en-AU"/>
        </w:rPr>
      </w:pPr>
      <w:hyperlink w:anchor="_Toc110871027" w:history="1">
        <w:r w:rsidR="003E7654" w:rsidRPr="00E00E70">
          <w:rPr>
            <w:rStyle w:val="Hyperlink"/>
          </w:rPr>
          <w:t>Table 28</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speeding by demographic</w:t>
        </w:r>
        <w:r w:rsidR="003E7654">
          <w:rPr>
            <w:webHidden/>
          </w:rPr>
          <w:tab/>
        </w:r>
        <w:r w:rsidR="003E7654">
          <w:rPr>
            <w:webHidden/>
          </w:rPr>
          <w:fldChar w:fldCharType="begin"/>
        </w:r>
        <w:r w:rsidR="003E7654">
          <w:rPr>
            <w:webHidden/>
          </w:rPr>
          <w:instrText xml:space="preserve"> PAGEREF _Toc110871027 \h </w:instrText>
        </w:r>
        <w:r w:rsidR="003E7654">
          <w:rPr>
            <w:webHidden/>
          </w:rPr>
        </w:r>
        <w:r w:rsidR="003E7654">
          <w:rPr>
            <w:webHidden/>
          </w:rPr>
          <w:fldChar w:fldCharType="separate"/>
        </w:r>
        <w:r w:rsidR="003E7654">
          <w:rPr>
            <w:webHidden/>
          </w:rPr>
          <w:t>39</w:t>
        </w:r>
        <w:r w:rsidR="003E7654">
          <w:rPr>
            <w:webHidden/>
          </w:rPr>
          <w:fldChar w:fldCharType="end"/>
        </w:r>
      </w:hyperlink>
    </w:p>
    <w:p w14:paraId="37BA8946" w14:textId="7260EBDC" w:rsidR="003E7654" w:rsidRDefault="0013257A">
      <w:pPr>
        <w:pStyle w:val="TableofFigures"/>
        <w:rPr>
          <w:rFonts w:asciiTheme="minorHAnsi" w:eastAsiaTheme="minorEastAsia" w:hAnsiTheme="minorHAnsi" w:cstheme="minorBidi"/>
          <w:color w:val="auto"/>
          <w:sz w:val="22"/>
          <w:szCs w:val="22"/>
          <w:lang w:eastAsia="en-AU"/>
        </w:rPr>
      </w:pPr>
      <w:hyperlink w:anchor="_Toc110871028" w:history="1">
        <w:r w:rsidR="003E7654" w:rsidRPr="00E00E70">
          <w:rPr>
            <w:rStyle w:val="Hyperlink"/>
          </w:rPr>
          <w:t>Table 29</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speeding by behaviour</w:t>
        </w:r>
        <w:r w:rsidR="003E7654">
          <w:rPr>
            <w:webHidden/>
          </w:rPr>
          <w:tab/>
        </w:r>
        <w:r w:rsidR="003E7654">
          <w:rPr>
            <w:webHidden/>
          </w:rPr>
          <w:fldChar w:fldCharType="begin"/>
        </w:r>
        <w:r w:rsidR="003E7654">
          <w:rPr>
            <w:webHidden/>
          </w:rPr>
          <w:instrText xml:space="preserve"> PAGEREF _Toc110871028 \h </w:instrText>
        </w:r>
        <w:r w:rsidR="003E7654">
          <w:rPr>
            <w:webHidden/>
          </w:rPr>
        </w:r>
        <w:r w:rsidR="003E7654">
          <w:rPr>
            <w:webHidden/>
          </w:rPr>
          <w:fldChar w:fldCharType="separate"/>
        </w:r>
        <w:r w:rsidR="003E7654">
          <w:rPr>
            <w:webHidden/>
          </w:rPr>
          <w:t>40</w:t>
        </w:r>
        <w:r w:rsidR="003E7654">
          <w:rPr>
            <w:webHidden/>
          </w:rPr>
          <w:fldChar w:fldCharType="end"/>
        </w:r>
      </w:hyperlink>
    </w:p>
    <w:p w14:paraId="0A31148E" w14:textId="5E71C02C" w:rsidR="003E7654" w:rsidRDefault="0013257A">
      <w:pPr>
        <w:pStyle w:val="TableofFigures"/>
        <w:rPr>
          <w:rFonts w:asciiTheme="minorHAnsi" w:eastAsiaTheme="minorEastAsia" w:hAnsiTheme="minorHAnsi" w:cstheme="minorBidi"/>
          <w:color w:val="auto"/>
          <w:sz w:val="22"/>
          <w:szCs w:val="22"/>
          <w:lang w:eastAsia="en-AU"/>
        </w:rPr>
      </w:pPr>
      <w:hyperlink w:anchor="_Toc110871029" w:history="1">
        <w:r w:rsidR="003E7654" w:rsidRPr="00E00E70">
          <w:rPr>
            <w:rStyle w:val="Hyperlink"/>
          </w:rPr>
          <w:t>Table 30</w:t>
        </w:r>
        <w:r w:rsidR="003E7654">
          <w:rPr>
            <w:rFonts w:asciiTheme="minorHAnsi" w:eastAsiaTheme="minorEastAsia" w:hAnsiTheme="minorHAnsi" w:cstheme="minorBidi"/>
            <w:color w:val="auto"/>
            <w:sz w:val="22"/>
            <w:szCs w:val="22"/>
            <w:lang w:eastAsia="en-AU"/>
          </w:rPr>
          <w:tab/>
        </w:r>
        <w:r w:rsidR="003E7654" w:rsidRPr="00E00E70">
          <w:rPr>
            <w:rStyle w:val="Hyperlink"/>
          </w:rPr>
          <w:t>Caught speeding in the past 12 months by demographic</w:t>
        </w:r>
        <w:r w:rsidR="003E7654">
          <w:rPr>
            <w:webHidden/>
          </w:rPr>
          <w:tab/>
        </w:r>
        <w:r w:rsidR="003E7654">
          <w:rPr>
            <w:webHidden/>
          </w:rPr>
          <w:fldChar w:fldCharType="begin"/>
        </w:r>
        <w:r w:rsidR="003E7654">
          <w:rPr>
            <w:webHidden/>
          </w:rPr>
          <w:instrText xml:space="preserve"> PAGEREF _Toc110871029 \h </w:instrText>
        </w:r>
        <w:r w:rsidR="003E7654">
          <w:rPr>
            <w:webHidden/>
          </w:rPr>
        </w:r>
        <w:r w:rsidR="003E7654">
          <w:rPr>
            <w:webHidden/>
          </w:rPr>
          <w:fldChar w:fldCharType="separate"/>
        </w:r>
        <w:r w:rsidR="003E7654">
          <w:rPr>
            <w:webHidden/>
          </w:rPr>
          <w:t>41</w:t>
        </w:r>
        <w:r w:rsidR="003E7654">
          <w:rPr>
            <w:webHidden/>
          </w:rPr>
          <w:fldChar w:fldCharType="end"/>
        </w:r>
      </w:hyperlink>
    </w:p>
    <w:p w14:paraId="17EE4210" w14:textId="65CEC906" w:rsidR="003E7654" w:rsidRDefault="0013257A">
      <w:pPr>
        <w:pStyle w:val="TableofFigures"/>
        <w:rPr>
          <w:rFonts w:asciiTheme="minorHAnsi" w:eastAsiaTheme="minorEastAsia" w:hAnsiTheme="minorHAnsi" w:cstheme="minorBidi"/>
          <w:color w:val="auto"/>
          <w:sz w:val="22"/>
          <w:szCs w:val="22"/>
          <w:lang w:eastAsia="en-AU"/>
        </w:rPr>
      </w:pPr>
      <w:hyperlink w:anchor="_Toc110871030" w:history="1">
        <w:r w:rsidR="003E7654" w:rsidRPr="00E00E70">
          <w:rPr>
            <w:rStyle w:val="Hyperlink"/>
          </w:rPr>
          <w:t>Table 31</w:t>
        </w:r>
        <w:r w:rsidR="003E7654">
          <w:rPr>
            <w:rFonts w:asciiTheme="minorHAnsi" w:eastAsiaTheme="minorEastAsia" w:hAnsiTheme="minorHAnsi" w:cstheme="minorBidi"/>
            <w:color w:val="auto"/>
            <w:sz w:val="22"/>
            <w:szCs w:val="22"/>
            <w:lang w:eastAsia="en-AU"/>
          </w:rPr>
          <w:tab/>
        </w:r>
        <w:r w:rsidR="003E7654" w:rsidRPr="00E00E70">
          <w:rPr>
            <w:rStyle w:val="Hyperlink"/>
          </w:rPr>
          <w:t>Use of alcohol and recreational drugs by demographic</w:t>
        </w:r>
        <w:r w:rsidR="003E7654">
          <w:rPr>
            <w:webHidden/>
          </w:rPr>
          <w:tab/>
        </w:r>
        <w:r w:rsidR="003E7654">
          <w:rPr>
            <w:webHidden/>
          </w:rPr>
          <w:fldChar w:fldCharType="begin"/>
        </w:r>
        <w:r w:rsidR="003E7654">
          <w:rPr>
            <w:webHidden/>
          </w:rPr>
          <w:instrText xml:space="preserve"> PAGEREF _Toc110871030 \h </w:instrText>
        </w:r>
        <w:r w:rsidR="003E7654">
          <w:rPr>
            <w:webHidden/>
          </w:rPr>
        </w:r>
        <w:r w:rsidR="003E7654">
          <w:rPr>
            <w:webHidden/>
          </w:rPr>
          <w:fldChar w:fldCharType="separate"/>
        </w:r>
        <w:r w:rsidR="003E7654">
          <w:rPr>
            <w:webHidden/>
          </w:rPr>
          <w:t>42</w:t>
        </w:r>
        <w:r w:rsidR="003E7654">
          <w:rPr>
            <w:webHidden/>
          </w:rPr>
          <w:fldChar w:fldCharType="end"/>
        </w:r>
      </w:hyperlink>
    </w:p>
    <w:p w14:paraId="2A691550" w14:textId="5D4BFEE6" w:rsidR="003E7654" w:rsidRDefault="0013257A">
      <w:pPr>
        <w:pStyle w:val="TableofFigures"/>
        <w:rPr>
          <w:rFonts w:asciiTheme="minorHAnsi" w:eastAsiaTheme="minorEastAsia" w:hAnsiTheme="minorHAnsi" w:cstheme="minorBidi"/>
          <w:color w:val="auto"/>
          <w:sz w:val="22"/>
          <w:szCs w:val="22"/>
          <w:lang w:eastAsia="en-AU"/>
        </w:rPr>
      </w:pPr>
      <w:hyperlink w:anchor="_Toc110871031" w:history="1">
        <w:r w:rsidR="003E7654" w:rsidRPr="00E00E70">
          <w:rPr>
            <w:rStyle w:val="Hyperlink"/>
          </w:rPr>
          <w:t>Table 32</w:t>
        </w:r>
        <w:r w:rsidR="003E7654">
          <w:rPr>
            <w:rFonts w:asciiTheme="minorHAnsi" w:eastAsiaTheme="minorEastAsia" w:hAnsiTheme="minorHAnsi" w:cstheme="minorBidi"/>
            <w:color w:val="auto"/>
            <w:sz w:val="22"/>
            <w:szCs w:val="22"/>
            <w:lang w:eastAsia="en-AU"/>
          </w:rPr>
          <w:tab/>
        </w:r>
        <w:r w:rsidR="003E7654" w:rsidRPr="00E00E70">
          <w:rPr>
            <w:rStyle w:val="Hyperlink"/>
          </w:rPr>
          <w:t>Use of alcohol and recreational drugs by behaviour</w:t>
        </w:r>
        <w:r w:rsidR="003E7654">
          <w:rPr>
            <w:webHidden/>
          </w:rPr>
          <w:tab/>
        </w:r>
        <w:r w:rsidR="003E7654">
          <w:rPr>
            <w:webHidden/>
          </w:rPr>
          <w:fldChar w:fldCharType="begin"/>
        </w:r>
        <w:r w:rsidR="003E7654">
          <w:rPr>
            <w:webHidden/>
          </w:rPr>
          <w:instrText xml:space="preserve"> PAGEREF _Toc110871031 \h </w:instrText>
        </w:r>
        <w:r w:rsidR="003E7654">
          <w:rPr>
            <w:webHidden/>
          </w:rPr>
        </w:r>
        <w:r w:rsidR="003E7654">
          <w:rPr>
            <w:webHidden/>
          </w:rPr>
          <w:fldChar w:fldCharType="separate"/>
        </w:r>
        <w:r w:rsidR="003E7654">
          <w:rPr>
            <w:webHidden/>
          </w:rPr>
          <w:t>43</w:t>
        </w:r>
        <w:r w:rsidR="003E7654">
          <w:rPr>
            <w:webHidden/>
          </w:rPr>
          <w:fldChar w:fldCharType="end"/>
        </w:r>
      </w:hyperlink>
    </w:p>
    <w:p w14:paraId="1C636C11" w14:textId="17DC6F7B" w:rsidR="003E7654" w:rsidRDefault="0013257A">
      <w:pPr>
        <w:pStyle w:val="TableofFigures"/>
        <w:rPr>
          <w:rFonts w:asciiTheme="minorHAnsi" w:eastAsiaTheme="minorEastAsia" w:hAnsiTheme="minorHAnsi" w:cstheme="minorBidi"/>
          <w:color w:val="auto"/>
          <w:sz w:val="22"/>
          <w:szCs w:val="22"/>
          <w:lang w:eastAsia="en-AU"/>
        </w:rPr>
      </w:pPr>
      <w:hyperlink w:anchor="_Toc110871032" w:history="1">
        <w:r w:rsidR="003E7654" w:rsidRPr="00E00E70">
          <w:rPr>
            <w:rStyle w:val="Hyperlink"/>
          </w:rPr>
          <w:t>Table 33</w:t>
        </w:r>
        <w:r w:rsidR="003E7654">
          <w:rPr>
            <w:rFonts w:asciiTheme="minorHAnsi" w:eastAsiaTheme="minorEastAsia" w:hAnsiTheme="minorHAnsi" w:cstheme="minorBidi"/>
            <w:color w:val="auto"/>
            <w:sz w:val="22"/>
            <w:szCs w:val="22"/>
            <w:lang w:eastAsia="en-AU"/>
          </w:rPr>
          <w:tab/>
        </w:r>
        <w:r w:rsidR="003E7654" w:rsidRPr="00E00E70">
          <w:rPr>
            <w:rStyle w:val="Hyperlink"/>
          </w:rPr>
          <w:t>Illegal drink driving by demographic</w:t>
        </w:r>
        <w:r w:rsidR="003E7654">
          <w:rPr>
            <w:webHidden/>
          </w:rPr>
          <w:tab/>
        </w:r>
        <w:r w:rsidR="003E7654">
          <w:rPr>
            <w:webHidden/>
          </w:rPr>
          <w:fldChar w:fldCharType="begin"/>
        </w:r>
        <w:r w:rsidR="003E7654">
          <w:rPr>
            <w:webHidden/>
          </w:rPr>
          <w:instrText xml:space="preserve"> PAGEREF _Toc110871032 \h </w:instrText>
        </w:r>
        <w:r w:rsidR="003E7654">
          <w:rPr>
            <w:webHidden/>
          </w:rPr>
        </w:r>
        <w:r w:rsidR="003E7654">
          <w:rPr>
            <w:webHidden/>
          </w:rPr>
          <w:fldChar w:fldCharType="separate"/>
        </w:r>
        <w:r w:rsidR="003E7654">
          <w:rPr>
            <w:webHidden/>
          </w:rPr>
          <w:t>44</w:t>
        </w:r>
        <w:r w:rsidR="003E7654">
          <w:rPr>
            <w:webHidden/>
          </w:rPr>
          <w:fldChar w:fldCharType="end"/>
        </w:r>
      </w:hyperlink>
    </w:p>
    <w:p w14:paraId="2D357F06" w14:textId="2D783011" w:rsidR="003E7654" w:rsidRDefault="0013257A">
      <w:pPr>
        <w:pStyle w:val="TableofFigures"/>
        <w:rPr>
          <w:rFonts w:asciiTheme="minorHAnsi" w:eastAsiaTheme="minorEastAsia" w:hAnsiTheme="minorHAnsi" w:cstheme="minorBidi"/>
          <w:color w:val="auto"/>
          <w:sz w:val="22"/>
          <w:szCs w:val="22"/>
          <w:lang w:eastAsia="en-AU"/>
        </w:rPr>
      </w:pPr>
      <w:hyperlink w:anchor="_Toc110871033" w:history="1">
        <w:r w:rsidR="003E7654" w:rsidRPr="00E00E70">
          <w:rPr>
            <w:rStyle w:val="Hyperlink"/>
          </w:rPr>
          <w:t>Table 34</w:t>
        </w:r>
        <w:r w:rsidR="003E7654">
          <w:rPr>
            <w:rFonts w:asciiTheme="minorHAnsi" w:eastAsiaTheme="minorEastAsia" w:hAnsiTheme="minorHAnsi" w:cstheme="minorBidi"/>
            <w:color w:val="auto"/>
            <w:sz w:val="22"/>
            <w:szCs w:val="22"/>
            <w:lang w:eastAsia="en-AU"/>
          </w:rPr>
          <w:tab/>
        </w:r>
        <w:r w:rsidR="003E7654" w:rsidRPr="00E00E70">
          <w:rPr>
            <w:rStyle w:val="Hyperlink"/>
          </w:rPr>
          <w:t>Legal drink driving by demographic</w:t>
        </w:r>
        <w:r w:rsidR="003E7654">
          <w:rPr>
            <w:webHidden/>
          </w:rPr>
          <w:tab/>
        </w:r>
        <w:r w:rsidR="003E7654">
          <w:rPr>
            <w:webHidden/>
          </w:rPr>
          <w:fldChar w:fldCharType="begin"/>
        </w:r>
        <w:r w:rsidR="003E7654">
          <w:rPr>
            <w:webHidden/>
          </w:rPr>
          <w:instrText xml:space="preserve"> PAGEREF _Toc110871033 \h </w:instrText>
        </w:r>
        <w:r w:rsidR="003E7654">
          <w:rPr>
            <w:webHidden/>
          </w:rPr>
        </w:r>
        <w:r w:rsidR="003E7654">
          <w:rPr>
            <w:webHidden/>
          </w:rPr>
          <w:fldChar w:fldCharType="separate"/>
        </w:r>
        <w:r w:rsidR="003E7654">
          <w:rPr>
            <w:webHidden/>
          </w:rPr>
          <w:t>45</w:t>
        </w:r>
        <w:r w:rsidR="003E7654">
          <w:rPr>
            <w:webHidden/>
          </w:rPr>
          <w:fldChar w:fldCharType="end"/>
        </w:r>
      </w:hyperlink>
    </w:p>
    <w:p w14:paraId="7856E184" w14:textId="79CB3547" w:rsidR="003E7654" w:rsidRDefault="0013257A">
      <w:pPr>
        <w:pStyle w:val="TableofFigures"/>
        <w:rPr>
          <w:rFonts w:asciiTheme="minorHAnsi" w:eastAsiaTheme="minorEastAsia" w:hAnsiTheme="minorHAnsi" w:cstheme="minorBidi"/>
          <w:color w:val="auto"/>
          <w:sz w:val="22"/>
          <w:szCs w:val="22"/>
          <w:lang w:eastAsia="en-AU"/>
        </w:rPr>
      </w:pPr>
      <w:hyperlink w:anchor="_Toc110871034" w:history="1">
        <w:r w:rsidR="003E7654" w:rsidRPr="00E00E70">
          <w:rPr>
            <w:rStyle w:val="Hyperlink"/>
          </w:rPr>
          <w:t>Table 35</w:t>
        </w:r>
        <w:r w:rsidR="003E7654">
          <w:rPr>
            <w:rFonts w:asciiTheme="minorHAnsi" w:eastAsiaTheme="minorEastAsia" w:hAnsiTheme="minorHAnsi" w:cstheme="minorBidi"/>
            <w:color w:val="auto"/>
            <w:sz w:val="22"/>
            <w:szCs w:val="22"/>
            <w:lang w:eastAsia="en-AU"/>
          </w:rPr>
          <w:tab/>
        </w:r>
        <w:r w:rsidR="003E7654" w:rsidRPr="00E00E70">
          <w:rPr>
            <w:rStyle w:val="Hyperlink"/>
          </w:rPr>
          <w:t>Number of drinks by demographic</w:t>
        </w:r>
        <w:r w:rsidR="003E7654">
          <w:rPr>
            <w:webHidden/>
          </w:rPr>
          <w:tab/>
        </w:r>
        <w:r w:rsidR="003E7654">
          <w:rPr>
            <w:webHidden/>
          </w:rPr>
          <w:fldChar w:fldCharType="begin"/>
        </w:r>
        <w:r w:rsidR="003E7654">
          <w:rPr>
            <w:webHidden/>
          </w:rPr>
          <w:instrText xml:space="preserve"> PAGEREF _Toc110871034 \h </w:instrText>
        </w:r>
        <w:r w:rsidR="003E7654">
          <w:rPr>
            <w:webHidden/>
          </w:rPr>
        </w:r>
        <w:r w:rsidR="003E7654">
          <w:rPr>
            <w:webHidden/>
          </w:rPr>
          <w:fldChar w:fldCharType="separate"/>
        </w:r>
        <w:r w:rsidR="003E7654">
          <w:rPr>
            <w:webHidden/>
          </w:rPr>
          <w:t>46</w:t>
        </w:r>
        <w:r w:rsidR="003E7654">
          <w:rPr>
            <w:webHidden/>
          </w:rPr>
          <w:fldChar w:fldCharType="end"/>
        </w:r>
      </w:hyperlink>
    </w:p>
    <w:p w14:paraId="38168B13" w14:textId="1CF3755F" w:rsidR="003E7654" w:rsidRDefault="0013257A">
      <w:pPr>
        <w:pStyle w:val="TableofFigures"/>
        <w:rPr>
          <w:rFonts w:asciiTheme="minorHAnsi" w:eastAsiaTheme="minorEastAsia" w:hAnsiTheme="minorHAnsi" w:cstheme="minorBidi"/>
          <w:color w:val="auto"/>
          <w:sz w:val="22"/>
          <w:szCs w:val="22"/>
          <w:lang w:eastAsia="en-AU"/>
        </w:rPr>
      </w:pPr>
      <w:hyperlink w:anchor="_Toc110871035" w:history="1">
        <w:r w:rsidR="003E7654" w:rsidRPr="00E00E70">
          <w:rPr>
            <w:rStyle w:val="Hyperlink"/>
          </w:rPr>
          <w:t>Table 36</w:t>
        </w:r>
        <w:r w:rsidR="003E7654">
          <w:rPr>
            <w:rFonts w:asciiTheme="minorHAnsi" w:eastAsiaTheme="minorEastAsia" w:hAnsiTheme="minorHAnsi" w:cstheme="minorBidi"/>
            <w:color w:val="auto"/>
            <w:sz w:val="22"/>
            <w:szCs w:val="22"/>
            <w:lang w:eastAsia="en-AU"/>
          </w:rPr>
          <w:tab/>
        </w:r>
        <w:r w:rsidR="003E7654" w:rsidRPr="00E00E70">
          <w:rPr>
            <w:rStyle w:val="Hyperlink"/>
          </w:rPr>
          <w:t>Use of recreational drugs by demographic</w:t>
        </w:r>
        <w:r w:rsidR="003E7654">
          <w:rPr>
            <w:webHidden/>
          </w:rPr>
          <w:tab/>
        </w:r>
        <w:r w:rsidR="003E7654">
          <w:rPr>
            <w:webHidden/>
          </w:rPr>
          <w:fldChar w:fldCharType="begin"/>
        </w:r>
        <w:r w:rsidR="003E7654">
          <w:rPr>
            <w:webHidden/>
          </w:rPr>
          <w:instrText xml:space="preserve"> PAGEREF _Toc110871035 \h </w:instrText>
        </w:r>
        <w:r w:rsidR="003E7654">
          <w:rPr>
            <w:webHidden/>
          </w:rPr>
        </w:r>
        <w:r w:rsidR="003E7654">
          <w:rPr>
            <w:webHidden/>
          </w:rPr>
          <w:fldChar w:fldCharType="separate"/>
        </w:r>
        <w:r w:rsidR="003E7654">
          <w:rPr>
            <w:webHidden/>
          </w:rPr>
          <w:t>47</w:t>
        </w:r>
        <w:r w:rsidR="003E7654">
          <w:rPr>
            <w:webHidden/>
          </w:rPr>
          <w:fldChar w:fldCharType="end"/>
        </w:r>
      </w:hyperlink>
    </w:p>
    <w:p w14:paraId="53E23723" w14:textId="372B341A" w:rsidR="003E7654" w:rsidRDefault="0013257A">
      <w:pPr>
        <w:pStyle w:val="TableofFigures"/>
        <w:rPr>
          <w:rFonts w:asciiTheme="minorHAnsi" w:eastAsiaTheme="minorEastAsia" w:hAnsiTheme="minorHAnsi" w:cstheme="minorBidi"/>
          <w:color w:val="auto"/>
          <w:sz w:val="22"/>
          <w:szCs w:val="22"/>
          <w:lang w:eastAsia="en-AU"/>
        </w:rPr>
      </w:pPr>
      <w:hyperlink w:anchor="_Toc110871036" w:history="1">
        <w:r w:rsidR="003E7654" w:rsidRPr="00E00E70">
          <w:rPr>
            <w:rStyle w:val="Hyperlink"/>
          </w:rPr>
          <w:t>Table 37</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driving after using recreational drugs by year</w:t>
        </w:r>
        <w:r w:rsidR="003E7654">
          <w:rPr>
            <w:webHidden/>
          </w:rPr>
          <w:tab/>
        </w:r>
        <w:r w:rsidR="003E7654">
          <w:rPr>
            <w:webHidden/>
          </w:rPr>
          <w:fldChar w:fldCharType="begin"/>
        </w:r>
        <w:r w:rsidR="003E7654">
          <w:rPr>
            <w:webHidden/>
          </w:rPr>
          <w:instrText xml:space="preserve"> PAGEREF _Toc110871036 \h </w:instrText>
        </w:r>
        <w:r w:rsidR="003E7654">
          <w:rPr>
            <w:webHidden/>
          </w:rPr>
        </w:r>
        <w:r w:rsidR="003E7654">
          <w:rPr>
            <w:webHidden/>
          </w:rPr>
          <w:fldChar w:fldCharType="separate"/>
        </w:r>
        <w:r w:rsidR="003E7654">
          <w:rPr>
            <w:webHidden/>
          </w:rPr>
          <w:t>47</w:t>
        </w:r>
        <w:r w:rsidR="003E7654">
          <w:rPr>
            <w:webHidden/>
          </w:rPr>
          <w:fldChar w:fldCharType="end"/>
        </w:r>
      </w:hyperlink>
    </w:p>
    <w:p w14:paraId="286A0E63" w14:textId="1C06FB8F" w:rsidR="003E7654" w:rsidRDefault="0013257A">
      <w:pPr>
        <w:pStyle w:val="TableofFigures"/>
        <w:rPr>
          <w:rFonts w:asciiTheme="minorHAnsi" w:eastAsiaTheme="minorEastAsia" w:hAnsiTheme="minorHAnsi" w:cstheme="minorBidi"/>
          <w:color w:val="auto"/>
          <w:sz w:val="22"/>
          <w:szCs w:val="22"/>
          <w:lang w:eastAsia="en-AU"/>
        </w:rPr>
      </w:pPr>
      <w:hyperlink w:anchor="_Toc110871037" w:history="1">
        <w:r w:rsidR="003E7654" w:rsidRPr="00E00E70">
          <w:rPr>
            <w:rStyle w:val="Hyperlink"/>
          </w:rPr>
          <w:t>Table 38</w:t>
        </w:r>
        <w:r w:rsidR="003E7654">
          <w:rPr>
            <w:rFonts w:asciiTheme="minorHAnsi" w:eastAsiaTheme="minorEastAsia" w:hAnsiTheme="minorHAnsi" w:cstheme="minorBidi"/>
            <w:color w:val="auto"/>
            <w:sz w:val="22"/>
            <w:szCs w:val="22"/>
            <w:lang w:eastAsia="en-AU"/>
          </w:rPr>
          <w:tab/>
        </w:r>
        <w:r w:rsidR="003E7654" w:rsidRPr="00E00E70">
          <w:rPr>
            <w:rStyle w:val="Hyperlink"/>
          </w:rPr>
          <w:t>How often driven while very tired in the past three months by demographic</w:t>
        </w:r>
        <w:r w:rsidR="003E7654">
          <w:rPr>
            <w:webHidden/>
          </w:rPr>
          <w:tab/>
        </w:r>
        <w:r w:rsidR="003E7654">
          <w:rPr>
            <w:webHidden/>
          </w:rPr>
          <w:fldChar w:fldCharType="begin"/>
        </w:r>
        <w:r w:rsidR="003E7654">
          <w:rPr>
            <w:webHidden/>
          </w:rPr>
          <w:instrText xml:space="preserve"> PAGEREF _Toc110871037 \h </w:instrText>
        </w:r>
        <w:r w:rsidR="003E7654">
          <w:rPr>
            <w:webHidden/>
          </w:rPr>
        </w:r>
        <w:r w:rsidR="003E7654">
          <w:rPr>
            <w:webHidden/>
          </w:rPr>
          <w:fldChar w:fldCharType="separate"/>
        </w:r>
        <w:r w:rsidR="003E7654">
          <w:rPr>
            <w:webHidden/>
          </w:rPr>
          <w:t>48</w:t>
        </w:r>
        <w:r w:rsidR="003E7654">
          <w:rPr>
            <w:webHidden/>
          </w:rPr>
          <w:fldChar w:fldCharType="end"/>
        </w:r>
      </w:hyperlink>
    </w:p>
    <w:p w14:paraId="07B6A92F" w14:textId="50935156" w:rsidR="003E7654" w:rsidRDefault="0013257A">
      <w:pPr>
        <w:pStyle w:val="TableofFigures"/>
        <w:rPr>
          <w:rFonts w:asciiTheme="minorHAnsi" w:eastAsiaTheme="minorEastAsia" w:hAnsiTheme="minorHAnsi" w:cstheme="minorBidi"/>
          <w:color w:val="auto"/>
          <w:sz w:val="22"/>
          <w:szCs w:val="22"/>
          <w:lang w:eastAsia="en-AU"/>
        </w:rPr>
      </w:pPr>
      <w:hyperlink w:anchor="_Toc110871038" w:history="1">
        <w:r w:rsidR="003E7654" w:rsidRPr="00E00E70">
          <w:rPr>
            <w:rStyle w:val="Hyperlink"/>
          </w:rPr>
          <w:t>Table 39</w:t>
        </w:r>
        <w:r w:rsidR="003E7654">
          <w:rPr>
            <w:rFonts w:asciiTheme="minorHAnsi" w:eastAsiaTheme="minorEastAsia" w:hAnsiTheme="minorHAnsi" w:cstheme="minorBidi"/>
            <w:color w:val="auto"/>
            <w:sz w:val="22"/>
            <w:szCs w:val="22"/>
            <w:lang w:eastAsia="en-AU"/>
          </w:rPr>
          <w:tab/>
        </w:r>
        <w:r w:rsidR="003E7654" w:rsidRPr="00E00E70">
          <w:rPr>
            <w:rStyle w:val="Hyperlink"/>
          </w:rPr>
          <w:t>Use of a mobile phone while driving (ever) by demographic</w:t>
        </w:r>
        <w:r w:rsidR="003E7654">
          <w:rPr>
            <w:webHidden/>
          </w:rPr>
          <w:tab/>
        </w:r>
        <w:r w:rsidR="003E7654">
          <w:rPr>
            <w:webHidden/>
          </w:rPr>
          <w:fldChar w:fldCharType="begin"/>
        </w:r>
        <w:r w:rsidR="003E7654">
          <w:rPr>
            <w:webHidden/>
          </w:rPr>
          <w:instrText xml:space="preserve"> PAGEREF _Toc110871038 \h </w:instrText>
        </w:r>
        <w:r w:rsidR="003E7654">
          <w:rPr>
            <w:webHidden/>
          </w:rPr>
        </w:r>
        <w:r w:rsidR="003E7654">
          <w:rPr>
            <w:webHidden/>
          </w:rPr>
          <w:fldChar w:fldCharType="separate"/>
        </w:r>
        <w:r w:rsidR="003E7654">
          <w:rPr>
            <w:webHidden/>
          </w:rPr>
          <w:t>50</w:t>
        </w:r>
        <w:r w:rsidR="003E7654">
          <w:rPr>
            <w:webHidden/>
          </w:rPr>
          <w:fldChar w:fldCharType="end"/>
        </w:r>
      </w:hyperlink>
    </w:p>
    <w:p w14:paraId="058532EA" w14:textId="073B5F4A" w:rsidR="003E7654" w:rsidRDefault="0013257A">
      <w:pPr>
        <w:pStyle w:val="TableofFigures"/>
        <w:rPr>
          <w:rFonts w:asciiTheme="minorHAnsi" w:eastAsiaTheme="minorEastAsia" w:hAnsiTheme="minorHAnsi" w:cstheme="minorBidi"/>
          <w:color w:val="auto"/>
          <w:sz w:val="22"/>
          <w:szCs w:val="22"/>
          <w:lang w:eastAsia="en-AU"/>
        </w:rPr>
      </w:pPr>
      <w:hyperlink w:anchor="_Toc110871039" w:history="1">
        <w:r w:rsidR="003E7654" w:rsidRPr="00E00E70">
          <w:rPr>
            <w:rStyle w:val="Hyperlink"/>
          </w:rPr>
          <w:t>Table 40</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crossing the street with headphones by demographic</w:t>
        </w:r>
        <w:r w:rsidR="003E7654">
          <w:rPr>
            <w:webHidden/>
          </w:rPr>
          <w:tab/>
        </w:r>
        <w:r w:rsidR="003E7654">
          <w:rPr>
            <w:webHidden/>
          </w:rPr>
          <w:fldChar w:fldCharType="begin"/>
        </w:r>
        <w:r w:rsidR="003E7654">
          <w:rPr>
            <w:webHidden/>
          </w:rPr>
          <w:instrText xml:space="preserve"> PAGEREF _Toc110871039 \h </w:instrText>
        </w:r>
        <w:r w:rsidR="003E7654">
          <w:rPr>
            <w:webHidden/>
          </w:rPr>
        </w:r>
        <w:r w:rsidR="003E7654">
          <w:rPr>
            <w:webHidden/>
          </w:rPr>
          <w:fldChar w:fldCharType="separate"/>
        </w:r>
        <w:r w:rsidR="003E7654">
          <w:rPr>
            <w:webHidden/>
          </w:rPr>
          <w:t>51</w:t>
        </w:r>
        <w:r w:rsidR="003E7654">
          <w:rPr>
            <w:webHidden/>
          </w:rPr>
          <w:fldChar w:fldCharType="end"/>
        </w:r>
      </w:hyperlink>
    </w:p>
    <w:p w14:paraId="61FEEF62" w14:textId="039D41BB" w:rsidR="003E7654" w:rsidRDefault="0013257A">
      <w:pPr>
        <w:pStyle w:val="TableofFigures"/>
        <w:rPr>
          <w:rFonts w:asciiTheme="minorHAnsi" w:eastAsiaTheme="minorEastAsia" w:hAnsiTheme="minorHAnsi" w:cstheme="minorBidi"/>
          <w:color w:val="auto"/>
          <w:sz w:val="22"/>
          <w:szCs w:val="22"/>
          <w:lang w:eastAsia="en-AU"/>
        </w:rPr>
      </w:pPr>
      <w:hyperlink w:anchor="_Toc110871040" w:history="1">
        <w:r w:rsidR="003E7654" w:rsidRPr="00E00E70">
          <w:rPr>
            <w:rStyle w:val="Hyperlink"/>
          </w:rPr>
          <w:t>Table 41</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crossing the street looking at a mobile phone by demographic</w:t>
        </w:r>
        <w:r w:rsidR="003E7654">
          <w:rPr>
            <w:webHidden/>
          </w:rPr>
          <w:tab/>
        </w:r>
        <w:r w:rsidR="003E7654">
          <w:rPr>
            <w:webHidden/>
          </w:rPr>
          <w:fldChar w:fldCharType="begin"/>
        </w:r>
        <w:r w:rsidR="003E7654">
          <w:rPr>
            <w:webHidden/>
          </w:rPr>
          <w:instrText xml:space="preserve"> PAGEREF _Toc110871040 \h </w:instrText>
        </w:r>
        <w:r w:rsidR="003E7654">
          <w:rPr>
            <w:webHidden/>
          </w:rPr>
        </w:r>
        <w:r w:rsidR="003E7654">
          <w:rPr>
            <w:webHidden/>
          </w:rPr>
          <w:fldChar w:fldCharType="separate"/>
        </w:r>
        <w:r w:rsidR="003E7654">
          <w:rPr>
            <w:webHidden/>
          </w:rPr>
          <w:t>51</w:t>
        </w:r>
        <w:r w:rsidR="003E7654">
          <w:rPr>
            <w:webHidden/>
          </w:rPr>
          <w:fldChar w:fldCharType="end"/>
        </w:r>
      </w:hyperlink>
    </w:p>
    <w:p w14:paraId="0C325B2C" w14:textId="594E772C" w:rsidR="003E7654" w:rsidRDefault="0013257A">
      <w:pPr>
        <w:pStyle w:val="TableofFigures"/>
        <w:rPr>
          <w:rFonts w:asciiTheme="minorHAnsi" w:eastAsiaTheme="minorEastAsia" w:hAnsiTheme="minorHAnsi" w:cstheme="minorBidi"/>
          <w:color w:val="auto"/>
          <w:sz w:val="22"/>
          <w:szCs w:val="22"/>
          <w:lang w:eastAsia="en-AU"/>
        </w:rPr>
      </w:pPr>
      <w:hyperlink w:anchor="_Toc110871041" w:history="1">
        <w:r w:rsidR="003E7654" w:rsidRPr="00E00E70">
          <w:rPr>
            <w:rStyle w:val="Hyperlink"/>
          </w:rPr>
          <w:t>Table 42</w:t>
        </w:r>
        <w:r w:rsidR="003E7654">
          <w:rPr>
            <w:rFonts w:asciiTheme="minorHAnsi" w:eastAsiaTheme="minorEastAsia" w:hAnsiTheme="minorHAnsi" w:cstheme="minorBidi"/>
            <w:color w:val="auto"/>
            <w:sz w:val="22"/>
            <w:szCs w:val="22"/>
            <w:lang w:eastAsia="en-AU"/>
          </w:rPr>
          <w:tab/>
        </w:r>
        <w:r w:rsidR="003E7654" w:rsidRPr="00E00E70">
          <w:rPr>
            <w:rStyle w:val="Hyperlink"/>
          </w:rPr>
          <w:t>What distracts pedestrians by demographic</w:t>
        </w:r>
        <w:r w:rsidR="003E7654">
          <w:rPr>
            <w:webHidden/>
          </w:rPr>
          <w:tab/>
        </w:r>
        <w:r w:rsidR="003E7654">
          <w:rPr>
            <w:webHidden/>
          </w:rPr>
          <w:fldChar w:fldCharType="begin"/>
        </w:r>
        <w:r w:rsidR="003E7654">
          <w:rPr>
            <w:webHidden/>
          </w:rPr>
          <w:instrText xml:space="preserve"> PAGEREF _Toc110871041 \h </w:instrText>
        </w:r>
        <w:r w:rsidR="003E7654">
          <w:rPr>
            <w:webHidden/>
          </w:rPr>
        </w:r>
        <w:r w:rsidR="003E7654">
          <w:rPr>
            <w:webHidden/>
          </w:rPr>
          <w:fldChar w:fldCharType="separate"/>
        </w:r>
        <w:r w:rsidR="003E7654">
          <w:rPr>
            <w:webHidden/>
          </w:rPr>
          <w:t>52</w:t>
        </w:r>
        <w:r w:rsidR="003E7654">
          <w:rPr>
            <w:webHidden/>
          </w:rPr>
          <w:fldChar w:fldCharType="end"/>
        </w:r>
      </w:hyperlink>
    </w:p>
    <w:p w14:paraId="02E04EED" w14:textId="51FFBA61" w:rsidR="003E7654" w:rsidRDefault="0013257A">
      <w:pPr>
        <w:pStyle w:val="TableofFigures"/>
        <w:rPr>
          <w:rFonts w:asciiTheme="minorHAnsi" w:eastAsiaTheme="minorEastAsia" w:hAnsiTheme="minorHAnsi" w:cstheme="minorBidi"/>
          <w:color w:val="auto"/>
          <w:sz w:val="22"/>
          <w:szCs w:val="22"/>
          <w:lang w:eastAsia="en-AU"/>
        </w:rPr>
      </w:pPr>
      <w:hyperlink w:anchor="_Toc110871042" w:history="1">
        <w:r w:rsidR="003E7654" w:rsidRPr="00E00E70">
          <w:rPr>
            <w:rStyle w:val="Hyperlink"/>
          </w:rPr>
          <w:t>Table 43</w:t>
        </w:r>
        <w:r w:rsidR="003E7654">
          <w:rPr>
            <w:rFonts w:asciiTheme="minorHAnsi" w:eastAsiaTheme="minorEastAsia" w:hAnsiTheme="minorHAnsi" w:cstheme="minorBidi"/>
            <w:color w:val="auto"/>
            <w:sz w:val="22"/>
            <w:szCs w:val="22"/>
            <w:lang w:eastAsia="en-AU"/>
          </w:rPr>
          <w:tab/>
        </w:r>
        <w:r w:rsidR="003E7654" w:rsidRPr="00E00E70">
          <w:rPr>
            <w:rStyle w:val="Hyperlink"/>
          </w:rPr>
          <w:t>Near misses due to pedestrian distractions by demographic</w:t>
        </w:r>
        <w:r w:rsidR="003E7654">
          <w:rPr>
            <w:webHidden/>
          </w:rPr>
          <w:tab/>
        </w:r>
        <w:r w:rsidR="003E7654">
          <w:rPr>
            <w:webHidden/>
          </w:rPr>
          <w:fldChar w:fldCharType="begin"/>
        </w:r>
        <w:r w:rsidR="003E7654">
          <w:rPr>
            <w:webHidden/>
          </w:rPr>
          <w:instrText xml:space="preserve"> PAGEREF _Toc110871042 \h </w:instrText>
        </w:r>
        <w:r w:rsidR="003E7654">
          <w:rPr>
            <w:webHidden/>
          </w:rPr>
        </w:r>
        <w:r w:rsidR="003E7654">
          <w:rPr>
            <w:webHidden/>
          </w:rPr>
          <w:fldChar w:fldCharType="separate"/>
        </w:r>
        <w:r w:rsidR="003E7654">
          <w:rPr>
            <w:webHidden/>
          </w:rPr>
          <w:t>53</w:t>
        </w:r>
        <w:r w:rsidR="003E7654">
          <w:rPr>
            <w:webHidden/>
          </w:rPr>
          <w:fldChar w:fldCharType="end"/>
        </w:r>
      </w:hyperlink>
    </w:p>
    <w:p w14:paraId="72408674" w14:textId="30D67C85" w:rsidR="003E7654" w:rsidRDefault="0013257A">
      <w:pPr>
        <w:pStyle w:val="TableofFigures"/>
        <w:rPr>
          <w:rFonts w:asciiTheme="minorHAnsi" w:eastAsiaTheme="minorEastAsia" w:hAnsiTheme="minorHAnsi" w:cstheme="minorBidi"/>
          <w:color w:val="auto"/>
          <w:sz w:val="22"/>
          <w:szCs w:val="22"/>
          <w:lang w:eastAsia="en-AU"/>
        </w:rPr>
      </w:pPr>
      <w:hyperlink w:anchor="_Toc110871043" w:history="1">
        <w:r w:rsidR="003E7654" w:rsidRPr="00E00E70">
          <w:rPr>
            <w:rStyle w:val="Hyperlink"/>
          </w:rPr>
          <w:t>Table 44</w:t>
        </w:r>
        <w:r w:rsidR="003E7654">
          <w:rPr>
            <w:rFonts w:asciiTheme="minorHAnsi" w:eastAsiaTheme="minorEastAsia" w:hAnsiTheme="minorHAnsi" w:cstheme="minorBidi"/>
            <w:color w:val="auto"/>
            <w:sz w:val="22"/>
            <w:szCs w:val="22"/>
            <w:lang w:eastAsia="en-AU"/>
          </w:rPr>
          <w:tab/>
        </w:r>
        <w:r w:rsidR="003E7654" w:rsidRPr="00E00E70">
          <w:rPr>
            <w:rStyle w:val="Hyperlink"/>
          </w:rPr>
          <w:t>Perception of police effectiveness by demographic</w:t>
        </w:r>
        <w:r w:rsidR="003E7654">
          <w:rPr>
            <w:webHidden/>
          </w:rPr>
          <w:tab/>
        </w:r>
        <w:r w:rsidR="003E7654">
          <w:rPr>
            <w:webHidden/>
          </w:rPr>
          <w:fldChar w:fldCharType="begin"/>
        </w:r>
        <w:r w:rsidR="003E7654">
          <w:rPr>
            <w:webHidden/>
          </w:rPr>
          <w:instrText xml:space="preserve"> PAGEREF _Toc110871043 \h </w:instrText>
        </w:r>
        <w:r w:rsidR="003E7654">
          <w:rPr>
            <w:webHidden/>
          </w:rPr>
        </w:r>
        <w:r w:rsidR="003E7654">
          <w:rPr>
            <w:webHidden/>
          </w:rPr>
          <w:fldChar w:fldCharType="separate"/>
        </w:r>
        <w:r w:rsidR="003E7654">
          <w:rPr>
            <w:webHidden/>
          </w:rPr>
          <w:t>54</w:t>
        </w:r>
        <w:r w:rsidR="003E7654">
          <w:rPr>
            <w:webHidden/>
          </w:rPr>
          <w:fldChar w:fldCharType="end"/>
        </w:r>
      </w:hyperlink>
    </w:p>
    <w:p w14:paraId="3072FE5D" w14:textId="2F87A617" w:rsidR="003E7654" w:rsidRDefault="0013257A">
      <w:pPr>
        <w:pStyle w:val="TableofFigures"/>
        <w:rPr>
          <w:rFonts w:asciiTheme="minorHAnsi" w:eastAsiaTheme="minorEastAsia" w:hAnsiTheme="minorHAnsi" w:cstheme="minorBidi"/>
          <w:color w:val="auto"/>
          <w:sz w:val="22"/>
          <w:szCs w:val="22"/>
          <w:lang w:eastAsia="en-AU"/>
        </w:rPr>
      </w:pPr>
      <w:hyperlink w:anchor="_Toc110871044" w:history="1">
        <w:r w:rsidR="003E7654" w:rsidRPr="00E00E70">
          <w:rPr>
            <w:rStyle w:val="Hyperlink"/>
          </w:rPr>
          <w:t>Table 45</w:t>
        </w:r>
        <w:r w:rsidR="003E7654">
          <w:rPr>
            <w:rFonts w:asciiTheme="minorHAnsi" w:eastAsiaTheme="minorEastAsia" w:hAnsiTheme="minorHAnsi" w:cstheme="minorBidi"/>
            <w:color w:val="auto"/>
            <w:sz w:val="22"/>
            <w:szCs w:val="22"/>
            <w:lang w:eastAsia="en-AU"/>
          </w:rPr>
          <w:tab/>
        </w:r>
        <w:r w:rsidR="003E7654" w:rsidRPr="00E00E70">
          <w:rPr>
            <w:rStyle w:val="Hyperlink"/>
          </w:rPr>
          <w:t>Perceptions of police by demographic</w:t>
        </w:r>
        <w:r w:rsidR="003E7654">
          <w:rPr>
            <w:webHidden/>
          </w:rPr>
          <w:tab/>
        </w:r>
        <w:r w:rsidR="003E7654">
          <w:rPr>
            <w:webHidden/>
          </w:rPr>
          <w:fldChar w:fldCharType="begin"/>
        </w:r>
        <w:r w:rsidR="003E7654">
          <w:rPr>
            <w:webHidden/>
          </w:rPr>
          <w:instrText xml:space="preserve"> PAGEREF _Toc110871044 \h </w:instrText>
        </w:r>
        <w:r w:rsidR="003E7654">
          <w:rPr>
            <w:webHidden/>
          </w:rPr>
        </w:r>
        <w:r w:rsidR="003E7654">
          <w:rPr>
            <w:webHidden/>
          </w:rPr>
          <w:fldChar w:fldCharType="separate"/>
        </w:r>
        <w:r w:rsidR="003E7654">
          <w:rPr>
            <w:webHidden/>
          </w:rPr>
          <w:t>55</w:t>
        </w:r>
        <w:r w:rsidR="003E7654">
          <w:rPr>
            <w:webHidden/>
          </w:rPr>
          <w:fldChar w:fldCharType="end"/>
        </w:r>
      </w:hyperlink>
    </w:p>
    <w:p w14:paraId="469507AF" w14:textId="2B6A03A7" w:rsidR="003E7654" w:rsidRDefault="0013257A">
      <w:pPr>
        <w:pStyle w:val="TableofFigures"/>
        <w:rPr>
          <w:rFonts w:asciiTheme="minorHAnsi" w:eastAsiaTheme="minorEastAsia" w:hAnsiTheme="minorHAnsi" w:cstheme="minorBidi"/>
          <w:color w:val="auto"/>
          <w:sz w:val="22"/>
          <w:szCs w:val="22"/>
          <w:lang w:eastAsia="en-AU"/>
        </w:rPr>
      </w:pPr>
      <w:hyperlink w:anchor="_Toc110871045" w:history="1">
        <w:r w:rsidR="003E7654" w:rsidRPr="00E00E70">
          <w:rPr>
            <w:rStyle w:val="Hyperlink"/>
          </w:rPr>
          <w:t>Table 46</w:t>
        </w:r>
        <w:r w:rsidR="003E7654">
          <w:rPr>
            <w:rFonts w:asciiTheme="minorHAnsi" w:eastAsiaTheme="minorEastAsia" w:hAnsiTheme="minorHAnsi" w:cstheme="minorBidi"/>
            <w:color w:val="auto"/>
            <w:sz w:val="22"/>
            <w:szCs w:val="22"/>
            <w:lang w:eastAsia="en-AU"/>
          </w:rPr>
          <w:tab/>
        </w:r>
        <w:r w:rsidR="003E7654" w:rsidRPr="00E00E70">
          <w:rPr>
            <w:rStyle w:val="Hyperlink"/>
          </w:rPr>
          <w:t>Perceptions of police by behaviour</w:t>
        </w:r>
        <w:r w:rsidR="003E7654">
          <w:rPr>
            <w:webHidden/>
          </w:rPr>
          <w:tab/>
        </w:r>
        <w:r w:rsidR="003E7654">
          <w:rPr>
            <w:webHidden/>
          </w:rPr>
          <w:fldChar w:fldCharType="begin"/>
        </w:r>
        <w:r w:rsidR="003E7654">
          <w:rPr>
            <w:webHidden/>
          </w:rPr>
          <w:instrText xml:space="preserve"> PAGEREF _Toc110871045 \h </w:instrText>
        </w:r>
        <w:r w:rsidR="003E7654">
          <w:rPr>
            <w:webHidden/>
          </w:rPr>
        </w:r>
        <w:r w:rsidR="003E7654">
          <w:rPr>
            <w:webHidden/>
          </w:rPr>
          <w:fldChar w:fldCharType="separate"/>
        </w:r>
        <w:r w:rsidR="003E7654">
          <w:rPr>
            <w:webHidden/>
          </w:rPr>
          <w:t>55</w:t>
        </w:r>
        <w:r w:rsidR="003E7654">
          <w:rPr>
            <w:webHidden/>
          </w:rPr>
          <w:fldChar w:fldCharType="end"/>
        </w:r>
      </w:hyperlink>
    </w:p>
    <w:p w14:paraId="5E548C81" w14:textId="1F5C1B05" w:rsidR="003E7654" w:rsidRDefault="0013257A">
      <w:pPr>
        <w:pStyle w:val="TableofFigures"/>
        <w:rPr>
          <w:rFonts w:asciiTheme="minorHAnsi" w:eastAsiaTheme="minorEastAsia" w:hAnsiTheme="minorHAnsi" w:cstheme="minorBidi"/>
          <w:color w:val="auto"/>
          <w:sz w:val="22"/>
          <w:szCs w:val="22"/>
          <w:lang w:eastAsia="en-AU"/>
        </w:rPr>
      </w:pPr>
      <w:hyperlink w:anchor="_Toc110871046" w:history="1">
        <w:r w:rsidR="003E7654" w:rsidRPr="00E00E70">
          <w:rPr>
            <w:rStyle w:val="Hyperlink"/>
          </w:rPr>
          <w:t>Table 47</w:t>
        </w:r>
        <w:r w:rsidR="003E7654">
          <w:rPr>
            <w:rFonts w:asciiTheme="minorHAnsi" w:eastAsiaTheme="minorEastAsia" w:hAnsiTheme="minorHAnsi" w:cstheme="minorBidi"/>
            <w:color w:val="auto"/>
            <w:sz w:val="22"/>
            <w:szCs w:val="22"/>
            <w:lang w:eastAsia="en-AU"/>
          </w:rPr>
          <w:tab/>
        </w:r>
        <w:r w:rsidR="003E7654" w:rsidRPr="00E00E70">
          <w:rPr>
            <w:rStyle w:val="Hyperlink"/>
          </w:rPr>
          <w:t>Perception of police presence by demographic</w:t>
        </w:r>
        <w:r w:rsidR="003E7654">
          <w:rPr>
            <w:webHidden/>
          </w:rPr>
          <w:tab/>
        </w:r>
        <w:r w:rsidR="003E7654">
          <w:rPr>
            <w:webHidden/>
          </w:rPr>
          <w:fldChar w:fldCharType="begin"/>
        </w:r>
        <w:r w:rsidR="003E7654">
          <w:rPr>
            <w:webHidden/>
          </w:rPr>
          <w:instrText xml:space="preserve"> PAGEREF _Toc110871046 \h </w:instrText>
        </w:r>
        <w:r w:rsidR="003E7654">
          <w:rPr>
            <w:webHidden/>
          </w:rPr>
        </w:r>
        <w:r w:rsidR="003E7654">
          <w:rPr>
            <w:webHidden/>
          </w:rPr>
          <w:fldChar w:fldCharType="separate"/>
        </w:r>
        <w:r w:rsidR="003E7654">
          <w:rPr>
            <w:webHidden/>
          </w:rPr>
          <w:t>56</w:t>
        </w:r>
        <w:r w:rsidR="003E7654">
          <w:rPr>
            <w:webHidden/>
          </w:rPr>
          <w:fldChar w:fldCharType="end"/>
        </w:r>
      </w:hyperlink>
    </w:p>
    <w:p w14:paraId="6C9F1916" w14:textId="346B8AF9" w:rsidR="003E7654" w:rsidRDefault="0013257A">
      <w:pPr>
        <w:pStyle w:val="TableofFigures"/>
        <w:rPr>
          <w:rFonts w:asciiTheme="minorHAnsi" w:eastAsiaTheme="minorEastAsia" w:hAnsiTheme="minorHAnsi" w:cstheme="minorBidi"/>
          <w:color w:val="auto"/>
          <w:sz w:val="22"/>
          <w:szCs w:val="22"/>
          <w:lang w:eastAsia="en-AU"/>
        </w:rPr>
      </w:pPr>
      <w:hyperlink w:anchor="_Toc110871047" w:history="1">
        <w:r w:rsidR="003E7654" w:rsidRPr="00E00E70">
          <w:rPr>
            <w:rStyle w:val="Hyperlink"/>
          </w:rPr>
          <w:t>Table 48</w:t>
        </w:r>
        <w:r w:rsidR="003E7654">
          <w:rPr>
            <w:rFonts w:asciiTheme="minorHAnsi" w:eastAsiaTheme="minorEastAsia" w:hAnsiTheme="minorHAnsi" w:cstheme="minorBidi"/>
            <w:color w:val="auto"/>
            <w:sz w:val="22"/>
            <w:szCs w:val="22"/>
            <w:lang w:eastAsia="en-AU"/>
          </w:rPr>
          <w:tab/>
        </w:r>
        <w:r w:rsidR="003E7654" w:rsidRPr="00E00E70">
          <w:rPr>
            <w:rStyle w:val="Hyperlink"/>
          </w:rPr>
          <w:t>Interaction with police on the roads (NET and frequency)</w:t>
        </w:r>
        <w:r w:rsidR="003E7654">
          <w:rPr>
            <w:webHidden/>
          </w:rPr>
          <w:tab/>
        </w:r>
        <w:r w:rsidR="003E7654">
          <w:rPr>
            <w:webHidden/>
          </w:rPr>
          <w:fldChar w:fldCharType="begin"/>
        </w:r>
        <w:r w:rsidR="003E7654">
          <w:rPr>
            <w:webHidden/>
          </w:rPr>
          <w:instrText xml:space="preserve"> PAGEREF _Toc110871047 \h </w:instrText>
        </w:r>
        <w:r w:rsidR="003E7654">
          <w:rPr>
            <w:webHidden/>
          </w:rPr>
        </w:r>
        <w:r w:rsidR="003E7654">
          <w:rPr>
            <w:webHidden/>
          </w:rPr>
          <w:fldChar w:fldCharType="separate"/>
        </w:r>
        <w:r w:rsidR="003E7654">
          <w:rPr>
            <w:webHidden/>
          </w:rPr>
          <w:t>56</w:t>
        </w:r>
        <w:r w:rsidR="003E7654">
          <w:rPr>
            <w:webHidden/>
          </w:rPr>
          <w:fldChar w:fldCharType="end"/>
        </w:r>
      </w:hyperlink>
    </w:p>
    <w:p w14:paraId="2E92543C" w14:textId="7DE9A6AA" w:rsidR="003E7654" w:rsidRDefault="0013257A">
      <w:pPr>
        <w:pStyle w:val="TableofFigures"/>
        <w:rPr>
          <w:rFonts w:asciiTheme="minorHAnsi" w:eastAsiaTheme="minorEastAsia" w:hAnsiTheme="minorHAnsi" w:cstheme="minorBidi"/>
          <w:color w:val="auto"/>
          <w:sz w:val="22"/>
          <w:szCs w:val="22"/>
          <w:lang w:eastAsia="en-AU"/>
        </w:rPr>
      </w:pPr>
      <w:hyperlink w:anchor="_Toc110871048" w:history="1">
        <w:r w:rsidR="003E7654" w:rsidRPr="00E00E70">
          <w:rPr>
            <w:rStyle w:val="Hyperlink"/>
          </w:rPr>
          <w:t>Table 49</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friends engaging dangerous driving by demographic</w:t>
        </w:r>
        <w:r w:rsidR="003E7654">
          <w:rPr>
            <w:webHidden/>
          </w:rPr>
          <w:tab/>
        </w:r>
        <w:r w:rsidR="003E7654">
          <w:rPr>
            <w:webHidden/>
          </w:rPr>
          <w:fldChar w:fldCharType="begin"/>
        </w:r>
        <w:r w:rsidR="003E7654">
          <w:rPr>
            <w:webHidden/>
          </w:rPr>
          <w:instrText xml:space="preserve"> PAGEREF _Toc110871048 \h </w:instrText>
        </w:r>
        <w:r w:rsidR="003E7654">
          <w:rPr>
            <w:webHidden/>
          </w:rPr>
        </w:r>
        <w:r w:rsidR="003E7654">
          <w:rPr>
            <w:webHidden/>
          </w:rPr>
          <w:fldChar w:fldCharType="separate"/>
        </w:r>
        <w:r w:rsidR="003E7654">
          <w:rPr>
            <w:webHidden/>
          </w:rPr>
          <w:t>58</w:t>
        </w:r>
        <w:r w:rsidR="003E7654">
          <w:rPr>
            <w:webHidden/>
          </w:rPr>
          <w:fldChar w:fldCharType="end"/>
        </w:r>
      </w:hyperlink>
    </w:p>
    <w:p w14:paraId="3EB6435C" w14:textId="547B4A67" w:rsidR="003E7654" w:rsidRDefault="0013257A">
      <w:pPr>
        <w:pStyle w:val="TableofFigures"/>
        <w:rPr>
          <w:rFonts w:asciiTheme="minorHAnsi" w:eastAsiaTheme="minorEastAsia" w:hAnsiTheme="minorHAnsi" w:cstheme="minorBidi"/>
          <w:color w:val="auto"/>
          <w:sz w:val="22"/>
          <w:szCs w:val="22"/>
          <w:lang w:eastAsia="en-AU"/>
        </w:rPr>
      </w:pPr>
      <w:hyperlink w:anchor="_Toc110871049" w:history="1">
        <w:r w:rsidR="003E7654" w:rsidRPr="00E00E70">
          <w:rPr>
            <w:rStyle w:val="Hyperlink"/>
          </w:rPr>
          <w:t>Table 50</w:t>
        </w:r>
        <w:r w:rsidR="003E7654">
          <w:rPr>
            <w:rFonts w:asciiTheme="minorHAnsi" w:eastAsiaTheme="minorEastAsia" w:hAnsiTheme="minorHAnsi" w:cstheme="minorBidi"/>
            <w:color w:val="auto"/>
            <w:sz w:val="22"/>
            <w:szCs w:val="22"/>
            <w:lang w:eastAsia="en-AU"/>
          </w:rPr>
          <w:tab/>
        </w:r>
        <w:r w:rsidR="003E7654" w:rsidRPr="00E00E70">
          <w:rPr>
            <w:rStyle w:val="Hyperlink"/>
          </w:rPr>
          <w:t>Frequency of friends engaging dangerous driving by behaviour</w:t>
        </w:r>
        <w:r w:rsidR="003E7654">
          <w:rPr>
            <w:webHidden/>
          </w:rPr>
          <w:tab/>
        </w:r>
        <w:r w:rsidR="003E7654">
          <w:rPr>
            <w:webHidden/>
          </w:rPr>
          <w:fldChar w:fldCharType="begin"/>
        </w:r>
        <w:r w:rsidR="003E7654">
          <w:rPr>
            <w:webHidden/>
          </w:rPr>
          <w:instrText xml:space="preserve"> PAGEREF _Toc110871049 \h </w:instrText>
        </w:r>
        <w:r w:rsidR="003E7654">
          <w:rPr>
            <w:webHidden/>
          </w:rPr>
        </w:r>
        <w:r w:rsidR="003E7654">
          <w:rPr>
            <w:webHidden/>
          </w:rPr>
          <w:fldChar w:fldCharType="separate"/>
        </w:r>
        <w:r w:rsidR="003E7654">
          <w:rPr>
            <w:webHidden/>
          </w:rPr>
          <w:t>58</w:t>
        </w:r>
        <w:r w:rsidR="003E7654">
          <w:rPr>
            <w:webHidden/>
          </w:rPr>
          <w:fldChar w:fldCharType="end"/>
        </w:r>
      </w:hyperlink>
    </w:p>
    <w:p w14:paraId="7142F7C9" w14:textId="6E1D9047" w:rsidR="003E7654" w:rsidRDefault="0013257A">
      <w:pPr>
        <w:pStyle w:val="TableofFigures"/>
        <w:rPr>
          <w:rFonts w:asciiTheme="minorHAnsi" w:eastAsiaTheme="minorEastAsia" w:hAnsiTheme="minorHAnsi" w:cstheme="minorBidi"/>
          <w:color w:val="auto"/>
          <w:sz w:val="22"/>
          <w:szCs w:val="22"/>
          <w:lang w:eastAsia="en-AU"/>
        </w:rPr>
      </w:pPr>
      <w:hyperlink w:anchor="_Toc110871050" w:history="1">
        <w:r w:rsidR="003E7654" w:rsidRPr="00E00E70">
          <w:rPr>
            <w:rStyle w:val="Hyperlink"/>
          </w:rPr>
          <w:t>Table 51</w:t>
        </w:r>
        <w:r w:rsidR="003E7654">
          <w:rPr>
            <w:rFonts w:asciiTheme="minorHAnsi" w:eastAsiaTheme="minorEastAsia" w:hAnsiTheme="minorHAnsi" w:cstheme="minorBidi"/>
            <w:color w:val="auto"/>
            <w:sz w:val="22"/>
            <w:szCs w:val="22"/>
            <w:lang w:eastAsia="en-AU"/>
          </w:rPr>
          <w:tab/>
        </w:r>
        <w:r w:rsidR="003E7654" w:rsidRPr="00E00E70">
          <w:rPr>
            <w:rStyle w:val="Hyperlink"/>
          </w:rPr>
          <w:t>Belief that Victoria should aim for zero by demographic</w:t>
        </w:r>
        <w:r w:rsidR="003E7654">
          <w:rPr>
            <w:webHidden/>
          </w:rPr>
          <w:tab/>
        </w:r>
        <w:r w:rsidR="003E7654">
          <w:rPr>
            <w:webHidden/>
          </w:rPr>
          <w:fldChar w:fldCharType="begin"/>
        </w:r>
        <w:r w:rsidR="003E7654">
          <w:rPr>
            <w:webHidden/>
          </w:rPr>
          <w:instrText xml:space="preserve"> PAGEREF _Toc110871050 \h </w:instrText>
        </w:r>
        <w:r w:rsidR="003E7654">
          <w:rPr>
            <w:webHidden/>
          </w:rPr>
        </w:r>
        <w:r w:rsidR="003E7654">
          <w:rPr>
            <w:webHidden/>
          </w:rPr>
          <w:fldChar w:fldCharType="separate"/>
        </w:r>
        <w:r w:rsidR="003E7654">
          <w:rPr>
            <w:webHidden/>
          </w:rPr>
          <w:t>60</w:t>
        </w:r>
        <w:r w:rsidR="003E7654">
          <w:rPr>
            <w:webHidden/>
          </w:rPr>
          <w:fldChar w:fldCharType="end"/>
        </w:r>
      </w:hyperlink>
    </w:p>
    <w:p w14:paraId="3128D248" w14:textId="18054CD3" w:rsidR="003E7654" w:rsidRDefault="0013257A">
      <w:pPr>
        <w:pStyle w:val="TableofFigures"/>
        <w:rPr>
          <w:rFonts w:asciiTheme="minorHAnsi" w:eastAsiaTheme="minorEastAsia" w:hAnsiTheme="minorHAnsi" w:cstheme="minorBidi"/>
          <w:color w:val="auto"/>
          <w:sz w:val="22"/>
          <w:szCs w:val="22"/>
          <w:lang w:eastAsia="en-AU"/>
        </w:rPr>
      </w:pPr>
      <w:hyperlink w:anchor="_Toc110871051" w:history="1">
        <w:r w:rsidR="003E7654" w:rsidRPr="00E00E70">
          <w:rPr>
            <w:rStyle w:val="Hyperlink"/>
          </w:rPr>
          <w:t>Table 52</w:t>
        </w:r>
        <w:r w:rsidR="003E7654">
          <w:rPr>
            <w:rFonts w:asciiTheme="minorHAnsi" w:eastAsiaTheme="minorEastAsia" w:hAnsiTheme="minorHAnsi" w:cstheme="minorBidi"/>
            <w:color w:val="auto"/>
            <w:sz w:val="22"/>
            <w:szCs w:val="22"/>
            <w:lang w:eastAsia="en-AU"/>
          </w:rPr>
          <w:tab/>
        </w:r>
        <w:r w:rsidR="003E7654" w:rsidRPr="00E00E70">
          <w:rPr>
            <w:rStyle w:val="Hyperlink"/>
          </w:rPr>
          <w:t>Lowest number of lives lost within one year by demographic</w:t>
        </w:r>
        <w:r w:rsidR="003E7654">
          <w:rPr>
            <w:webHidden/>
          </w:rPr>
          <w:tab/>
        </w:r>
        <w:r w:rsidR="003E7654">
          <w:rPr>
            <w:webHidden/>
          </w:rPr>
          <w:fldChar w:fldCharType="begin"/>
        </w:r>
        <w:r w:rsidR="003E7654">
          <w:rPr>
            <w:webHidden/>
          </w:rPr>
          <w:instrText xml:space="preserve"> PAGEREF _Toc110871051 \h </w:instrText>
        </w:r>
        <w:r w:rsidR="003E7654">
          <w:rPr>
            <w:webHidden/>
          </w:rPr>
        </w:r>
        <w:r w:rsidR="003E7654">
          <w:rPr>
            <w:webHidden/>
          </w:rPr>
          <w:fldChar w:fldCharType="separate"/>
        </w:r>
        <w:r w:rsidR="003E7654">
          <w:rPr>
            <w:webHidden/>
          </w:rPr>
          <w:t>61</w:t>
        </w:r>
        <w:r w:rsidR="003E7654">
          <w:rPr>
            <w:webHidden/>
          </w:rPr>
          <w:fldChar w:fldCharType="end"/>
        </w:r>
      </w:hyperlink>
    </w:p>
    <w:p w14:paraId="0617DC2B" w14:textId="099E446E" w:rsidR="003E7654" w:rsidRDefault="0013257A">
      <w:pPr>
        <w:pStyle w:val="TableofFigures"/>
        <w:rPr>
          <w:rFonts w:asciiTheme="minorHAnsi" w:eastAsiaTheme="minorEastAsia" w:hAnsiTheme="minorHAnsi" w:cstheme="minorBidi"/>
          <w:color w:val="auto"/>
          <w:sz w:val="22"/>
          <w:szCs w:val="22"/>
          <w:lang w:eastAsia="en-AU"/>
        </w:rPr>
      </w:pPr>
      <w:hyperlink w:anchor="_Toc110871052" w:history="1">
        <w:r w:rsidR="003E7654" w:rsidRPr="00E00E70">
          <w:rPr>
            <w:rStyle w:val="Hyperlink"/>
          </w:rPr>
          <w:t>Table 53</w:t>
        </w:r>
        <w:r w:rsidR="003E7654">
          <w:rPr>
            <w:rFonts w:asciiTheme="minorHAnsi" w:eastAsiaTheme="minorEastAsia" w:hAnsiTheme="minorHAnsi" w:cstheme="minorBidi"/>
            <w:color w:val="auto"/>
            <w:sz w:val="22"/>
            <w:szCs w:val="22"/>
            <w:lang w:eastAsia="en-AU"/>
          </w:rPr>
          <w:tab/>
        </w:r>
        <w:r w:rsidR="003E7654" w:rsidRPr="00E00E70">
          <w:rPr>
            <w:rStyle w:val="Hyperlink"/>
          </w:rPr>
          <w:t>Involvement in crash in the last five years by demographic</w:t>
        </w:r>
        <w:r w:rsidR="003E7654">
          <w:rPr>
            <w:webHidden/>
          </w:rPr>
          <w:tab/>
        </w:r>
        <w:r w:rsidR="003E7654">
          <w:rPr>
            <w:webHidden/>
          </w:rPr>
          <w:fldChar w:fldCharType="begin"/>
        </w:r>
        <w:r w:rsidR="003E7654">
          <w:rPr>
            <w:webHidden/>
          </w:rPr>
          <w:instrText xml:space="preserve"> PAGEREF _Toc110871052 \h </w:instrText>
        </w:r>
        <w:r w:rsidR="003E7654">
          <w:rPr>
            <w:webHidden/>
          </w:rPr>
        </w:r>
        <w:r w:rsidR="003E7654">
          <w:rPr>
            <w:webHidden/>
          </w:rPr>
          <w:fldChar w:fldCharType="separate"/>
        </w:r>
        <w:r w:rsidR="003E7654">
          <w:rPr>
            <w:webHidden/>
          </w:rPr>
          <w:t>63</w:t>
        </w:r>
        <w:r w:rsidR="003E7654">
          <w:rPr>
            <w:webHidden/>
          </w:rPr>
          <w:fldChar w:fldCharType="end"/>
        </w:r>
      </w:hyperlink>
    </w:p>
    <w:p w14:paraId="5C660016" w14:textId="186BA4B6" w:rsidR="003E7654" w:rsidRDefault="0013257A">
      <w:pPr>
        <w:pStyle w:val="TableofFigures"/>
        <w:rPr>
          <w:rFonts w:asciiTheme="minorHAnsi" w:eastAsiaTheme="minorEastAsia" w:hAnsiTheme="minorHAnsi" w:cstheme="minorBidi"/>
          <w:color w:val="auto"/>
          <w:sz w:val="22"/>
          <w:szCs w:val="22"/>
          <w:lang w:eastAsia="en-AU"/>
        </w:rPr>
      </w:pPr>
      <w:hyperlink w:anchor="_Toc110871053" w:history="1">
        <w:r w:rsidR="003E7654" w:rsidRPr="00E00E70">
          <w:rPr>
            <w:rStyle w:val="Hyperlink"/>
          </w:rPr>
          <w:t>Table 54</w:t>
        </w:r>
        <w:r w:rsidR="003E7654">
          <w:rPr>
            <w:rFonts w:asciiTheme="minorHAnsi" w:eastAsiaTheme="minorEastAsia" w:hAnsiTheme="minorHAnsi" w:cstheme="minorBidi"/>
            <w:color w:val="auto"/>
            <w:sz w:val="22"/>
            <w:szCs w:val="22"/>
            <w:lang w:eastAsia="en-AU"/>
          </w:rPr>
          <w:tab/>
        </w:r>
        <w:r w:rsidR="003E7654" w:rsidRPr="00E00E70">
          <w:rPr>
            <w:rStyle w:val="Hyperlink"/>
          </w:rPr>
          <w:t>Involvement in crash in the past five years by behaviour</w:t>
        </w:r>
        <w:r w:rsidR="003E7654">
          <w:rPr>
            <w:webHidden/>
          </w:rPr>
          <w:tab/>
        </w:r>
        <w:r w:rsidR="003E7654">
          <w:rPr>
            <w:webHidden/>
          </w:rPr>
          <w:fldChar w:fldCharType="begin"/>
        </w:r>
        <w:r w:rsidR="003E7654">
          <w:rPr>
            <w:webHidden/>
          </w:rPr>
          <w:instrText xml:space="preserve"> PAGEREF _Toc110871053 \h </w:instrText>
        </w:r>
        <w:r w:rsidR="003E7654">
          <w:rPr>
            <w:webHidden/>
          </w:rPr>
        </w:r>
        <w:r w:rsidR="003E7654">
          <w:rPr>
            <w:webHidden/>
          </w:rPr>
          <w:fldChar w:fldCharType="separate"/>
        </w:r>
        <w:r w:rsidR="003E7654">
          <w:rPr>
            <w:webHidden/>
          </w:rPr>
          <w:t>63</w:t>
        </w:r>
        <w:r w:rsidR="003E7654">
          <w:rPr>
            <w:webHidden/>
          </w:rPr>
          <w:fldChar w:fldCharType="end"/>
        </w:r>
      </w:hyperlink>
    </w:p>
    <w:p w14:paraId="501E3B1C" w14:textId="72E7DCDB" w:rsidR="003E7654" w:rsidRDefault="0013257A">
      <w:pPr>
        <w:pStyle w:val="TableofFigures"/>
        <w:rPr>
          <w:rFonts w:asciiTheme="minorHAnsi" w:eastAsiaTheme="minorEastAsia" w:hAnsiTheme="minorHAnsi" w:cstheme="minorBidi"/>
          <w:color w:val="auto"/>
          <w:sz w:val="22"/>
          <w:szCs w:val="22"/>
          <w:lang w:eastAsia="en-AU"/>
        </w:rPr>
      </w:pPr>
      <w:hyperlink w:anchor="_Toc110871054" w:history="1">
        <w:r w:rsidR="003E7654" w:rsidRPr="00E00E70">
          <w:rPr>
            <w:rStyle w:val="Hyperlink"/>
          </w:rPr>
          <w:t>Table 55</w:t>
        </w:r>
        <w:r w:rsidR="003E7654">
          <w:rPr>
            <w:rFonts w:asciiTheme="minorHAnsi" w:eastAsiaTheme="minorEastAsia" w:hAnsiTheme="minorHAnsi" w:cstheme="minorBidi"/>
            <w:color w:val="auto"/>
            <w:sz w:val="22"/>
            <w:szCs w:val="22"/>
            <w:lang w:eastAsia="en-AU"/>
          </w:rPr>
          <w:tab/>
        </w:r>
        <w:r w:rsidR="003E7654" w:rsidRPr="00E00E70">
          <w:rPr>
            <w:rStyle w:val="Hyperlink"/>
          </w:rPr>
          <w:t>Change in behaviour after a crash by demographic</w:t>
        </w:r>
        <w:r w:rsidR="003E7654">
          <w:rPr>
            <w:webHidden/>
          </w:rPr>
          <w:tab/>
        </w:r>
        <w:r w:rsidR="003E7654">
          <w:rPr>
            <w:webHidden/>
          </w:rPr>
          <w:fldChar w:fldCharType="begin"/>
        </w:r>
        <w:r w:rsidR="003E7654">
          <w:rPr>
            <w:webHidden/>
          </w:rPr>
          <w:instrText xml:space="preserve"> PAGEREF _Toc110871054 \h </w:instrText>
        </w:r>
        <w:r w:rsidR="003E7654">
          <w:rPr>
            <w:webHidden/>
          </w:rPr>
        </w:r>
        <w:r w:rsidR="003E7654">
          <w:rPr>
            <w:webHidden/>
          </w:rPr>
          <w:fldChar w:fldCharType="separate"/>
        </w:r>
        <w:r w:rsidR="003E7654">
          <w:rPr>
            <w:webHidden/>
          </w:rPr>
          <w:t>65</w:t>
        </w:r>
        <w:r w:rsidR="003E7654">
          <w:rPr>
            <w:webHidden/>
          </w:rPr>
          <w:fldChar w:fldCharType="end"/>
        </w:r>
      </w:hyperlink>
    </w:p>
    <w:p w14:paraId="32CE8953" w14:textId="105AFF9C" w:rsidR="003E7654" w:rsidRDefault="0013257A">
      <w:pPr>
        <w:pStyle w:val="TableofFigures"/>
        <w:rPr>
          <w:rFonts w:asciiTheme="minorHAnsi" w:eastAsiaTheme="minorEastAsia" w:hAnsiTheme="minorHAnsi" w:cstheme="minorBidi"/>
          <w:color w:val="auto"/>
          <w:sz w:val="22"/>
          <w:szCs w:val="22"/>
          <w:lang w:eastAsia="en-AU"/>
        </w:rPr>
      </w:pPr>
      <w:hyperlink w:anchor="_Toc110871055" w:history="1">
        <w:r w:rsidR="003E7654" w:rsidRPr="00E00E70">
          <w:rPr>
            <w:rStyle w:val="Hyperlink"/>
          </w:rPr>
          <w:t>Table 56</w:t>
        </w:r>
        <w:r w:rsidR="003E7654">
          <w:rPr>
            <w:rFonts w:asciiTheme="minorHAnsi" w:eastAsiaTheme="minorEastAsia" w:hAnsiTheme="minorHAnsi" w:cstheme="minorBidi"/>
            <w:color w:val="auto"/>
            <w:sz w:val="22"/>
            <w:szCs w:val="22"/>
            <w:lang w:eastAsia="en-AU"/>
          </w:rPr>
          <w:tab/>
        </w:r>
        <w:r w:rsidR="003E7654" w:rsidRPr="00E00E70">
          <w:rPr>
            <w:rStyle w:val="Hyperlink"/>
          </w:rPr>
          <w:t>Wearing seatbelts while driving by demographic</w:t>
        </w:r>
        <w:r w:rsidR="003E7654">
          <w:rPr>
            <w:webHidden/>
          </w:rPr>
          <w:tab/>
        </w:r>
        <w:r w:rsidR="003E7654">
          <w:rPr>
            <w:webHidden/>
          </w:rPr>
          <w:fldChar w:fldCharType="begin"/>
        </w:r>
        <w:r w:rsidR="003E7654">
          <w:rPr>
            <w:webHidden/>
          </w:rPr>
          <w:instrText xml:space="preserve"> PAGEREF _Toc110871055 \h </w:instrText>
        </w:r>
        <w:r w:rsidR="003E7654">
          <w:rPr>
            <w:webHidden/>
          </w:rPr>
        </w:r>
        <w:r w:rsidR="003E7654">
          <w:rPr>
            <w:webHidden/>
          </w:rPr>
          <w:fldChar w:fldCharType="separate"/>
        </w:r>
        <w:r w:rsidR="003E7654">
          <w:rPr>
            <w:webHidden/>
          </w:rPr>
          <w:t>66</w:t>
        </w:r>
        <w:r w:rsidR="003E7654">
          <w:rPr>
            <w:webHidden/>
          </w:rPr>
          <w:fldChar w:fldCharType="end"/>
        </w:r>
      </w:hyperlink>
    </w:p>
    <w:p w14:paraId="3876FB10" w14:textId="31C606CA" w:rsidR="003E7654" w:rsidRDefault="0013257A">
      <w:pPr>
        <w:pStyle w:val="TableofFigures"/>
        <w:rPr>
          <w:rFonts w:asciiTheme="minorHAnsi" w:eastAsiaTheme="minorEastAsia" w:hAnsiTheme="minorHAnsi" w:cstheme="minorBidi"/>
          <w:color w:val="auto"/>
          <w:sz w:val="22"/>
          <w:szCs w:val="22"/>
          <w:lang w:eastAsia="en-AU"/>
        </w:rPr>
      </w:pPr>
      <w:hyperlink w:anchor="_Toc110871056" w:history="1">
        <w:r w:rsidR="003E7654" w:rsidRPr="00E00E70">
          <w:rPr>
            <w:rStyle w:val="Hyperlink"/>
          </w:rPr>
          <w:t>Table 57</w:t>
        </w:r>
        <w:r w:rsidR="003E7654">
          <w:rPr>
            <w:rFonts w:asciiTheme="minorHAnsi" w:eastAsiaTheme="minorEastAsia" w:hAnsiTheme="minorHAnsi" w:cstheme="minorBidi"/>
            <w:color w:val="auto"/>
            <w:sz w:val="22"/>
            <w:szCs w:val="22"/>
            <w:lang w:eastAsia="en-AU"/>
          </w:rPr>
          <w:tab/>
        </w:r>
        <w:r w:rsidR="003E7654" w:rsidRPr="00E00E70">
          <w:rPr>
            <w:rStyle w:val="Hyperlink"/>
          </w:rPr>
          <w:t>Wearing seatbelts while driving by behaviour</w:t>
        </w:r>
        <w:r w:rsidR="003E7654">
          <w:rPr>
            <w:webHidden/>
          </w:rPr>
          <w:tab/>
        </w:r>
        <w:r w:rsidR="003E7654">
          <w:rPr>
            <w:webHidden/>
          </w:rPr>
          <w:fldChar w:fldCharType="begin"/>
        </w:r>
        <w:r w:rsidR="003E7654">
          <w:rPr>
            <w:webHidden/>
          </w:rPr>
          <w:instrText xml:space="preserve"> PAGEREF _Toc110871056 \h </w:instrText>
        </w:r>
        <w:r w:rsidR="003E7654">
          <w:rPr>
            <w:webHidden/>
          </w:rPr>
        </w:r>
        <w:r w:rsidR="003E7654">
          <w:rPr>
            <w:webHidden/>
          </w:rPr>
          <w:fldChar w:fldCharType="separate"/>
        </w:r>
        <w:r w:rsidR="003E7654">
          <w:rPr>
            <w:webHidden/>
          </w:rPr>
          <w:t>66</w:t>
        </w:r>
        <w:r w:rsidR="003E7654">
          <w:rPr>
            <w:webHidden/>
          </w:rPr>
          <w:fldChar w:fldCharType="end"/>
        </w:r>
      </w:hyperlink>
    </w:p>
    <w:p w14:paraId="478A5A59" w14:textId="4015606D" w:rsidR="003E7654" w:rsidRDefault="0013257A">
      <w:pPr>
        <w:pStyle w:val="TableofFigures"/>
        <w:rPr>
          <w:rFonts w:asciiTheme="minorHAnsi" w:eastAsiaTheme="minorEastAsia" w:hAnsiTheme="minorHAnsi" w:cstheme="minorBidi"/>
          <w:color w:val="auto"/>
          <w:sz w:val="22"/>
          <w:szCs w:val="22"/>
          <w:lang w:eastAsia="en-AU"/>
        </w:rPr>
      </w:pPr>
      <w:hyperlink w:anchor="_Toc110871057" w:history="1">
        <w:r w:rsidR="003E7654" w:rsidRPr="00E00E70">
          <w:rPr>
            <w:rStyle w:val="Hyperlink"/>
          </w:rPr>
          <w:t>Table 58</w:t>
        </w:r>
        <w:r w:rsidR="003E7654">
          <w:rPr>
            <w:rFonts w:asciiTheme="minorHAnsi" w:eastAsiaTheme="minorEastAsia" w:hAnsiTheme="minorHAnsi" w:cstheme="minorBidi"/>
            <w:color w:val="auto"/>
            <w:sz w:val="22"/>
            <w:szCs w:val="22"/>
            <w:lang w:eastAsia="en-AU"/>
          </w:rPr>
          <w:tab/>
        </w:r>
        <w:r w:rsidR="003E7654" w:rsidRPr="00E00E70">
          <w:rPr>
            <w:rStyle w:val="Hyperlink"/>
          </w:rPr>
          <w:t xml:space="preserve"> Wearing a seatbelt while travelling in a vehicle as passenger by demographic</w:t>
        </w:r>
        <w:r w:rsidR="003E7654">
          <w:rPr>
            <w:webHidden/>
          </w:rPr>
          <w:tab/>
        </w:r>
        <w:r w:rsidR="003E7654">
          <w:rPr>
            <w:webHidden/>
          </w:rPr>
          <w:fldChar w:fldCharType="begin"/>
        </w:r>
        <w:r w:rsidR="003E7654">
          <w:rPr>
            <w:webHidden/>
          </w:rPr>
          <w:instrText xml:space="preserve"> PAGEREF _Toc110871057 \h </w:instrText>
        </w:r>
        <w:r w:rsidR="003E7654">
          <w:rPr>
            <w:webHidden/>
          </w:rPr>
        </w:r>
        <w:r w:rsidR="003E7654">
          <w:rPr>
            <w:webHidden/>
          </w:rPr>
          <w:fldChar w:fldCharType="separate"/>
        </w:r>
        <w:r w:rsidR="003E7654">
          <w:rPr>
            <w:webHidden/>
          </w:rPr>
          <w:t>67</w:t>
        </w:r>
        <w:r w:rsidR="003E7654">
          <w:rPr>
            <w:webHidden/>
          </w:rPr>
          <w:fldChar w:fldCharType="end"/>
        </w:r>
      </w:hyperlink>
    </w:p>
    <w:p w14:paraId="21B8D164" w14:textId="00ACDD76" w:rsidR="003E7654" w:rsidRDefault="0013257A">
      <w:pPr>
        <w:pStyle w:val="TableofFigures"/>
        <w:rPr>
          <w:rFonts w:asciiTheme="minorHAnsi" w:eastAsiaTheme="minorEastAsia" w:hAnsiTheme="minorHAnsi" w:cstheme="minorBidi"/>
          <w:color w:val="auto"/>
          <w:sz w:val="22"/>
          <w:szCs w:val="22"/>
          <w:lang w:eastAsia="en-AU"/>
        </w:rPr>
      </w:pPr>
      <w:hyperlink w:anchor="_Toc110871058" w:history="1">
        <w:r w:rsidR="003E7654" w:rsidRPr="00E00E70">
          <w:rPr>
            <w:rStyle w:val="Hyperlink"/>
          </w:rPr>
          <w:t>Table 59</w:t>
        </w:r>
        <w:r w:rsidR="003E7654">
          <w:rPr>
            <w:rFonts w:asciiTheme="minorHAnsi" w:eastAsiaTheme="minorEastAsia" w:hAnsiTheme="minorHAnsi" w:cstheme="minorBidi"/>
            <w:color w:val="auto"/>
            <w:sz w:val="22"/>
            <w:szCs w:val="22"/>
            <w:lang w:eastAsia="en-AU"/>
          </w:rPr>
          <w:tab/>
        </w:r>
        <w:r w:rsidR="003E7654" w:rsidRPr="00E00E70">
          <w:rPr>
            <w:rStyle w:val="Hyperlink"/>
          </w:rPr>
          <w:t>Wearing a seatbelt while travelling in a vehicle as passenger by behaviour</w:t>
        </w:r>
        <w:r w:rsidR="003E7654">
          <w:rPr>
            <w:webHidden/>
          </w:rPr>
          <w:tab/>
        </w:r>
        <w:r w:rsidR="003E7654">
          <w:rPr>
            <w:webHidden/>
          </w:rPr>
          <w:fldChar w:fldCharType="begin"/>
        </w:r>
        <w:r w:rsidR="003E7654">
          <w:rPr>
            <w:webHidden/>
          </w:rPr>
          <w:instrText xml:space="preserve"> PAGEREF _Toc110871058 \h </w:instrText>
        </w:r>
        <w:r w:rsidR="003E7654">
          <w:rPr>
            <w:webHidden/>
          </w:rPr>
        </w:r>
        <w:r w:rsidR="003E7654">
          <w:rPr>
            <w:webHidden/>
          </w:rPr>
          <w:fldChar w:fldCharType="separate"/>
        </w:r>
        <w:r w:rsidR="003E7654">
          <w:rPr>
            <w:webHidden/>
          </w:rPr>
          <w:t>67</w:t>
        </w:r>
        <w:r w:rsidR="003E7654">
          <w:rPr>
            <w:webHidden/>
          </w:rPr>
          <w:fldChar w:fldCharType="end"/>
        </w:r>
      </w:hyperlink>
    </w:p>
    <w:p w14:paraId="4A45A0A0" w14:textId="76ED24CE" w:rsidR="003E7654" w:rsidRDefault="0013257A">
      <w:pPr>
        <w:pStyle w:val="TableofFigures"/>
        <w:rPr>
          <w:rFonts w:asciiTheme="minorHAnsi" w:eastAsiaTheme="minorEastAsia" w:hAnsiTheme="minorHAnsi" w:cstheme="minorBidi"/>
          <w:color w:val="auto"/>
          <w:sz w:val="22"/>
          <w:szCs w:val="22"/>
          <w:lang w:eastAsia="en-AU"/>
        </w:rPr>
      </w:pPr>
      <w:hyperlink w:anchor="_Toc110871059" w:history="1">
        <w:r w:rsidR="003E7654" w:rsidRPr="00E00E70">
          <w:rPr>
            <w:rStyle w:val="Hyperlink"/>
          </w:rPr>
          <w:t>Table 60</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travel speed by demographic</w:t>
        </w:r>
        <w:r w:rsidR="003E7654">
          <w:rPr>
            <w:webHidden/>
          </w:rPr>
          <w:tab/>
        </w:r>
        <w:r w:rsidR="003E7654">
          <w:rPr>
            <w:webHidden/>
          </w:rPr>
          <w:fldChar w:fldCharType="begin"/>
        </w:r>
        <w:r w:rsidR="003E7654">
          <w:rPr>
            <w:webHidden/>
          </w:rPr>
          <w:instrText xml:space="preserve"> PAGEREF _Toc110871059 \h </w:instrText>
        </w:r>
        <w:r w:rsidR="003E7654">
          <w:rPr>
            <w:webHidden/>
          </w:rPr>
        </w:r>
        <w:r w:rsidR="003E7654">
          <w:rPr>
            <w:webHidden/>
          </w:rPr>
          <w:fldChar w:fldCharType="separate"/>
        </w:r>
        <w:r w:rsidR="003E7654">
          <w:rPr>
            <w:webHidden/>
          </w:rPr>
          <w:t>70</w:t>
        </w:r>
        <w:r w:rsidR="003E7654">
          <w:rPr>
            <w:webHidden/>
          </w:rPr>
          <w:fldChar w:fldCharType="end"/>
        </w:r>
      </w:hyperlink>
    </w:p>
    <w:p w14:paraId="6C2FF5E9" w14:textId="4FF197D3" w:rsidR="003E7654" w:rsidRDefault="0013257A">
      <w:pPr>
        <w:pStyle w:val="TableofFigures"/>
        <w:rPr>
          <w:rFonts w:asciiTheme="minorHAnsi" w:eastAsiaTheme="minorEastAsia" w:hAnsiTheme="minorHAnsi" w:cstheme="minorBidi"/>
          <w:color w:val="auto"/>
          <w:sz w:val="22"/>
          <w:szCs w:val="22"/>
          <w:lang w:eastAsia="en-AU"/>
        </w:rPr>
      </w:pPr>
      <w:hyperlink w:anchor="_Toc110871060" w:history="1">
        <w:r w:rsidR="003E7654" w:rsidRPr="00E00E70">
          <w:rPr>
            <w:rStyle w:val="Hyperlink"/>
          </w:rPr>
          <w:t>Table 61</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travel speed by behaviour</w:t>
        </w:r>
        <w:r w:rsidR="003E7654">
          <w:rPr>
            <w:webHidden/>
          </w:rPr>
          <w:tab/>
        </w:r>
        <w:r w:rsidR="003E7654">
          <w:rPr>
            <w:webHidden/>
          </w:rPr>
          <w:fldChar w:fldCharType="begin"/>
        </w:r>
        <w:r w:rsidR="003E7654">
          <w:rPr>
            <w:webHidden/>
          </w:rPr>
          <w:instrText xml:space="preserve"> PAGEREF _Toc110871060 \h </w:instrText>
        </w:r>
        <w:r w:rsidR="003E7654">
          <w:rPr>
            <w:webHidden/>
          </w:rPr>
        </w:r>
        <w:r w:rsidR="003E7654">
          <w:rPr>
            <w:webHidden/>
          </w:rPr>
          <w:fldChar w:fldCharType="separate"/>
        </w:r>
        <w:r w:rsidR="003E7654">
          <w:rPr>
            <w:webHidden/>
          </w:rPr>
          <w:t>70</w:t>
        </w:r>
        <w:r w:rsidR="003E7654">
          <w:rPr>
            <w:webHidden/>
          </w:rPr>
          <w:fldChar w:fldCharType="end"/>
        </w:r>
      </w:hyperlink>
    </w:p>
    <w:p w14:paraId="06F9D90B" w14:textId="4098660A" w:rsidR="003E7654" w:rsidRDefault="0013257A">
      <w:pPr>
        <w:pStyle w:val="TableofFigures"/>
        <w:rPr>
          <w:rFonts w:asciiTheme="minorHAnsi" w:eastAsiaTheme="minorEastAsia" w:hAnsiTheme="minorHAnsi" w:cstheme="minorBidi"/>
          <w:color w:val="auto"/>
          <w:sz w:val="22"/>
          <w:szCs w:val="22"/>
          <w:lang w:eastAsia="en-AU"/>
        </w:rPr>
      </w:pPr>
      <w:hyperlink w:anchor="_Toc110871061" w:history="1">
        <w:r w:rsidR="003E7654" w:rsidRPr="00E00E70">
          <w:rPr>
            <w:rStyle w:val="Hyperlink"/>
          </w:rPr>
          <w:t>Table 62</w:t>
        </w:r>
        <w:r w:rsidR="003E7654">
          <w:rPr>
            <w:rFonts w:asciiTheme="minorHAnsi" w:eastAsiaTheme="minorEastAsia" w:hAnsiTheme="minorHAnsi" w:cstheme="minorBidi"/>
            <w:color w:val="auto"/>
            <w:sz w:val="22"/>
            <w:szCs w:val="22"/>
            <w:lang w:eastAsia="en-AU"/>
          </w:rPr>
          <w:tab/>
        </w:r>
        <w:r w:rsidR="003E7654" w:rsidRPr="00E00E70">
          <w:rPr>
            <w:rStyle w:val="Hyperlink"/>
          </w:rPr>
          <w:t>Attitudes towards quality of driving by demographic</w:t>
        </w:r>
        <w:r w:rsidR="003E7654">
          <w:rPr>
            <w:webHidden/>
          </w:rPr>
          <w:tab/>
        </w:r>
        <w:r w:rsidR="003E7654">
          <w:rPr>
            <w:webHidden/>
          </w:rPr>
          <w:fldChar w:fldCharType="begin"/>
        </w:r>
        <w:r w:rsidR="003E7654">
          <w:rPr>
            <w:webHidden/>
          </w:rPr>
          <w:instrText xml:space="preserve"> PAGEREF _Toc110871061 \h </w:instrText>
        </w:r>
        <w:r w:rsidR="003E7654">
          <w:rPr>
            <w:webHidden/>
          </w:rPr>
        </w:r>
        <w:r w:rsidR="003E7654">
          <w:rPr>
            <w:webHidden/>
          </w:rPr>
          <w:fldChar w:fldCharType="separate"/>
        </w:r>
        <w:r w:rsidR="003E7654">
          <w:rPr>
            <w:webHidden/>
          </w:rPr>
          <w:t>71</w:t>
        </w:r>
        <w:r w:rsidR="003E7654">
          <w:rPr>
            <w:webHidden/>
          </w:rPr>
          <w:fldChar w:fldCharType="end"/>
        </w:r>
      </w:hyperlink>
    </w:p>
    <w:p w14:paraId="3A0835F7" w14:textId="71EDB461" w:rsidR="003E7654" w:rsidRDefault="0013257A">
      <w:pPr>
        <w:pStyle w:val="TableofFigures"/>
        <w:rPr>
          <w:rFonts w:asciiTheme="minorHAnsi" w:eastAsiaTheme="minorEastAsia" w:hAnsiTheme="minorHAnsi" w:cstheme="minorBidi"/>
          <w:color w:val="auto"/>
          <w:sz w:val="22"/>
          <w:szCs w:val="22"/>
          <w:lang w:eastAsia="en-AU"/>
        </w:rPr>
      </w:pPr>
      <w:hyperlink w:anchor="_Toc110871062" w:history="1">
        <w:r w:rsidR="003E7654" w:rsidRPr="00E00E70">
          <w:rPr>
            <w:rStyle w:val="Hyperlink"/>
          </w:rPr>
          <w:t>Table 63</w:t>
        </w:r>
        <w:r w:rsidR="003E7654">
          <w:rPr>
            <w:rFonts w:asciiTheme="minorHAnsi" w:eastAsiaTheme="minorEastAsia" w:hAnsiTheme="minorHAnsi" w:cstheme="minorBidi"/>
            <w:color w:val="auto"/>
            <w:sz w:val="22"/>
            <w:szCs w:val="22"/>
            <w:lang w:eastAsia="en-AU"/>
          </w:rPr>
          <w:tab/>
        </w:r>
        <w:r w:rsidR="003E7654" w:rsidRPr="00E00E70">
          <w:rPr>
            <w:rStyle w:val="Hyperlink"/>
          </w:rPr>
          <w:t xml:space="preserve"> Attitudes towards quality of driving by behaviour</w:t>
        </w:r>
        <w:r w:rsidR="003E7654">
          <w:rPr>
            <w:webHidden/>
          </w:rPr>
          <w:tab/>
        </w:r>
        <w:r w:rsidR="003E7654">
          <w:rPr>
            <w:webHidden/>
          </w:rPr>
          <w:fldChar w:fldCharType="begin"/>
        </w:r>
        <w:r w:rsidR="003E7654">
          <w:rPr>
            <w:webHidden/>
          </w:rPr>
          <w:instrText xml:space="preserve"> PAGEREF _Toc110871062 \h </w:instrText>
        </w:r>
        <w:r w:rsidR="003E7654">
          <w:rPr>
            <w:webHidden/>
          </w:rPr>
        </w:r>
        <w:r w:rsidR="003E7654">
          <w:rPr>
            <w:webHidden/>
          </w:rPr>
          <w:fldChar w:fldCharType="separate"/>
        </w:r>
        <w:r w:rsidR="003E7654">
          <w:rPr>
            <w:webHidden/>
          </w:rPr>
          <w:t>71</w:t>
        </w:r>
        <w:r w:rsidR="003E7654">
          <w:rPr>
            <w:webHidden/>
          </w:rPr>
          <w:fldChar w:fldCharType="end"/>
        </w:r>
      </w:hyperlink>
    </w:p>
    <w:p w14:paraId="680B1CB2" w14:textId="34303A62" w:rsidR="003E7654" w:rsidRDefault="0013257A">
      <w:pPr>
        <w:pStyle w:val="TableofFigures"/>
        <w:rPr>
          <w:rFonts w:asciiTheme="minorHAnsi" w:eastAsiaTheme="minorEastAsia" w:hAnsiTheme="minorHAnsi" w:cstheme="minorBidi"/>
          <w:color w:val="auto"/>
          <w:sz w:val="22"/>
          <w:szCs w:val="22"/>
          <w:lang w:eastAsia="en-AU"/>
        </w:rPr>
      </w:pPr>
      <w:hyperlink w:anchor="_Toc110871063" w:history="1">
        <w:r w:rsidR="003E7654" w:rsidRPr="00E00E70">
          <w:rPr>
            <w:rStyle w:val="Hyperlink"/>
          </w:rPr>
          <w:t>Table 64</w:t>
        </w:r>
        <w:r w:rsidR="003E7654">
          <w:rPr>
            <w:rFonts w:asciiTheme="minorHAnsi" w:eastAsiaTheme="minorEastAsia" w:hAnsiTheme="minorHAnsi" w:cstheme="minorBidi"/>
            <w:color w:val="auto"/>
            <w:sz w:val="22"/>
            <w:szCs w:val="22"/>
            <w:lang w:eastAsia="en-AU"/>
          </w:rPr>
          <w:tab/>
        </w:r>
        <w:r w:rsidR="003E7654" w:rsidRPr="00E00E70">
          <w:rPr>
            <w:rStyle w:val="Hyperlink"/>
          </w:rPr>
          <w:t>Perceived importance of the quality of the road and transport system by demographic</w:t>
        </w:r>
        <w:r w:rsidR="003E7654">
          <w:rPr>
            <w:webHidden/>
          </w:rPr>
          <w:tab/>
        </w:r>
        <w:r w:rsidR="003E7654">
          <w:rPr>
            <w:webHidden/>
          </w:rPr>
          <w:fldChar w:fldCharType="begin"/>
        </w:r>
        <w:r w:rsidR="003E7654">
          <w:rPr>
            <w:webHidden/>
          </w:rPr>
          <w:instrText xml:space="preserve"> PAGEREF _Toc110871063 \h </w:instrText>
        </w:r>
        <w:r w:rsidR="003E7654">
          <w:rPr>
            <w:webHidden/>
          </w:rPr>
        </w:r>
        <w:r w:rsidR="003E7654">
          <w:rPr>
            <w:webHidden/>
          </w:rPr>
          <w:fldChar w:fldCharType="separate"/>
        </w:r>
        <w:r w:rsidR="003E7654">
          <w:rPr>
            <w:webHidden/>
          </w:rPr>
          <w:t>72</w:t>
        </w:r>
        <w:r w:rsidR="003E7654">
          <w:rPr>
            <w:webHidden/>
          </w:rPr>
          <w:fldChar w:fldCharType="end"/>
        </w:r>
      </w:hyperlink>
    </w:p>
    <w:p w14:paraId="0D58BBF3" w14:textId="33CE0DAD" w:rsidR="003E7654" w:rsidRDefault="0013257A">
      <w:pPr>
        <w:pStyle w:val="TableofFigures"/>
        <w:rPr>
          <w:rFonts w:asciiTheme="minorHAnsi" w:eastAsiaTheme="minorEastAsia" w:hAnsiTheme="minorHAnsi" w:cstheme="minorBidi"/>
          <w:color w:val="auto"/>
          <w:sz w:val="22"/>
          <w:szCs w:val="22"/>
          <w:lang w:eastAsia="en-AU"/>
        </w:rPr>
      </w:pPr>
      <w:hyperlink w:anchor="_Toc110871064" w:history="1">
        <w:r w:rsidR="003E7654" w:rsidRPr="00E00E70">
          <w:rPr>
            <w:rStyle w:val="Hyperlink"/>
          </w:rPr>
          <w:t>Table 65</w:t>
        </w:r>
        <w:r w:rsidR="003E7654">
          <w:rPr>
            <w:rFonts w:asciiTheme="minorHAnsi" w:eastAsiaTheme="minorEastAsia" w:hAnsiTheme="minorHAnsi" w:cstheme="minorBidi"/>
            <w:color w:val="auto"/>
            <w:sz w:val="22"/>
            <w:szCs w:val="22"/>
            <w:lang w:eastAsia="en-AU"/>
          </w:rPr>
          <w:tab/>
        </w:r>
        <w:r w:rsidR="003E7654" w:rsidRPr="00E00E70">
          <w:rPr>
            <w:rStyle w:val="Hyperlink"/>
          </w:rPr>
          <w:t>Perceived importance of the access to transport options by demographic</w:t>
        </w:r>
        <w:r w:rsidR="003E7654">
          <w:rPr>
            <w:webHidden/>
          </w:rPr>
          <w:tab/>
        </w:r>
        <w:r w:rsidR="003E7654">
          <w:rPr>
            <w:webHidden/>
          </w:rPr>
          <w:fldChar w:fldCharType="begin"/>
        </w:r>
        <w:r w:rsidR="003E7654">
          <w:rPr>
            <w:webHidden/>
          </w:rPr>
          <w:instrText xml:space="preserve"> PAGEREF _Toc110871064 \h </w:instrText>
        </w:r>
        <w:r w:rsidR="003E7654">
          <w:rPr>
            <w:webHidden/>
          </w:rPr>
        </w:r>
        <w:r w:rsidR="003E7654">
          <w:rPr>
            <w:webHidden/>
          </w:rPr>
          <w:fldChar w:fldCharType="separate"/>
        </w:r>
        <w:r w:rsidR="003E7654">
          <w:rPr>
            <w:webHidden/>
          </w:rPr>
          <w:t>73</w:t>
        </w:r>
        <w:r w:rsidR="003E7654">
          <w:rPr>
            <w:webHidden/>
          </w:rPr>
          <w:fldChar w:fldCharType="end"/>
        </w:r>
      </w:hyperlink>
    </w:p>
    <w:p w14:paraId="202F003E" w14:textId="78E7DA29" w:rsidR="003E7654" w:rsidRDefault="0013257A">
      <w:pPr>
        <w:pStyle w:val="TableofFigures"/>
        <w:rPr>
          <w:rFonts w:asciiTheme="minorHAnsi" w:eastAsiaTheme="minorEastAsia" w:hAnsiTheme="minorHAnsi" w:cstheme="minorBidi"/>
          <w:color w:val="auto"/>
          <w:sz w:val="22"/>
          <w:szCs w:val="22"/>
          <w:lang w:eastAsia="en-AU"/>
        </w:rPr>
      </w:pPr>
      <w:hyperlink w:anchor="_Toc110871065" w:history="1">
        <w:r w:rsidR="003E7654" w:rsidRPr="00E00E70">
          <w:rPr>
            <w:rStyle w:val="Hyperlink"/>
          </w:rPr>
          <w:t>Table 66</w:t>
        </w:r>
        <w:r w:rsidR="003E7654">
          <w:rPr>
            <w:rFonts w:asciiTheme="minorHAnsi" w:eastAsiaTheme="minorEastAsia" w:hAnsiTheme="minorHAnsi" w:cstheme="minorBidi"/>
            <w:color w:val="auto"/>
            <w:sz w:val="22"/>
            <w:szCs w:val="22"/>
            <w:lang w:eastAsia="en-AU"/>
          </w:rPr>
          <w:tab/>
        </w:r>
        <w:r w:rsidR="003E7654" w:rsidRPr="00E00E70">
          <w:rPr>
            <w:rStyle w:val="Hyperlink"/>
          </w:rPr>
          <w:t>Perceived importance of quality of life issues and the environment by demographic</w:t>
        </w:r>
        <w:r w:rsidR="003E7654">
          <w:rPr>
            <w:webHidden/>
          </w:rPr>
          <w:tab/>
        </w:r>
        <w:r w:rsidR="003E7654">
          <w:rPr>
            <w:webHidden/>
          </w:rPr>
          <w:fldChar w:fldCharType="begin"/>
        </w:r>
        <w:r w:rsidR="003E7654">
          <w:rPr>
            <w:webHidden/>
          </w:rPr>
          <w:instrText xml:space="preserve"> PAGEREF _Toc110871065 \h </w:instrText>
        </w:r>
        <w:r w:rsidR="003E7654">
          <w:rPr>
            <w:webHidden/>
          </w:rPr>
        </w:r>
        <w:r w:rsidR="003E7654">
          <w:rPr>
            <w:webHidden/>
          </w:rPr>
          <w:fldChar w:fldCharType="separate"/>
        </w:r>
        <w:r w:rsidR="003E7654">
          <w:rPr>
            <w:webHidden/>
          </w:rPr>
          <w:t>73</w:t>
        </w:r>
        <w:r w:rsidR="003E7654">
          <w:rPr>
            <w:webHidden/>
          </w:rPr>
          <w:fldChar w:fldCharType="end"/>
        </w:r>
      </w:hyperlink>
    </w:p>
    <w:p w14:paraId="46290F62" w14:textId="46777DCB" w:rsidR="003E7654" w:rsidRDefault="0013257A">
      <w:pPr>
        <w:pStyle w:val="TableofFigures"/>
        <w:rPr>
          <w:rFonts w:asciiTheme="minorHAnsi" w:eastAsiaTheme="minorEastAsia" w:hAnsiTheme="minorHAnsi" w:cstheme="minorBidi"/>
          <w:color w:val="auto"/>
          <w:sz w:val="22"/>
          <w:szCs w:val="22"/>
          <w:lang w:eastAsia="en-AU"/>
        </w:rPr>
      </w:pPr>
      <w:hyperlink w:anchor="_Toc110871066" w:history="1">
        <w:r w:rsidR="003E7654" w:rsidRPr="00E00E70">
          <w:rPr>
            <w:rStyle w:val="Hyperlink"/>
          </w:rPr>
          <w:t>Table 67</w:t>
        </w:r>
        <w:r w:rsidR="003E7654">
          <w:rPr>
            <w:rFonts w:asciiTheme="minorHAnsi" w:eastAsiaTheme="minorEastAsia" w:hAnsiTheme="minorHAnsi" w:cstheme="minorBidi"/>
            <w:color w:val="auto"/>
            <w:sz w:val="22"/>
            <w:szCs w:val="22"/>
            <w:lang w:eastAsia="en-AU"/>
          </w:rPr>
          <w:tab/>
        </w:r>
        <w:r w:rsidR="003E7654" w:rsidRPr="00E00E70">
          <w:rPr>
            <w:rStyle w:val="Hyperlink"/>
          </w:rPr>
          <w:t>Fieldwork schedule</w:t>
        </w:r>
        <w:r w:rsidR="003E7654">
          <w:rPr>
            <w:webHidden/>
          </w:rPr>
          <w:tab/>
        </w:r>
        <w:r w:rsidR="003E7654">
          <w:rPr>
            <w:webHidden/>
          </w:rPr>
          <w:fldChar w:fldCharType="begin"/>
        </w:r>
        <w:r w:rsidR="003E7654">
          <w:rPr>
            <w:webHidden/>
          </w:rPr>
          <w:instrText xml:space="preserve"> PAGEREF _Toc110871066 \h </w:instrText>
        </w:r>
        <w:r w:rsidR="003E7654">
          <w:rPr>
            <w:webHidden/>
          </w:rPr>
        </w:r>
        <w:r w:rsidR="003E7654">
          <w:rPr>
            <w:webHidden/>
          </w:rPr>
          <w:fldChar w:fldCharType="separate"/>
        </w:r>
        <w:r w:rsidR="003E7654">
          <w:rPr>
            <w:webHidden/>
          </w:rPr>
          <w:t>82</w:t>
        </w:r>
        <w:r w:rsidR="003E7654">
          <w:rPr>
            <w:webHidden/>
          </w:rPr>
          <w:fldChar w:fldCharType="end"/>
        </w:r>
      </w:hyperlink>
    </w:p>
    <w:p w14:paraId="303FF9AB" w14:textId="2AF644D0" w:rsidR="003E7654" w:rsidRDefault="0013257A">
      <w:pPr>
        <w:pStyle w:val="TableofFigures"/>
        <w:rPr>
          <w:rFonts w:asciiTheme="minorHAnsi" w:eastAsiaTheme="minorEastAsia" w:hAnsiTheme="minorHAnsi" w:cstheme="minorBidi"/>
          <w:color w:val="auto"/>
          <w:sz w:val="22"/>
          <w:szCs w:val="22"/>
          <w:lang w:eastAsia="en-AU"/>
        </w:rPr>
      </w:pPr>
      <w:hyperlink w:anchor="_Toc110871067" w:history="1">
        <w:r w:rsidR="003E7654" w:rsidRPr="00E00E70">
          <w:rPr>
            <w:rStyle w:val="Hyperlink"/>
          </w:rPr>
          <w:t>Table 68</w:t>
        </w:r>
        <w:r w:rsidR="003E7654">
          <w:rPr>
            <w:rFonts w:asciiTheme="minorHAnsi" w:eastAsiaTheme="minorEastAsia" w:hAnsiTheme="minorHAnsi" w:cstheme="minorBidi"/>
            <w:color w:val="auto"/>
            <w:sz w:val="22"/>
            <w:szCs w:val="22"/>
            <w:lang w:eastAsia="en-AU"/>
          </w:rPr>
          <w:tab/>
        </w:r>
        <w:r w:rsidR="003E7654" w:rsidRPr="00E00E70">
          <w:rPr>
            <w:rStyle w:val="Hyperlink"/>
          </w:rPr>
          <w:t>Sample performance</w:t>
        </w:r>
        <w:r w:rsidR="003E7654">
          <w:rPr>
            <w:webHidden/>
          </w:rPr>
          <w:tab/>
        </w:r>
        <w:r w:rsidR="003E7654">
          <w:rPr>
            <w:webHidden/>
          </w:rPr>
          <w:fldChar w:fldCharType="begin"/>
        </w:r>
        <w:r w:rsidR="003E7654">
          <w:rPr>
            <w:webHidden/>
          </w:rPr>
          <w:instrText xml:space="preserve"> PAGEREF _Toc110871067 \h </w:instrText>
        </w:r>
        <w:r w:rsidR="003E7654">
          <w:rPr>
            <w:webHidden/>
          </w:rPr>
        </w:r>
        <w:r w:rsidR="003E7654">
          <w:rPr>
            <w:webHidden/>
          </w:rPr>
          <w:fldChar w:fldCharType="separate"/>
        </w:r>
        <w:r w:rsidR="003E7654">
          <w:rPr>
            <w:webHidden/>
          </w:rPr>
          <w:t>83</w:t>
        </w:r>
        <w:r w:rsidR="003E7654">
          <w:rPr>
            <w:webHidden/>
          </w:rPr>
          <w:fldChar w:fldCharType="end"/>
        </w:r>
      </w:hyperlink>
    </w:p>
    <w:p w14:paraId="57096B3A" w14:textId="2159F183" w:rsidR="00B6339C" w:rsidRDefault="00B6339C" w:rsidP="005D6E8B">
      <w:pPr>
        <w:pStyle w:val="TableofFigures"/>
      </w:pPr>
      <w:r w:rsidRPr="00647D0F">
        <w:fldChar w:fldCharType="end"/>
      </w:r>
    </w:p>
    <w:p w14:paraId="1F636365" w14:textId="77777777" w:rsidR="00B6339C" w:rsidRPr="0083406D" w:rsidRDefault="00B6339C" w:rsidP="00B6339C">
      <w:pPr>
        <w:sectPr w:rsidR="00B6339C" w:rsidRPr="0083406D" w:rsidSect="00284BA5">
          <w:footerReference w:type="default" r:id="rId21"/>
          <w:pgSz w:w="11906" w:h="16838" w:code="9"/>
          <w:pgMar w:top="1701" w:right="851" w:bottom="1701" w:left="851" w:header="567" w:footer="567" w:gutter="0"/>
          <w:pgNumType w:start="1"/>
          <w:cols w:space="708"/>
          <w:docGrid w:linePitch="360"/>
        </w:sectPr>
      </w:pPr>
    </w:p>
    <w:p w14:paraId="42E8CC91" w14:textId="77777777" w:rsidR="00C570F8" w:rsidRPr="008C675E" w:rsidRDefault="00C570F8" w:rsidP="005E0F6C">
      <w:pPr>
        <w:pStyle w:val="Heading1"/>
        <w:numPr>
          <w:ilvl w:val="0"/>
          <w:numId w:val="14"/>
        </w:numPr>
        <w:tabs>
          <w:tab w:val="clear" w:pos="1838"/>
        </w:tabs>
        <w:ind w:left="993" w:hanging="993"/>
      </w:pPr>
      <w:bookmarkStart w:id="1" w:name="_Toc69195831"/>
      <w:bookmarkStart w:id="2" w:name="_Toc99435266"/>
      <w:r>
        <w:t>Introduction</w:t>
      </w:r>
      <w:bookmarkEnd w:id="1"/>
      <w:bookmarkEnd w:id="2"/>
    </w:p>
    <w:p w14:paraId="77FCBD53" w14:textId="77777777" w:rsidR="00C570F8" w:rsidRDefault="00C570F8" w:rsidP="00C570F8">
      <w:pPr>
        <w:pStyle w:val="Heading2"/>
      </w:pPr>
      <w:bookmarkStart w:id="3" w:name="_Toc69195832"/>
      <w:bookmarkStart w:id="4" w:name="_Toc99435267"/>
      <w:r>
        <w:t>Background and objectives</w:t>
      </w:r>
      <w:bookmarkEnd w:id="3"/>
      <w:bookmarkEnd w:id="4"/>
    </w:p>
    <w:p w14:paraId="35F81383" w14:textId="77777777" w:rsidR="00C570F8" w:rsidRPr="00B53F00" w:rsidRDefault="00C570F8" w:rsidP="00C570F8">
      <w:r w:rsidRPr="00B53F00">
        <w:t xml:space="preserve">This section provides background to this report, including the research objectives and methodology. </w:t>
      </w:r>
    </w:p>
    <w:p w14:paraId="091153E5" w14:textId="77777777" w:rsidR="00C570F8" w:rsidRPr="00A472F0" w:rsidRDefault="00C570F8" w:rsidP="00C570F8">
      <w:pPr>
        <w:pStyle w:val="Heading5"/>
      </w:pPr>
      <w:r w:rsidRPr="00A472F0">
        <w:t>The TAC and road safety</w:t>
      </w:r>
    </w:p>
    <w:p w14:paraId="78CC40B8" w14:textId="77777777" w:rsidR="00C570F8" w:rsidRPr="00B53F00" w:rsidRDefault="00C570F8" w:rsidP="00C570F8">
      <w:r w:rsidRPr="00B53F00">
        <w:t xml:space="preserve">The Transport Accident Commission (TAC) is a government-owned organisation which was established in Victoria in 1986 through the Transport Accident Act (1986). Funding for the TAC is derived from vehicle registrations fees collected by VicRoads. The TAC has three main roles, each of which is </w:t>
      </w:r>
      <w:r>
        <w:t>directed</w:t>
      </w:r>
      <w:r w:rsidRPr="00B53F00">
        <w:t xml:space="preserve"> towards reducing the impact of adverse health effects caused by traffic accidents:</w:t>
      </w:r>
    </w:p>
    <w:tbl>
      <w:tblPr>
        <w:tblStyle w:val="TableGrid"/>
        <w:tblW w:w="10065" w:type="dxa"/>
        <w:tblBorders>
          <w:top w:val="dashed" w:sz="4" w:space="0" w:color="198FCF" w:themeColor="accent6"/>
          <w:left w:val="none" w:sz="0" w:space="0" w:color="auto"/>
          <w:bottom w:val="dashed" w:sz="4" w:space="0" w:color="198FCF" w:themeColor="accent6"/>
          <w:right w:val="none" w:sz="0" w:space="0" w:color="auto"/>
          <w:insideH w:val="none" w:sz="0" w:space="0" w:color="auto"/>
          <w:insideV w:val="none" w:sz="0" w:space="0" w:color="auto"/>
        </w:tblBorders>
        <w:tblLook w:val="04A0" w:firstRow="1" w:lastRow="0" w:firstColumn="1" w:lastColumn="0" w:noHBand="0" w:noVBand="1"/>
      </w:tblPr>
      <w:tblGrid>
        <w:gridCol w:w="907"/>
        <w:gridCol w:w="2211"/>
        <w:gridCol w:w="907"/>
        <w:gridCol w:w="2268"/>
        <w:gridCol w:w="907"/>
        <w:gridCol w:w="2865"/>
      </w:tblGrid>
      <w:tr w:rsidR="00C570F8" w14:paraId="3EAF0D6D" w14:textId="77777777" w:rsidTr="007B380C">
        <w:trPr>
          <w:trHeight w:val="1134"/>
        </w:trPr>
        <w:tc>
          <w:tcPr>
            <w:tcW w:w="907" w:type="dxa"/>
            <w:vAlign w:val="center"/>
          </w:tcPr>
          <w:p w14:paraId="4EDBCC74" w14:textId="77777777" w:rsidR="00C570F8" w:rsidRPr="004F56C3" w:rsidRDefault="00C570F8" w:rsidP="007B380C">
            <w:pPr>
              <w:pStyle w:val="TableText"/>
              <w:spacing w:before="0" w:after="0"/>
              <w:jc w:val="right"/>
              <w:rPr>
                <w:sz w:val="22"/>
                <w:szCs w:val="22"/>
              </w:rPr>
            </w:pPr>
            <w:r w:rsidRPr="004F56C3">
              <w:rPr>
                <w:noProof/>
                <w:sz w:val="22"/>
                <w:szCs w:val="22"/>
              </w:rPr>
              <mc:AlternateContent>
                <mc:Choice Requires="wps">
                  <w:drawing>
                    <wp:inline distT="0" distB="0" distL="0" distR="0" wp14:anchorId="56D0CDDE" wp14:editId="237693D1">
                      <wp:extent cx="360000" cy="360000"/>
                      <wp:effectExtent l="0" t="0" r="2540" b="2540"/>
                      <wp:docPr id="53" name="Isosceles Triangle 53"/>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AB03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" fillcolor="#198fcf [3209]" stroked="f" strokeweight="1pt">
                      <w10:anchorlock/>
                    </v:shape>
                  </w:pict>
                </mc:Fallback>
              </mc:AlternateContent>
            </w:r>
          </w:p>
        </w:tc>
        <w:tc>
          <w:tcPr>
            <w:tcW w:w="2211" w:type="dxa"/>
            <w:vAlign w:val="center"/>
          </w:tcPr>
          <w:p w14:paraId="613F507C" w14:textId="77777777" w:rsidR="00C570F8" w:rsidRPr="004F56C3" w:rsidRDefault="00C570F8" w:rsidP="007B380C">
            <w:pPr>
              <w:pStyle w:val="TableText"/>
              <w:spacing w:before="0" w:after="0"/>
              <w:rPr>
                <w:b/>
                <w:sz w:val="22"/>
                <w:szCs w:val="22"/>
              </w:rPr>
            </w:pPr>
            <w:r w:rsidRPr="004F56C3">
              <w:rPr>
                <w:b/>
                <w:sz w:val="22"/>
                <w:szCs w:val="22"/>
              </w:rPr>
              <w:t>To improve</w:t>
            </w:r>
          </w:p>
          <w:p w14:paraId="54FF96C9" w14:textId="77777777" w:rsidR="00C570F8" w:rsidRPr="004F56C3" w:rsidRDefault="00C570F8" w:rsidP="007B380C">
            <w:pPr>
              <w:pStyle w:val="TableText"/>
              <w:spacing w:before="0" w:after="0"/>
              <w:rPr>
                <w:b/>
                <w:sz w:val="22"/>
                <w:szCs w:val="22"/>
              </w:rPr>
            </w:pPr>
            <w:r w:rsidRPr="004F56C3">
              <w:rPr>
                <w:b/>
                <w:sz w:val="22"/>
                <w:szCs w:val="22"/>
              </w:rPr>
              <w:t>road safety</w:t>
            </w:r>
          </w:p>
        </w:tc>
        <w:tc>
          <w:tcPr>
            <w:tcW w:w="907" w:type="dxa"/>
            <w:vAlign w:val="center"/>
          </w:tcPr>
          <w:p w14:paraId="6C4892E1" w14:textId="77777777" w:rsidR="00C570F8" w:rsidRPr="004F56C3" w:rsidRDefault="00C570F8" w:rsidP="007B380C">
            <w:pPr>
              <w:pStyle w:val="TableText"/>
              <w:spacing w:before="0" w:after="0"/>
              <w:jc w:val="right"/>
              <w:rPr>
                <w:b/>
                <w:sz w:val="22"/>
                <w:szCs w:val="22"/>
              </w:rPr>
            </w:pPr>
            <w:r w:rsidRPr="004F56C3">
              <w:rPr>
                <w:noProof/>
                <w:sz w:val="22"/>
                <w:szCs w:val="22"/>
              </w:rPr>
              <mc:AlternateContent>
                <mc:Choice Requires="wps">
                  <w:drawing>
                    <wp:inline distT="0" distB="0" distL="0" distR="0" wp14:anchorId="17118E6C" wp14:editId="17918261">
                      <wp:extent cx="360000" cy="360000"/>
                      <wp:effectExtent l="0" t="0" r="2540" b="2540"/>
                      <wp:docPr id="56" name="Isosceles Triangle 56"/>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C7AE6" id="Isosceles Triangle 56"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" fillcolor="#198fcf [3209]" stroked="f" strokeweight="1pt">
                      <w10:anchorlock/>
                    </v:shape>
                  </w:pict>
                </mc:Fallback>
              </mc:AlternateContent>
            </w:r>
          </w:p>
        </w:tc>
        <w:tc>
          <w:tcPr>
            <w:tcW w:w="2268" w:type="dxa"/>
            <w:vAlign w:val="center"/>
          </w:tcPr>
          <w:p w14:paraId="3737B73A" w14:textId="77777777" w:rsidR="00C570F8" w:rsidRPr="004F56C3" w:rsidRDefault="00C570F8" w:rsidP="007B380C">
            <w:pPr>
              <w:pStyle w:val="TableText"/>
              <w:spacing w:before="0" w:after="0"/>
              <w:rPr>
                <w:b/>
                <w:sz w:val="22"/>
                <w:szCs w:val="22"/>
              </w:rPr>
            </w:pPr>
            <w:r w:rsidRPr="004F56C3">
              <w:rPr>
                <w:b/>
                <w:sz w:val="22"/>
                <w:szCs w:val="22"/>
              </w:rPr>
              <w:t>To improve the State’s trauma system</w:t>
            </w:r>
          </w:p>
        </w:tc>
        <w:tc>
          <w:tcPr>
            <w:tcW w:w="907" w:type="dxa"/>
            <w:vAlign w:val="center"/>
          </w:tcPr>
          <w:p w14:paraId="6F7CFEB7" w14:textId="77777777" w:rsidR="00C570F8" w:rsidRPr="004F56C3" w:rsidRDefault="00C570F8" w:rsidP="007B380C">
            <w:pPr>
              <w:pStyle w:val="TableText"/>
              <w:spacing w:before="0" w:after="0"/>
              <w:jc w:val="right"/>
              <w:rPr>
                <w:b/>
                <w:sz w:val="22"/>
                <w:szCs w:val="22"/>
              </w:rPr>
            </w:pPr>
            <w:r w:rsidRPr="004F56C3">
              <w:rPr>
                <w:noProof/>
                <w:sz w:val="22"/>
                <w:szCs w:val="22"/>
              </w:rPr>
              <mc:AlternateContent>
                <mc:Choice Requires="wps">
                  <w:drawing>
                    <wp:inline distT="0" distB="0" distL="0" distR="0" wp14:anchorId="44437F1B" wp14:editId="6C700DAA">
                      <wp:extent cx="360000" cy="360000"/>
                      <wp:effectExtent l="0" t="0" r="2540" b="2540"/>
                      <wp:docPr id="57" name="Isosceles Triangle 57"/>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8C177" id="Isosceles Triangle 57"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" fillcolor="#198fcf [3209]" stroked="f" strokeweight="1pt">
                      <w10:anchorlock/>
                    </v:shape>
                  </w:pict>
                </mc:Fallback>
              </mc:AlternateContent>
            </w:r>
          </w:p>
        </w:tc>
        <w:tc>
          <w:tcPr>
            <w:tcW w:w="2865" w:type="dxa"/>
            <w:vAlign w:val="center"/>
          </w:tcPr>
          <w:p w14:paraId="294499BC" w14:textId="77777777" w:rsidR="00C570F8" w:rsidRPr="004F56C3" w:rsidRDefault="00C570F8" w:rsidP="007B380C">
            <w:pPr>
              <w:pStyle w:val="TableText"/>
              <w:spacing w:before="0" w:after="0"/>
              <w:rPr>
                <w:b/>
                <w:sz w:val="22"/>
                <w:szCs w:val="22"/>
              </w:rPr>
            </w:pPr>
            <w:r w:rsidRPr="004F56C3">
              <w:rPr>
                <w:b/>
                <w:sz w:val="22"/>
                <w:szCs w:val="22"/>
              </w:rPr>
              <w:t>To support those who</w:t>
            </w:r>
          </w:p>
          <w:p w14:paraId="47CA8076" w14:textId="77777777" w:rsidR="00C570F8" w:rsidRPr="004F56C3" w:rsidRDefault="00C570F8" w:rsidP="007B380C">
            <w:pPr>
              <w:pStyle w:val="TableText"/>
              <w:spacing w:before="0" w:after="0"/>
              <w:rPr>
                <w:b/>
                <w:sz w:val="22"/>
                <w:szCs w:val="22"/>
              </w:rPr>
            </w:pPr>
            <w:r w:rsidRPr="004F56C3">
              <w:rPr>
                <w:b/>
                <w:sz w:val="22"/>
                <w:szCs w:val="22"/>
              </w:rPr>
              <w:t>have been injured on Victorian roads</w:t>
            </w:r>
          </w:p>
        </w:tc>
      </w:tr>
    </w:tbl>
    <w:p w14:paraId="5CA2F147" w14:textId="77777777" w:rsidR="00C570F8" w:rsidRPr="00B53F00" w:rsidRDefault="00C570F8" w:rsidP="00C570F8">
      <w:r w:rsidRPr="00B53F00">
        <w:t xml:space="preserve">The focus of the </w:t>
      </w:r>
      <w:r>
        <w:t>R</w:t>
      </w:r>
      <w:r w:rsidRPr="00B53F00">
        <w:t xml:space="preserve">oad </w:t>
      </w:r>
      <w:r>
        <w:t>S</w:t>
      </w:r>
      <w:r w:rsidRPr="00B53F00">
        <w:t xml:space="preserve">afety </w:t>
      </w:r>
      <w:r>
        <w:t>M</w:t>
      </w:r>
      <w:r w:rsidRPr="00B53F00">
        <w:t>onitor</w:t>
      </w:r>
      <w:r>
        <w:t xml:space="preserve"> (RSM)</w:t>
      </w:r>
      <w:r w:rsidRPr="00B53F00">
        <w:t xml:space="preserve"> is largely on the first role – promoting road safety. This important role is somewhat atypical of </w:t>
      </w:r>
      <w:r>
        <w:t xml:space="preserve">organisations that administer </w:t>
      </w:r>
      <w:r w:rsidRPr="00B53F00">
        <w:t xml:space="preserve">compensation schemes, </w:t>
      </w:r>
      <w:r>
        <w:t xml:space="preserve">but the TAC </w:t>
      </w:r>
      <w:r w:rsidRPr="00B53F00">
        <w:t xml:space="preserve">has been very successful </w:t>
      </w:r>
      <w:r>
        <w:t>in promoting road safety.</w:t>
      </w:r>
      <w:r w:rsidRPr="00B53F00">
        <w:t xml:space="preserve"> The most visible aspect of this role </w:t>
      </w:r>
      <w:r>
        <w:t>for</w:t>
      </w:r>
      <w:r w:rsidRPr="00B53F00">
        <w:t xml:space="preserve"> the public is the social </w:t>
      </w:r>
      <w:r>
        <w:t>public education</w:t>
      </w:r>
      <w:r w:rsidRPr="00B53F00">
        <w:t xml:space="preserve"> efforts, which have been on air in Victoria since 1989. However, promoting road safety is a collaborative process involving the TAC, VicRoads, Department of Justice and Victoria Police, as well as many other</w:t>
      </w:r>
      <w:r>
        <w:t xml:space="preserve"> organisations</w:t>
      </w:r>
      <w:r w:rsidRPr="00B53F00">
        <w:t xml:space="preserve"> including research institutes, health organisations, industry</w:t>
      </w:r>
      <w:r>
        <w:t>,</w:t>
      </w:r>
      <w:r w:rsidRPr="00B53F00">
        <w:t xml:space="preserve"> and other government departments at all levels. This work involves understanding </w:t>
      </w:r>
      <w:r>
        <w:t xml:space="preserve">the </w:t>
      </w:r>
      <w:r w:rsidRPr="00B53F00">
        <w:t xml:space="preserve">many facets </w:t>
      </w:r>
      <w:r>
        <w:t xml:space="preserve">of </w:t>
      </w:r>
      <w:r w:rsidRPr="00B53F00">
        <w:t xml:space="preserve">and trends </w:t>
      </w:r>
      <w:r>
        <w:t>in</w:t>
      </w:r>
      <w:r w:rsidRPr="00B53F00">
        <w:t xml:space="preserve"> road safety in Victoria, determining </w:t>
      </w:r>
      <w:r>
        <w:t>interventions that balance mobility and safety t</w:t>
      </w:r>
      <w:r w:rsidRPr="00B53F00">
        <w:t>o benef</w:t>
      </w:r>
      <w:r>
        <w:t>it</w:t>
      </w:r>
      <w:r w:rsidRPr="00B53F00">
        <w:t xml:space="preserve"> road users, and implementing these </w:t>
      </w:r>
      <w:r>
        <w:t>interventions</w:t>
      </w:r>
      <w:r w:rsidRPr="00B53F00">
        <w:t>.</w:t>
      </w:r>
    </w:p>
    <w:p w14:paraId="720F1319" w14:textId="77777777" w:rsidR="00C570F8" w:rsidRPr="00A472F0" w:rsidRDefault="00C570F8" w:rsidP="00C570F8">
      <w:pPr>
        <w:pStyle w:val="Heading5"/>
      </w:pPr>
      <w:r w:rsidRPr="00A472F0">
        <w:t>Road fatalities and interventions over time</w:t>
      </w:r>
    </w:p>
    <w:p w14:paraId="475C8BE9" w14:textId="77777777" w:rsidR="00C570F8" w:rsidRDefault="00C570F8" w:rsidP="00C570F8">
      <w:r w:rsidRPr="00B53F00">
        <w:t xml:space="preserve">Prior to the establishment of the TAC, one of the most significant </w:t>
      </w:r>
      <w:r>
        <w:t xml:space="preserve">road safety interventions </w:t>
      </w:r>
      <w:r w:rsidRPr="00B53F00">
        <w:t>introduced was compulsory seatbelts</w:t>
      </w:r>
      <w:r>
        <w:t xml:space="preserve"> in 1970</w:t>
      </w:r>
      <w:r w:rsidRPr="00B53F00">
        <w:t>. At th</w:t>
      </w:r>
      <w:r>
        <w:t>at time,</w:t>
      </w:r>
      <w:r w:rsidRPr="00B53F00">
        <w:t xml:space="preserve"> there were 1,061 road deaths in Victoria</w:t>
      </w:r>
      <w:r>
        <w:t xml:space="preserve"> - the</w:t>
      </w:r>
      <w:r w:rsidRPr="00B53F00">
        <w:t xml:space="preserve"> highest ever recorded. Following this intervention, random breath tests were introduced in 1976, red light cameras in 1983</w:t>
      </w:r>
      <w:r>
        <w:t>,</w:t>
      </w:r>
      <w:r w:rsidRPr="00B53F00">
        <w:t xml:space="preserve"> and speed cameras in 1986.</w:t>
      </w:r>
    </w:p>
    <w:p w14:paraId="44703DCA" w14:textId="77777777" w:rsidR="00C570F8" w:rsidRPr="00B53F00" w:rsidRDefault="00C570F8" w:rsidP="00C570F8">
      <w:r>
        <w:t xml:space="preserve">The TAC still invests in strategies that promote safe driving by drivers and motorcycle riders. However, the TAC is also delivering safer roads through promotion and support for Victoria Police activities, increased partnership with VicRoads, and through the Safe System Road Infrastructure Program (SSRIP). The primary initiatives of SSRIP include flexible barriers on the sides and centres of roads in high-risk locations and audio tactile line markings. These initiatives are part of the Towards Zero strategy, which is discussed in the next section. </w:t>
      </w:r>
    </w:p>
    <w:p w14:paraId="20FF478D" w14:textId="77777777" w:rsidR="00C570F8" w:rsidRPr="00822A7F" w:rsidRDefault="0B5BC80F" w:rsidP="00C570F8">
      <w:pPr>
        <w:pStyle w:val="Heading5"/>
      </w:pPr>
      <w:r>
        <w:t>Lives lost</w:t>
      </w:r>
    </w:p>
    <w:p w14:paraId="7C68A58A" w14:textId="77777777" w:rsidR="00C570F8" w:rsidRPr="00822A7F" w:rsidRDefault="00C570F8" w:rsidP="00C570F8">
      <w:r>
        <w:t xml:space="preserve">Road safety continues to be a pressing issue for Victoria. Although significant reductions in lives lost on Victorian roads have been achieved over time, 2016 saw the largest increase in lives lost since 2001. In 2016 292 people were killed, up from 252 in 2015 – an increase of 16% overall. </w:t>
      </w:r>
    </w:p>
    <w:p w14:paraId="55A39D9C" w14:textId="77777777" w:rsidR="00C570F8" w:rsidRPr="00822A7F" w:rsidRDefault="00C570F8" w:rsidP="00C570F8">
      <w:pPr>
        <w:rPr>
          <w:highlight w:val="yellow"/>
        </w:rPr>
      </w:pPr>
      <w:r>
        <w:t xml:space="preserve">In 2017, the number of lives lost fell to 259 – below the 2012-2016 five-year average of 263 lives lost per year. In 2018, there was a further reduction in the number of lives lost, with 213 lives lost that year. </w:t>
      </w:r>
    </w:p>
    <w:p w14:paraId="00E25AE5" w14:textId="77777777" w:rsidR="00C570F8" w:rsidRPr="00822A7F" w:rsidRDefault="00C570F8" w:rsidP="00C570F8">
      <w:r>
        <w:t>There was an increase in the number of lives lost in 2019, with 266 deaths recorded on Victorian roads. This was a 25% increase on 2018 and above the five-year average of 252 for 2014-2018. Fatalities were higher in the first half of the year with 150 occurring between January and June versus 116 between July and December.</w:t>
      </w:r>
    </w:p>
    <w:p w14:paraId="06C5A1EA" w14:textId="77777777" w:rsidR="00C570F8" w:rsidRDefault="00C570F8">
      <w:r>
        <w:t>Over 2021, 232 lives were lost on Victorian roads due to road trauma. While this number has increased 10% from 2020 (2</w:t>
      </w:r>
      <w:r w:rsidR="005A07B9">
        <w:t>11</w:t>
      </w:r>
      <w:r>
        <w:t xml:space="preserve"> lives lost), it is </w:t>
      </w:r>
      <w:r w:rsidR="005A07B9">
        <w:t xml:space="preserve">below </w:t>
      </w:r>
      <w:r>
        <w:t xml:space="preserve">the 2016-2020 five-year average of 248 lives lost annually. </w:t>
      </w:r>
    </w:p>
    <w:p w14:paraId="66E1539E" w14:textId="77777777" w:rsidR="00C570F8" w:rsidRPr="004612EA" w:rsidRDefault="00C570F8" w:rsidP="00C570F8">
      <w:r w:rsidRPr="005024A9">
        <w:rPr>
          <w:rStyle w:val="Heading5Char"/>
        </w:rPr>
        <w:t>Victorian Road Safety Strategy 2021-2030</w:t>
      </w:r>
    </w:p>
    <w:p w14:paraId="6D51AFEC" w14:textId="77777777" w:rsidR="00C570F8" w:rsidRDefault="00C570F8" w:rsidP="00C570F8">
      <w:r>
        <w:t>Looking beyond 2020, the ‘</w:t>
      </w:r>
      <w:r w:rsidRPr="006619D0">
        <w:rPr>
          <w:i/>
          <w:iCs/>
        </w:rPr>
        <w:t>Victorian Road Safety Strategy 2021-2030</w:t>
      </w:r>
      <w:r>
        <w:t>’ is designed to reduce and eventually eliminate the unacceptable loss of life on Victoria’s roads. It aims to halve lives lost and reduce serious injuries by 2030.</w:t>
      </w:r>
    </w:p>
    <w:p w14:paraId="71D6D8E2" w14:textId="77777777" w:rsidR="00C570F8" w:rsidRDefault="00C570F8" w:rsidP="00C570F8">
      <w:r>
        <w:t xml:space="preserve">The focus of the Strategy is on creating a safe road environment and supporting road users to make safe choices by: </w:t>
      </w:r>
    </w:p>
    <w:p w14:paraId="5A4B4286" w14:textId="77777777" w:rsidR="00C570F8" w:rsidRDefault="00C570F8" w:rsidP="00C570F8">
      <w:pPr>
        <w:pStyle w:val="BulletBLUE"/>
      </w:pPr>
      <w:r>
        <w:t>ensuring all Victorians are safe and feel safe, on and around our roads</w:t>
      </w:r>
    </w:p>
    <w:p w14:paraId="1443E23A" w14:textId="77777777" w:rsidR="00C570F8" w:rsidRDefault="00C570F8" w:rsidP="00C570F8">
      <w:pPr>
        <w:pStyle w:val="BulletBLUE"/>
      </w:pPr>
      <w:r>
        <w:t>seeing progressive reduction in fatalities and serious injuries from road trauma over the next 10 years</w:t>
      </w:r>
    </w:p>
    <w:p w14:paraId="0B4A92DB" w14:textId="77777777" w:rsidR="00C570F8" w:rsidRDefault="00C570F8" w:rsidP="00C570F8">
      <w:pPr>
        <w:pStyle w:val="BulletBLUE"/>
      </w:pPr>
      <w:r>
        <w:t>embedding a culture of road safety within the Victorian community</w:t>
      </w:r>
    </w:p>
    <w:p w14:paraId="46F08F7C" w14:textId="77777777" w:rsidR="00C570F8" w:rsidRDefault="00C570F8" w:rsidP="00C570F8">
      <w:pPr>
        <w:pStyle w:val="BulletBLUE"/>
      </w:pPr>
      <w:r>
        <w:t xml:space="preserve">delivering initiatives that have an immediate impact while also preparing for future changes to road safety technology. </w:t>
      </w:r>
    </w:p>
    <w:p w14:paraId="15BD5D2B" w14:textId="77777777" w:rsidR="00C570F8" w:rsidRPr="005024A9" w:rsidRDefault="00C570F8" w:rsidP="00C570F8">
      <w:r>
        <w:t>The Strategy also acknowledges that road safety is complex and that it takes a collective response from government agencies, the TAC’s industry partners, and the Victorian community to deliver safer roads.</w:t>
      </w:r>
      <w:bookmarkStart w:id="5" w:name="_Toc501877152"/>
      <w:bookmarkStart w:id="6" w:name="_Toc36203220"/>
      <w:bookmarkStart w:id="7" w:name="_Toc36824550"/>
      <w:bookmarkStart w:id="8" w:name="_Toc69195833"/>
    </w:p>
    <w:p w14:paraId="1CABFB49" w14:textId="77777777" w:rsidR="00C570F8" w:rsidRPr="008C675E" w:rsidRDefault="00C570F8" w:rsidP="00C570F8">
      <w:pPr>
        <w:pStyle w:val="Heading2"/>
      </w:pPr>
      <w:bookmarkStart w:id="9" w:name="_Toc99435268"/>
      <w:r w:rsidRPr="008C675E">
        <w:t>Research objectives</w:t>
      </w:r>
      <w:bookmarkEnd w:id="5"/>
      <w:bookmarkEnd w:id="6"/>
      <w:bookmarkEnd w:id="7"/>
      <w:bookmarkEnd w:id="8"/>
      <w:bookmarkEnd w:id="9"/>
    </w:p>
    <w:p w14:paraId="0CD3EFFF" w14:textId="77777777" w:rsidR="00C570F8" w:rsidRDefault="00C570F8" w:rsidP="00C570F8">
      <w:pPr>
        <w:spacing w:after="360"/>
        <w:rPr>
          <w:color w:val="404040" w:themeColor="text1"/>
        </w:rPr>
      </w:pPr>
      <w:r w:rsidRPr="000620D7">
        <w:rPr>
          <w:color w:val="404040" w:themeColor="text1"/>
        </w:rPr>
        <w:t>The primary research objectives of the RSM are to:</w:t>
      </w:r>
    </w:p>
    <w:tbl>
      <w:tblPr>
        <w:tblStyle w:val="TableGrid"/>
        <w:tblW w:w="10065"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8647"/>
      </w:tblGrid>
      <w:tr w:rsidR="00C570F8" w:rsidRPr="00B64C77" w14:paraId="6BB1D10D" w14:textId="77777777" w:rsidTr="007B380C">
        <w:trPr>
          <w:trHeight w:val="1134"/>
        </w:trPr>
        <w:tc>
          <w:tcPr>
            <w:tcW w:w="1418" w:type="dxa"/>
            <w:shd w:val="clear" w:color="auto" w:fill="198FCF" w:themeFill="accent6"/>
            <w:vAlign w:val="center"/>
          </w:tcPr>
          <w:p w14:paraId="39AAC043"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21C93150" wp14:editId="3E759BF6">
                  <wp:extent cx="542925" cy="361950"/>
                  <wp:effectExtent l="0" t="0" r="9525" b="0"/>
                  <wp:docPr id="288" name="Graphic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8"/>
                          <pic:cNvPicPr/>
                        </pic:nvPicPr>
                        <pic:blipFill>
                          <a:blip r:embed="rId2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542925" cy="361950"/>
                          </a:xfrm>
                          <a:prstGeom prst="rect">
                            <a:avLst/>
                          </a:prstGeom>
                        </pic:spPr>
                      </pic:pic>
                    </a:graphicData>
                  </a:graphic>
                </wp:inline>
              </w:drawing>
            </w:r>
          </w:p>
        </w:tc>
        <w:tc>
          <w:tcPr>
            <w:tcW w:w="8647" w:type="dxa"/>
            <w:shd w:val="clear" w:color="auto" w:fill="auto"/>
            <w:vAlign w:val="center"/>
          </w:tcPr>
          <w:p w14:paraId="669E8DC6" w14:textId="77777777" w:rsidR="00C570F8" w:rsidRPr="00B64C77" w:rsidRDefault="00C570F8" w:rsidP="007B380C">
            <w:pPr>
              <w:pStyle w:val="TableText"/>
              <w:spacing w:before="0" w:after="0"/>
              <w:ind w:left="170"/>
              <w:rPr>
                <w:b/>
                <w:bCs/>
                <w:sz w:val="20"/>
                <w:szCs w:val="20"/>
              </w:rPr>
            </w:pPr>
            <w:r w:rsidRPr="00582DC5">
              <w:rPr>
                <w:b/>
                <w:bCs/>
                <w:sz w:val="20"/>
                <w:szCs w:val="20"/>
              </w:rPr>
              <w:t>Monitor road safety behaviour and the factors which influence behaviour, including attitudes and social norms.</w:t>
            </w:r>
          </w:p>
        </w:tc>
      </w:tr>
      <w:tr w:rsidR="00C570F8" w:rsidRPr="00B64C77" w14:paraId="6AD10EA9" w14:textId="77777777" w:rsidTr="007B380C">
        <w:trPr>
          <w:trHeight w:val="1134"/>
        </w:trPr>
        <w:tc>
          <w:tcPr>
            <w:tcW w:w="1418" w:type="dxa"/>
            <w:shd w:val="clear" w:color="auto" w:fill="198FCF" w:themeFill="accent6"/>
            <w:vAlign w:val="center"/>
          </w:tcPr>
          <w:p w14:paraId="1FADBDAF"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40ECF44C" wp14:editId="5D64EFD5">
                  <wp:extent cx="542925" cy="542925"/>
                  <wp:effectExtent l="0" t="0" r="9525" b="9525"/>
                  <wp:docPr id="290" name="Graphic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0"/>
                          <pic:cNvPicPr/>
                        </pic:nvPicPr>
                        <pic:blipFill>
                          <a:blip r:embed="rId2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2925" cy="542925"/>
                          </a:xfrm>
                          <a:prstGeom prst="rect">
                            <a:avLst/>
                          </a:prstGeom>
                        </pic:spPr>
                      </pic:pic>
                    </a:graphicData>
                  </a:graphic>
                </wp:inline>
              </w:drawing>
            </w:r>
          </w:p>
        </w:tc>
        <w:tc>
          <w:tcPr>
            <w:tcW w:w="8647" w:type="dxa"/>
            <w:shd w:val="clear" w:color="auto" w:fill="auto"/>
            <w:vAlign w:val="center"/>
          </w:tcPr>
          <w:p w14:paraId="6752B405" w14:textId="77777777" w:rsidR="00C570F8" w:rsidRPr="00582DC5" w:rsidRDefault="00C570F8" w:rsidP="007B380C">
            <w:pPr>
              <w:pStyle w:val="TableText"/>
              <w:spacing w:before="0" w:after="0"/>
              <w:ind w:left="170"/>
              <w:rPr>
                <w:b/>
                <w:bCs/>
                <w:sz w:val="20"/>
                <w:szCs w:val="20"/>
              </w:rPr>
            </w:pPr>
            <w:r w:rsidRPr="0078616E">
              <w:rPr>
                <w:b/>
                <w:bCs/>
                <w:sz w:val="20"/>
                <w:szCs w:val="20"/>
              </w:rPr>
              <w:t>Identify behaviours and attitudes that are relevant to road safety.</w:t>
            </w:r>
          </w:p>
        </w:tc>
      </w:tr>
    </w:tbl>
    <w:p w14:paraId="712C6A58" w14:textId="77777777" w:rsidR="00C570F8" w:rsidRDefault="00C570F8" w:rsidP="00C570F8">
      <w:pPr>
        <w:spacing w:before="360" w:after="360"/>
      </w:pPr>
      <w:r w:rsidRPr="00206549">
        <w:t>In addition</w:t>
      </w:r>
      <w:r>
        <w:t>, the secondary objectives of the RSM are to:</w:t>
      </w:r>
    </w:p>
    <w:tbl>
      <w:tblPr>
        <w:tblStyle w:val="TableGrid"/>
        <w:tblW w:w="10065"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8647"/>
      </w:tblGrid>
      <w:tr w:rsidR="00C570F8" w:rsidRPr="00B64C77" w14:paraId="02EA3F62" w14:textId="77777777" w:rsidTr="007B380C">
        <w:trPr>
          <w:trHeight w:val="1134"/>
        </w:trPr>
        <w:tc>
          <w:tcPr>
            <w:tcW w:w="1418" w:type="dxa"/>
            <w:shd w:val="clear" w:color="auto" w:fill="198FCF" w:themeFill="accent6"/>
            <w:vAlign w:val="center"/>
          </w:tcPr>
          <w:p w14:paraId="4FF8A309"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0451B19F" wp14:editId="4D17E22C">
                  <wp:extent cx="466725" cy="542925"/>
                  <wp:effectExtent l="0" t="0" r="9525" b="9525"/>
                  <wp:docPr id="295" name="Graphic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5"/>
                          <pic:cNvPicPr/>
                        </pic:nvPicPr>
                        <pic:blipFill>
                          <a:blip r:embed="rId2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466725" cy="542925"/>
                          </a:xfrm>
                          <a:prstGeom prst="rect">
                            <a:avLst/>
                          </a:prstGeom>
                        </pic:spPr>
                      </pic:pic>
                    </a:graphicData>
                  </a:graphic>
                </wp:inline>
              </w:drawing>
            </w:r>
          </w:p>
        </w:tc>
        <w:tc>
          <w:tcPr>
            <w:tcW w:w="8647" w:type="dxa"/>
            <w:shd w:val="clear" w:color="auto" w:fill="auto"/>
            <w:vAlign w:val="center"/>
          </w:tcPr>
          <w:p w14:paraId="10936DDC" w14:textId="77777777" w:rsidR="00C570F8" w:rsidRPr="00B64C77" w:rsidRDefault="00C570F8" w:rsidP="007B380C">
            <w:pPr>
              <w:pStyle w:val="TableText"/>
              <w:spacing w:before="0" w:after="0"/>
              <w:ind w:left="170"/>
              <w:rPr>
                <w:b/>
                <w:bCs/>
                <w:sz w:val="20"/>
                <w:szCs w:val="20"/>
              </w:rPr>
            </w:pPr>
            <w:r w:rsidRPr="0078616E">
              <w:rPr>
                <w:b/>
                <w:bCs/>
                <w:sz w:val="20"/>
                <w:szCs w:val="20"/>
              </w:rPr>
              <w:t>Profile those who are model road users and those who are at risk on Victorian roads.</w:t>
            </w:r>
          </w:p>
        </w:tc>
      </w:tr>
      <w:tr w:rsidR="00C570F8" w:rsidRPr="00B64C77" w14:paraId="35495B16" w14:textId="77777777" w:rsidTr="007B380C">
        <w:trPr>
          <w:trHeight w:val="1134"/>
        </w:trPr>
        <w:tc>
          <w:tcPr>
            <w:tcW w:w="1418" w:type="dxa"/>
            <w:shd w:val="clear" w:color="auto" w:fill="198FCF" w:themeFill="accent6"/>
            <w:vAlign w:val="center"/>
          </w:tcPr>
          <w:p w14:paraId="6F8E3764"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284CA1C7" wp14:editId="1EE7296F">
                  <wp:extent cx="447675" cy="542925"/>
                  <wp:effectExtent l="0" t="0" r="9525" b="9525"/>
                  <wp:docPr id="294" name="Graphic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4"/>
                          <pic:cNvPicPr/>
                        </pic:nvPicPr>
                        <pic:blipFill>
                          <a:blip r:embed="rId2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447675" cy="542925"/>
                          </a:xfrm>
                          <a:prstGeom prst="rect">
                            <a:avLst/>
                          </a:prstGeom>
                        </pic:spPr>
                      </pic:pic>
                    </a:graphicData>
                  </a:graphic>
                </wp:inline>
              </w:drawing>
            </w:r>
          </w:p>
        </w:tc>
        <w:tc>
          <w:tcPr>
            <w:tcW w:w="8647" w:type="dxa"/>
            <w:shd w:val="clear" w:color="auto" w:fill="auto"/>
            <w:vAlign w:val="center"/>
          </w:tcPr>
          <w:p w14:paraId="3DEFD84A" w14:textId="77777777" w:rsidR="00C570F8" w:rsidRPr="00582DC5" w:rsidRDefault="00C570F8" w:rsidP="007B380C">
            <w:pPr>
              <w:pStyle w:val="TableText"/>
              <w:spacing w:before="0" w:after="0"/>
              <w:ind w:left="170"/>
              <w:rPr>
                <w:b/>
                <w:bCs/>
                <w:sz w:val="20"/>
                <w:szCs w:val="20"/>
              </w:rPr>
            </w:pPr>
            <w:r w:rsidRPr="0078616E">
              <w:rPr>
                <w:b/>
                <w:bCs/>
                <w:sz w:val="20"/>
                <w:szCs w:val="20"/>
              </w:rPr>
              <w:t>Provide evidence to assist with the evaluation of road safety programs.</w:t>
            </w:r>
          </w:p>
        </w:tc>
      </w:tr>
    </w:tbl>
    <w:p w14:paraId="5A382A6A" w14:textId="77777777" w:rsidR="00EA42D8" w:rsidRDefault="00EA42D8" w:rsidP="00EA42D8">
      <w:bookmarkStart w:id="10" w:name="_Toc99435269"/>
    </w:p>
    <w:p w14:paraId="37C01307" w14:textId="77777777" w:rsidR="00EA42D8" w:rsidRDefault="00EA42D8">
      <w:pPr>
        <w:spacing w:before="0" w:after="0" w:line="240" w:lineRule="auto"/>
        <w:rPr>
          <w:rFonts w:eastAsia="Times New Roman"/>
          <w:b/>
          <w:bCs/>
          <w:sz w:val="32"/>
          <w:szCs w:val="32"/>
        </w:rPr>
      </w:pPr>
      <w:r>
        <w:br w:type="page"/>
      </w:r>
    </w:p>
    <w:p w14:paraId="5EA6CA4F" w14:textId="77777777" w:rsidR="00C570F8" w:rsidRDefault="00C570F8" w:rsidP="00C570F8">
      <w:pPr>
        <w:pStyle w:val="Heading2"/>
      </w:pPr>
      <w:r w:rsidRPr="008C675E">
        <w:t>Reading this report</w:t>
      </w:r>
      <w:bookmarkEnd w:id="10"/>
    </w:p>
    <w:p w14:paraId="3FAC1F93" w14:textId="77777777" w:rsidR="00C570F8" w:rsidRPr="00A472F0" w:rsidRDefault="00C570F8" w:rsidP="00C570F8">
      <w:pPr>
        <w:pStyle w:val="Heading5"/>
      </w:pPr>
      <w:r w:rsidRPr="00A472F0">
        <w:t xml:space="preserve">Rounding and multiple response questions </w:t>
      </w:r>
    </w:p>
    <w:p w14:paraId="4944334D" w14:textId="77777777" w:rsidR="00C570F8" w:rsidRPr="00B53F00" w:rsidRDefault="00C570F8" w:rsidP="00C570F8">
      <w:r>
        <w:t xml:space="preserve">The sums of </w:t>
      </w:r>
      <w:r w:rsidRPr="00B53F00">
        <w:t xml:space="preserve">percentages </w:t>
      </w:r>
      <w:r>
        <w:t xml:space="preserve">in tables </w:t>
      </w:r>
      <w:r w:rsidRPr="00B53F00">
        <w:t xml:space="preserve">have been rounded to the nearest integer. This means that </w:t>
      </w:r>
      <w:r>
        <w:t xml:space="preserve">in some tables the total may add to </w:t>
      </w:r>
      <w:r w:rsidRPr="006F61FC">
        <w:t>99%</w:t>
      </w:r>
      <w:r w:rsidRPr="00B53F00">
        <w:t xml:space="preserve"> or 101%</w:t>
      </w:r>
      <w:r>
        <w:t xml:space="preserve"> rather than 100%</w:t>
      </w:r>
      <w:r w:rsidRPr="00B53F00">
        <w:t>. This is due to rounding and is not an error.</w:t>
      </w:r>
    </w:p>
    <w:p w14:paraId="5870F633" w14:textId="77777777" w:rsidR="00C570F8" w:rsidRDefault="00C570F8" w:rsidP="00C570F8">
      <w:r w:rsidRPr="00B53F00">
        <w:t xml:space="preserve">Where questions allow multiple responses from respondents, the </w:t>
      </w:r>
      <w:r>
        <w:t xml:space="preserve">sum of response percentages </w:t>
      </w:r>
      <w:r w:rsidRPr="00B53F00">
        <w:t>may add to more than 100%. In these cases</w:t>
      </w:r>
      <w:r>
        <w:t>,</w:t>
      </w:r>
      <w:r w:rsidRPr="00B53F00">
        <w:t xml:space="preserve"> the total percentage reflects the average number of responses per respondent</w:t>
      </w:r>
      <w:r>
        <w:t xml:space="preserve">. </w:t>
      </w:r>
      <w:r w:rsidRPr="00B53F00">
        <w:t>i.e.</w:t>
      </w:r>
      <w:r>
        <w:t>,</w:t>
      </w:r>
      <w:r w:rsidRPr="00B53F00">
        <w:t xml:space="preserve"> a multiple response question which adds to a total of 243% has an average </w:t>
      </w:r>
      <w:r w:rsidRPr="00215C07">
        <w:t>of 2.43</w:t>
      </w:r>
      <w:r w:rsidRPr="00B53F00">
        <w:t xml:space="preserve"> responses per respondent.</w:t>
      </w:r>
    </w:p>
    <w:p w14:paraId="00A1EB95" w14:textId="77777777" w:rsidR="00C570F8" w:rsidRPr="00A472F0" w:rsidRDefault="00C570F8" w:rsidP="00C570F8">
      <w:pPr>
        <w:pStyle w:val="Heading5"/>
      </w:pPr>
      <w:r w:rsidRPr="00A472F0">
        <w:t>Time series reporting</w:t>
      </w:r>
    </w:p>
    <w:p w14:paraId="5ED75991" w14:textId="77777777" w:rsidR="00C570F8" w:rsidRPr="004F56C3" w:rsidRDefault="00C570F8" w:rsidP="00C570F8">
      <w:r>
        <w:t xml:space="preserve">The profile for </w:t>
      </w:r>
      <w:r w:rsidRPr="00B53F00">
        <w:t xml:space="preserve">Victorians in scope to participate in the RSM changed </w:t>
      </w:r>
      <w:r>
        <w:t>in 2012</w:t>
      </w:r>
      <w:r w:rsidRPr="00B53F00">
        <w:t>. Prior to 2012</w:t>
      </w:r>
      <w:r>
        <w:t>,</w:t>
      </w:r>
      <w:r w:rsidRPr="00B53F00">
        <w:t xml:space="preserve"> only drivers aged 18</w:t>
      </w:r>
      <w:r>
        <w:t>-60</w:t>
      </w:r>
      <w:r w:rsidRPr="00B53F00">
        <w:t xml:space="preserve"> years</w:t>
      </w:r>
      <w:r>
        <w:t xml:space="preserve"> </w:t>
      </w:r>
      <w:r w:rsidRPr="00B53F00">
        <w:t>who held a current drivers</w:t>
      </w:r>
      <w:r>
        <w:t>’</w:t>
      </w:r>
      <w:r w:rsidRPr="00B53F00">
        <w:t xml:space="preserve"> licence were eligible to participate in the study. </w:t>
      </w:r>
      <w:r>
        <w:t xml:space="preserve">From 2012, </w:t>
      </w:r>
      <w:r w:rsidRPr="00B53F00">
        <w:t xml:space="preserve">Victorians </w:t>
      </w:r>
      <w:r>
        <w:t xml:space="preserve">aged 18-90 </w:t>
      </w:r>
      <w:r w:rsidRPr="00B53F00">
        <w:t>are eligible to take part</w:t>
      </w:r>
      <w:r>
        <w:t>.</w:t>
      </w:r>
      <w:r w:rsidRPr="00B53F00">
        <w:t xml:space="preserve"> </w:t>
      </w:r>
      <w:r>
        <w:t>To allow valid comparison with pre-2013 data where a time series is presented</w:t>
      </w:r>
      <w:r w:rsidRPr="00B53F00">
        <w:t xml:space="preserve">, </w:t>
      </w:r>
      <w:r>
        <w:t>results for surveys since 2012 are f</w:t>
      </w:r>
      <w:r w:rsidRPr="00B53F00">
        <w:t xml:space="preserve">iltered to </w:t>
      </w:r>
      <w:r>
        <w:t xml:space="preserve">respondents </w:t>
      </w:r>
      <w:r w:rsidRPr="00B53F00">
        <w:t>aged 18</w:t>
      </w:r>
      <w:r>
        <w:t>-</w:t>
      </w:r>
      <w:r w:rsidRPr="00B53F00">
        <w:t xml:space="preserve">60 years </w:t>
      </w:r>
      <w:r>
        <w:t xml:space="preserve">who have </w:t>
      </w:r>
      <w:r w:rsidRPr="00B53F00">
        <w:t>a valid driving licence. Elsewhere</w:t>
      </w:r>
      <w:r>
        <w:t>,</w:t>
      </w:r>
      <w:r w:rsidRPr="00B53F00">
        <w:t xml:space="preserve"> results are presented </w:t>
      </w:r>
      <w:r>
        <w:t>for</w:t>
      </w:r>
      <w:r w:rsidRPr="00B53F00">
        <w:t xml:space="preserve"> the total sample.</w:t>
      </w:r>
    </w:p>
    <w:p w14:paraId="0693F07D" w14:textId="77777777" w:rsidR="00617D1F" w:rsidRDefault="00617D1F">
      <w:pPr>
        <w:spacing w:before="0" w:after="0" w:line="240" w:lineRule="auto"/>
        <w:rPr>
          <w:b/>
          <w:color w:val="198FCF"/>
        </w:rPr>
      </w:pPr>
      <w:r>
        <w:br w:type="page"/>
      </w:r>
    </w:p>
    <w:p w14:paraId="747D9E0F" w14:textId="77777777" w:rsidR="00C570F8" w:rsidRPr="00A472F0" w:rsidRDefault="00C570F8" w:rsidP="00C570F8">
      <w:pPr>
        <w:pStyle w:val="Heading5"/>
      </w:pPr>
      <w:r w:rsidRPr="00A472F0">
        <w:t>Sub-group reporting</w:t>
      </w:r>
    </w:p>
    <w:p w14:paraId="12259D90" w14:textId="77777777" w:rsidR="00C570F8" w:rsidRDefault="00C570F8" w:rsidP="00C570F8">
      <w:pPr>
        <w:spacing w:after="360"/>
      </w:pPr>
      <w:r>
        <w:t>Location sub-groups were changed in 2017. Until 2016, location was defined as either ‘Melbourne’ or ‘Elsewhere in Victoria’. From 2017, however, locations have been defined per ABS SOS definitions. The table below indicates how these locations are now defined.</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1191"/>
        <w:gridCol w:w="7483"/>
      </w:tblGrid>
      <w:tr w:rsidR="00C570F8" w14:paraId="49DB9216" w14:textId="77777777" w:rsidTr="007B380C">
        <w:trPr>
          <w:trHeight w:val="1134"/>
        </w:trPr>
        <w:tc>
          <w:tcPr>
            <w:tcW w:w="1418" w:type="dxa"/>
            <w:shd w:val="clear" w:color="auto" w:fill="198FCF" w:themeFill="accent6"/>
            <w:vAlign w:val="center"/>
          </w:tcPr>
          <w:p w14:paraId="481A5762"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Major</w:t>
            </w:r>
          </w:p>
          <w:p w14:paraId="35971BAD"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Urban</w:t>
            </w:r>
          </w:p>
        </w:tc>
        <w:tc>
          <w:tcPr>
            <w:tcW w:w="1191" w:type="dxa"/>
            <w:shd w:val="clear" w:color="auto" w:fill="198FCF" w:themeFill="accent6"/>
            <w:vAlign w:val="center"/>
          </w:tcPr>
          <w:p w14:paraId="010D83DC" w14:textId="77777777" w:rsidR="00C570F8" w:rsidRPr="008A4C24" w:rsidRDefault="00C570F8" w:rsidP="007B380C">
            <w:pPr>
              <w:pStyle w:val="TableText"/>
              <w:spacing w:before="0" w:after="0"/>
              <w:rPr>
                <w:b/>
                <w:bCs/>
                <w:sz w:val="20"/>
                <w:szCs w:val="20"/>
              </w:rPr>
            </w:pPr>
            <w:r>
              <w:rPr>
                <w:noProof/>
              </w:rPr>
              <w:drawing>
                <wp:inline distT="0" distB="0" distL="0" distR="0" wp14:anchorId="252D4E82" wp14:editId="56299A21">
                  <wp:extent cx="561975" cy="542925"/>
                  <wp:effectExtent l="0" t="0" r="9525" b="9525"/>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0"/>
                          <pic:cNvPicPr/>
                        </pic:nvPicPr>
                        <pic:blipFill>
                          <a:blip r:embed="rId3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61975" cy="542925"/>
                          </a:xfrm>
                          <a:prstGeom prst="rect">
                            <a:avLst/>
                          </a:prstGeom>
                        </pic:spPr>
                      </pic:pic>
                    </a:graphicData>
                  </a:graphic>
                </wp:inline>
              </w:drawing>
            </w:r>
          </w:p>
        </w:tc>
        <w:tc>
          <w:tcPr>
            <w:tcW w:w="7483" w:type="dxa"/>
            <w:shd w:val="clear" w:color="auto" w:fill="auto"/>
            <w:vAlign w:val="center"/>
          </w:tcPr>
          <w:p w14:paraId="7E883163" w14:textId="77777777" w:rsidR="00C570F8" w:rsidRPr="00B64C77" w:rsidRDefault="00C570F8" w:rsidP="007B380C">
            <w:pPr>
              <w:pStyle w:val="TableText"/>
              <w:spacing w:before="0" w:after="0"/>
              <w:ind w:left="170"/>
              <w:rPr>
                <w:b/>
                <w:bCs/>
                <w:sz w:val="20"/>
                <w:szCs w:val="20"/>
              </w:rPr>
            </w:pPr>
            <w:r w:rsidRPr="00B64C77">
              <w:rPr>
                <w:b/>
                <w:bCs/>
                <w:sz w:val="20"/>
                <w:szCs w:val="20"/>
              </w:rPr>
              <w:t>Major Urban represents a combination of all Urban Centres with a population of 100,000 or more (for example, Melbourne, Geelong, Ballarat).</w:t>
            </w:r>
          </w:p>
        </w:tc>
      </w:tr>
      <w:tr w:rsidR="00C570F8" w14:paraId="640E6756" w14:textId="77777777" w:rsidTr="007B380C">
        <w:trPr>
          <w:trHeight w:val="1134"/>
        </w:trPr>
        <w:tc>
          <w:tcPr>
            <w:tcW w:w="1418" w:type="dxa"/>
            <w:shd w:val="clear" w:color="auto" w:fill="198FCF" w:themeFill="accent6"/>
            <w:vAlign w:val="center"/>
          </w:tcPr>
          <w:p w14:paraId="07802366"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Other</w:t>
            </w:r>
          </w:p>
          <w:p w14:paraId="59DAA585"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Urban</w:t>
            </w:r>
          </w:p>
        </w:tc>
        <w:tc>
          <w:tcPr>
            <w:tcW w:w="1191" w:type="dxa"/>
            <w:shd w:val="clear" w:color="auto" w:fill="198FCF" w:themeFill="accent6"/>
            <w:vAlign w:val="center"/>
          </w:tcPr>
          <w:p w14:paraId="340CB243" w14:textId="77777777" w:rsidR="00C570F8" w:rsidRPr="008A4C24" w:rsidRDefault="00C570F8" w:rsidP="007B380C">
            <w:pPr>
              <w:pStyle w:val="TableText"/>
              <w:spacing w:before="0" w:after="0"/>
              <w:rPr>
                <w:b/>
                <w:bCs/>
                <w:sz w:val="20"/>
                <w:szCs w:val="20"/>
              </w:rPr>
            </w:pPr>
            <w:r>
              <w:rPr>
                <w:noProof/>
              </w:rPr>
              <w:drawing>
                <wp:inline distT="0" distB="0" distL="0" distR="0" wp14:anchorId="150ADA14" wp14:editId="5C5CEEEE">
                  <wp:extent cx="542925" cy="542925"/>
                  <wp:effectExtent l="0" t="0" r="9525" b="9525"/>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1"/>
                          <pic:cNvPicPr/>
                        </pic:nvPicPr>
                        <pic:blipFill>
                          <a:blip r:embed="rId3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661F9119" w14:textId="77777777" w:rsidR="00C570F8" w:rsidRPr="00B64C77" w:rsidRDefault="00C570F8" w:rsidP="007B380C">
            <w:pPr>
              <w:pStyle w:val="TableText"/>
              <w:spacing w:before="0" w:after="0"/>
              <w:ind w:left="170"/>
              <w:rPr>
                <w:b/>
                <w:bCs/>
                <w:sz w:val="20"/>
                <w:szCs w:val="20"/>
              </w:rPr>
            </w:pPr>
            <w:r w:rsidRPr="00B64C77">
              <w:rPr>
                <w:b/>
                <w:bCs/>
                <w:sz w:val="20"/>
                <w:szCs w:val="20"/>
              </w:rPr>
              <w:t>Other Urban represents a combination of all Urban Centres with a population between 1,000 and 99,999 (for example, Warrnambool, Sale, Benalla).</w:t>
            </w:r>
          </w:p>
        </w:tc>
      </w:tr>
      <w:tr w:rsidR="00C570F8" w14:paraId="0E7C90C4" w14:textId="77777777" w:rsidTr="007B380C">
        <w:trPr>
          <w:trHeight w:val="1134"/>
        </w:trPr>
        <w:tc>
          <w:tcPr>
            <w:tcW w:w="1418" w:type="dxa"/>
            <w:shd w:val="clear" w:color="auto" w:fill="198FCF" w:themeFill="accent6"/>
            <w:vAlign w:val="center"/>
          </w:tcPr>
          <w:p w14:paraId="179F46BB"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Rural</w:t>
            </w:r>
          </w:p>
          <w:p w14:paraId="54692A68" w14:textId="77777777" w:rsidR="00C570F8" w:rsidRPr="00583D4D" w:rsidRDefault="00C570F8" w:rsidP="007B380C">
            <w:pPr>
              <w:pStyle w:val="TableHeading"/>
              <w:jc w:val="right"/>
              <w:rPr>
                <w:color w:val="FFFFFF" w:themeColor="background1"/>
                <w:sz w:val="20"/>
                <w:szCs w:val="20"/>
              </w:rPr>
            </w:pPr>
            <w:r w:rsidRPr="00583D4D">
              <w:rPr>
                <w:color w:val="FFFFFF" w:themeColor="background1"/>
                <w:sz w:val="20"/>
                <w:szCs w:val="20"/>
              </w:rPr>
              <w:t>Balance</w:t>
            </w:r>
          </w:p>
        </w:tc>
        <w:tc>
          <w:tcPr>
            <w:tcW w:w="1191" w:type="dxa"/>
            <w:shd w:val="clear" w:color="auto" w:fill="198FCF" w:themeFill="accent6"/>
            <w:vAlign w:val="center"/>
          </w:tcPr>
          <w:p w14:paraId="618CB3A4" w14:textId="77777777" w:rsidR="00C570F8" w:rsidRPr="008A4C24" w:rsidRDefault="00C570F8" w:rsidP="007B380C">
            <w:pPr>
              <w:pStyle w:val="TableText"/>
              <w:spacing w:before="0" w:after="0"/>
              <w:rPr>
                <w:b/>
                <w:bCs/>
                <w:sz w:val="20"/>
                <w:szCs w:val="20"/>
              </w:rPr>
            </w:pPr>
            <w:r>
              <w:rPr>
                <w:noProof/>
              </w:rPr>
              <w:drawing>
                <wp:inline distT="0" distB="0" distL="0" distR="0" wp14:anchorId="74470D1B" wp14:editId="64CEAD2F">
                  <wp:extent cx="542925" cy="542925"/>
                  <wp:effectExtent l="0" t="0" r="9525" b="9525"/>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
                          <pic:cNvPicPr/>
                        </pic:nvPicPr>
                        <pic:blipFill>
                          <a:blip r:embed="rId3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6DD48EF0" w14:textId="77777777" w:rsidR="00C570F8" w:rsidRPr="00B64C77" w:rsidRDefault="00C570F8" w:rsidP="007B380C">
            <w:pPr>
              <w:pStyle w:val="TableText"/>
              <w:spacing w:before="0" w:after="0"/>
              <w:ind w:left="170"/>
              <w:rPr>
                <w:b/>
                <w:bCs/>
                <w:sz w:val="20"/>
                <w:szCs w:val="20"/>
              </w:rPr>
            </w:pPr>
            <w:r w:rsidRPr="00B64C77">
              <w:rPr>
                <w:b/>
                <w:bCs/>
                <w:sz w:val="20"/>
                <w:szCs w:val="20"/>
              </w:rPr>
              <w:t>Rural Balance represents the Remainder of State/Territory and includes Bounded Localities (centres with population of between 200 and 999 (for example, Taradale, Venus Bay, Fish Creek) and smaller centres.</w:t>
            </w:r>
          </w:p>
        </w:tc>
      </w:tr>
    </w:tbl>
    <w:p w14:paraId="5BCA612E" w14:textId="77777777" w:rsidR="00C570F8" w:rsidRDefault="00C570F8" w:rsidP="00C570F8">
      <w:pPr>
        <w:spacing w:before="360" w:after="360"/>
      </w:pPr>
      <w:r w:rsidRPr="00B53F00">
        <w:t>In addition to demographic variables used to analys</w:t>
      </w:r>
      <w:r>
        <w:t>e</w:t>
      </w:r>
      <w:r w:rsidRPr="00B53F00">
        <w:t xml:space="preserve"> differences between groups, results are regularly shown for </w:t>
      </w:r>
      <w:r>
        <w:t>five</w:t>
      </w:r>
      <w:r w:rsidRPr="00B53F00">
        <w:t xml:space="preserve"> driving behaviour sub-groups. The following table expla</w:t>
      </w:r>
      <w:r>
        <w:t>ins how each of these groups has</w:t>
      </w:r>
      <w:r w:rsidRPr="00B53F00">
        <w:t xml:space="preserve"> been derived.</w:t>
      </w:r>
      <w:r>
        <w:t xml:space="preserve"> Codes refer to the questions in the question list provided in Appendix 1.</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ayout w:type="fixed"/>
        <w:tblLook w:val="04A0" w:firstRow="1" w:lastRow="0" w:firstColumn="1" w:lastColumn="0" w:noHBand="0" w:noVBand="1"/>
      </w:tblPr>
      <w:tblGrid>
        <w:gridCol w:w="1418"/>
        <w:gridCol w:w="1191"/>
        <w:gridCol w:w="7483"/>
      </w:tblGrid>
      <w:tr w:rsidR="00C570F8" w14:paraId="7674ED3E" w14:textId="77777777" w:rsidTr="007B380C">
        <w:trPr>
          <w:trHeight w:val="1134"/>
        </w:trPr>
        <w:tc>
          <w:tcPr>
            <w:tcW w:w="1418" w:type="dxa"/>
            <w:shd w:val="clear" w:color="auto" w:fill="198FCF" w:themeFill="accent6"/>
            <w:vAlign w:val="center"/>
          </w:tcPr>
          <w:p w14:paraId="7DFF0177" w14:textId="77777777" w:rsidR="00C570F8" w:rsidRPr="00583D4D" w:rsidRDefault="00C570F8" w:rsidP="007B380C">
            <w:pPr>
              <w:pStyle w:val="TableHeading"/>
              <w:jc w:val="right"/>
              <w:rPr>
                <w:color w:val="FFFFFF" w:themeColor="background1"/>
                <w:sz w:val="20"/>
                <w:szCs w:val="20"/>
              </w:rPr>
            </w:pPr>
            <w:r>
              <w:rPr>
                <w:color w:val="FFFFFF" w:themeColor="background1"/>
                <w:sz w:val="20"/>
                <w:szCs w:val="20"/>
              </w:rPr>
              <w:t>Speeding</w:t>
            </w:r>
          </w:p>
        </w:tc>
        <w:tc>
          <w:tcPr>
            <w:tcW w:w="1191" w:type="dxa"/>
            <w:shd w:val="clear" w:color="auto" w:fill="198FCF" w:themeFill="accent6"/>
            <w:vAlign w:val="center"/>
          </w:tcPr>
          <w:p w14:paraId="3AE837AE"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67D6BEF6" wp14:editId="3468C9DF">
                  <wp:extent cx="542925" cy="542925"/>
                  <wp:effectExtent l="0" t="0" r="9525" b="9525"/>
                  <wp:docPr id="299" name="Graphic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9"/>
                          <pic:cNvPicPr/>
                        </pic:nvPicPr>
                        <pic:blipFill>
                          <a:blip r:embed="rId3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79ACD504" w14:textId="77777777" w:rsidR="00C570F8" w:rsidRPr="00B64C77" w:rsidRDefault="00C570F8" w:rsidP="007B380C">
            <w:pPr>
              <w:pStyle w:val="TableText"/>
              <w:spacing w:before="0" w:after="0"/>
              <w:ind w:left="170"/>
              <w:rPr>
                <w:b/>
                <w:bCs/>
                <w:sz w:val="20"/>
                <w:szCs w:val="20"/>
              </w:rPr>
            </w:pPr>
            <w:r w:rsidRPr="00FE5010">
              <w:rPr>
                <w:b/>
                <w:bCs/>
                <w:sz w:val="20"/>
                <w:szCs w:val="20"/>
              </w:rPr>
              <w:t>Frequently exceeds the posted speed limit, even if only by a few km/h (DB1A or DB1B) is ‘All of the time’, ‘Most of the time’, ‘Half of the time’ or ‘Some of the time’.</w:t>
            </w:r>
          </w:p>
        </w:tc>
      </w:tr>
      <w:tr w:rsidR="00C570F8" w14:paraId="1B813C91" w14:textId="77777777" w:rsidTr="007B380C">
        <w:trPr>
          <w:trHeight w:val="1134"/>
        </w:trPr>
        <w:tc>
          <w:tcPr>
            <w:tcW w:w="1418" w:type="dxa"/>
            <w:shd w:val="clear" w:color="auto" w:fill="198FCF" w:themeFill="accent6"/>
            <w:vAlign w:val="center"/>
          </w:tcPr>
          <w:p w14:paraId="7EBE47D9" w14:textId="77777777" w:rsidR="00C570F8" w:rsidRPr="00583D4D" w:rsidRDefault="00C570F8" w:rsidP="007B380C">
            <w:pPr>
              <w:pStyle w:val="TableHeading"/>
              <w:jc w:val="right"/>
              <w:rPr>
                <w:color w:val="FFFFFF" w:themeColor="background1"/>
                <w:sz w:val="20"/>
                <w:szCs w:val="20"/>
              </w:rPr>
            </w:pPr>
            <w:r>
              <w:rPr>
                <w:color w:val="FFFFFF" w:themeColor="background1"/>
                <w:sz w:val="20"/>
                <w:szCs w:val="20"/>
              </w:rPr>
              <w:t>Drink driving</w:t>
            </w:r>
          </w:p>
        </w:tc>
        <w:tc>
          <w:tcPr>
            <w:tcW w:w="1191" w:type="dxa"/>
            <w:shd w:val="clear" w:color="auto" w:fill="198FCF" w:themeFill="accent6"/>
            <w:vAlign w:val="center"/>
          </w:tcPr>
          <w:p w14:paraId="64D7586D"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33153612" wp14:editId="4FC82402">
                  <wp:extent cx="542925" cy="542925"/>
                  <wp:effectExtent l="0" t="0" r="9525" b="9525"/>
                  <wp:docPr id="300" name="Graphic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0"/>
                          <pic:cNvPicPr/>
                        </pic:nvPicPr>
                        <pic:blipFill>
                          <a:blip r:embed="rId3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34682C88" w14:textId="77777777" w:rsidR="00C570F8" w:rsidRPr="00B64C77" w:rsidRDefault="00C570F8" w:rsidP="007B380C">
            <w:pPr>
              <w:pStyle w:val="TableText"/>
              <w:spacing w:before="0" w:after="0"/>
              <w:ind w:left="170"/>
              <w:rPr>
                <w:b/>
                <w:bCs/>
                <w:sz w:val="20"/>
                <w:szCs w:val="20"/>
              </w:rPr>
            </w:pPr>
            <w:r w:rsidRPr="00FE5010">
              <w:rPr>
                <w:b/>
                <w:bCs/>
                <w:sz w:val="20"/>
                <w:szCs w:val="20"/>
              </w:rPr>
              <w:t>Answered ‘Yes’ to DK3: In the last 12 months, have you driven a car when you knew or thought you were over your legal blood alcohol limit, even slightly?</w:t>
            </w:r>
          </w:p>
        </w:tc>
      </w:tr>
      <w:tr w:rsidR="00C570F8" w14:paraId="58087D54" w14:textId="77777777" w:rsidTr="007B380C">
        <w:trPr>
          <w:trHeight w:val="1134"/>
        </w:trPr>
        <w:tc>
          <w:tcPr>
            <w:tcW w:w="1418" w:type="dxa"/>
            <w:shd w:val="clear" w:color="auto" w:fill="198FCF" w:themeFill="accent6"/>
            <w:vAlign w:val="center"/>
          </w:tcPr>
          <w:p w14:paraId="47FD5460" w14:textId="77777777" w:rsidR="00C570F8" w:rsidRPr="00583D4D" w:rsidRDefault="00C570F8" w:rsidP="007B380C">
            <w:pPr>
              <w:pStyle w:val="TableHeading"/>
              <w:jc w:val="right"/>
              <w:rPr>
                <w:color w:val="FFFFFF" w:themeColor="background1"/>
                <w:sz w:val="20"/>
                <w:szCs w:val="20"/>
              </w:rPr>
            </w:pPr>
            <w:r>
              <w:rPr>
                <w:color w:val="FFFFFF" w:themeColor="background1"/>
                <w:sz w:val="20"/>
                <w:szCs w:val="20"/>
              </w:rPr>
              <w:t>Mobile phone use</w:t>
            </w:r>
          </w:p>
        </w:tc>
        <w:tc>
          <w:tcPr>
            <w:tcW w:w="1191" w:type="dxa"/>
            <w:shd w:val="clear" w:color="auto" w:fill="198FCF" w:themeFill="accent6"/>
            <w:vAlign w:val="center"/>
          </w:tcPr>
          <w:p w14:paraId="5C9ACE93"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4C1A47E7" wp14:editId="27454754">
                  <wp:extent cx="542925" cy="504825"/>
                  <wp:effectExtent l="0" t="0" r="9525" b="9525"/>
                  <wp:docPr id="304" name="Graphic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4"/>
                          <pic:cNvPicPr/>
                        </pic:nvPicPr>
                        <pic:blipFill>
                          <a:blip r:embed="rId4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542925" cy="504825"/>
                          </a:xfrm>
                          <a:prstGeom prst="rect">
                            <a:avLst/>
                          </a:prstGeom>
                        </pic:spPr>
                      </pic:pic>
                    </a:graphicData>
                  </a:graphic>
                </wp:inline>
              </w:drawing>
            </w:r>
          </w:p>
        </w:tc>
        <w:tc>
          <w:tcPr>
            <w:tcW w:w="7483" w:type="dxa"/>
            <w:shd w:val="clear" w:color="auto" w:fill="auto"/>
            <w:vAlign w:val="center"/>
          </w:tcPr>
          <w:p w14:paraId="39F3C63A" w14:textId="77777777" w:rsidR="00C570F8" w:rsidRPr="00B64C77" w:rsidRDefault="00C570F8" w:rsidP="007B380C">
            <w:pPr>
              <w:pStyle w:val="TableText"/>
              <w:spacing w:before="0" w:after="0"/>
              <w:ind w:left="170"/>
              <w:rPr>
                <w:b/>
                <w:bCs/>
                <w:sz w:val="20"/>
                <w:szCs w:val="20"/>
              </w:rPr>
            </w:pPr>
            <w:r w:rsidRPr="00FE5010">
              <w:rPr>
                <w:b/>
                <w:bCs/>
                <w:sz w:val="20"/>
                <w:szCs w:val="20"/>
              </w:rPr>
              <w:t>Makes or answers calls, or writes or reads text messages (DB2C, DB2D, DB2E or DB2F) is ‘All of the time’, ‘Most of the time’, ‘Half of the time’ or ‘Some of the time’.</w:t>
            </w:r>
          </w:p>
        </w:tc>
      </w:tr>
      <w:tr w:rsidR="00C570F8" w14:paraId="589666B1" w14:textId="77777777" w:rsidTr="007B380C">
        <w:trPr>
          <w:trHeight w:val="1134"/>
        </w:trPr>
        <w:tc>
          <w:tcPr>
            <w:tcW w:w="1418" w:type="dxa"/>
            <w:shd w:val="clear" w:color="auto" w:fill="198FCF" w:themeFill="accent6"/>
            <w:vAlign w:val="center"/>
          </w:tcPr>
          <w:p w14:paraId="58BCECAF" w14:textId="77777777" w:rsidR="00C570F8" w:rsidRPr="00583D4D" w:rsidRDefault="00C570F8" w:rsidP="007B380C">
            <w:pPr>
              <w:pStyle w:val="TableHeading"/>
              <w:jc w:val="right"/>
              <w:rPr>
                <w:color w:val="FFFFFF" w:themeColor="background1"/>
                <w:sz w:val="20"/>
                <w:szCs w:val="20"/>
              </w:rPr>
            </w:pPr>
            <w:r>
              <w:rPr>
                <w:color w:val="FFFFFF" w:themeColor="background1"/>
                <w:sz w:val="20"/>
                <w:szCs w:val="20"/>
              </w:rPr>
              <w:t>Driving fatigued</w:t>
            </w:r>
          </w:p>
        </w:tc>
        <w:tc>
          <w:tcPr>
            <w:tcW w:w="1191" w:type="dxa"/>
            <w:shd w:val="clear" w:color="auto" w:fill="198FCF" w:themeFill="accent6"/>
            <w:vAlign w:val="center"/>
          </w:tcPr>
          <w:p w14:paraId="62D0E85D"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27CE3643" wp14:editId="2D046C87">
                  <wp:extent cx="542925" cy="542925"/>
                  <wp:effectExtent l="0" t="0" r="9525" b="9525"/>
                  <wp:docPr id="305" name="Graphic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5"/>
                          <pic:cNvPicPr/>
                        </pic:nvPicPr>
                        <pic:blipFill>
                          <a:blip r:embed="rId4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036F1C1E" w14:textId="77777777" w:rsidR="00C570F8" w:rsidRPr="00B64C77" w:rsidRDefault="00C570F8" w:rsidP="007B380C">
            <w:pPr>
              <w:pStyle w:val="TableText"/>
              <w:spacing w:before="0" w:after="0"/>
              <w:ind w:left="170"/>
              <w:rPr>
                <w:b/>
                <w:bCs/>
                <w:sz w:val="20"/>
                <w:szCs w:val="20"/>
              </w:rPr>
            </w:pPr>
            <w:r w:rsidRPr="00FE5010">
              <w:rPr>
                <w:b/>
                <w:bCs/>
                <w:sz w:val="20"/>
                <w:szCs w:val="20"/>
              </w:rPr>
              <w:t xml:space="preserve">Drives when feeling </w:t>
            </w:r>
            <w:r>
              <w:rPr>
                <w:b/>
                <w:bCs/>
                <w:sz w:val="20"/>
                <w:szCs w:val="20"/>
              </w:rPr>
              <w:t>very tired</w:t>
            </w:r>
            <w:r w:rsidRPr="00FE5010">
              <w:rPr>
                <w:b/>
                <w:bCs/>
                <w:sz w:val="20"/>
                <w:szCs w:val="20"/>
              </w:rPr>
              <w:t xml:space="preserve"> (DB2G) ‘All of the time’, ‘Most of the time’, ‘Half of the time’ or ‘Some of the time’.</w:t>
            </w:r>
          </w:p>
        </w:tc>
      </w:tr>
      <w:tr w:rsidR="00C570F8" w14:paraId="4ECD5D08" w14:textId="77777777" w:rsidTr="007B380C">
        <w:trPr>
          <w:trHeight w:val="1134"/>
        </w:trPr>
        <w:tc>
          <w:tcPr>
            <w:tcW w:w="1418" w:type="dxa"/>
            <w:shd w:val="clear" w:color="auto" w:fill="198FCF" w:themeFill="accent6"/>
            <w:vAlign w:val="center"/>
          </w:tcPr>
          <w:p w14:paraId="1CEE6C32" w14:textId="77777777" w:rsidR="00C570F8" w:rsidRPr="00583D4D" w:rsidRDefault="00C570F8" w:rsidP="007B380C">
            <w:pPr>
              <w:pStyle w:val="TableHeading"/>
              <w:jc w:val="right"/>
              <w:rPr>
                <w:color w:val="FFFFFF" w:themeColor="background1"/>
                <w:sz w:val="20"/>
                <w:szCs w:val="20"/>
              </w:rPr>
            </w:pPr>
            <w:r>
              <w:rPr>
                <w:color w:val="FFFFFF" w:themeColor="background1"/>
                <w:sz w:val="20"/>
                <w:szCs w:val="20"/>
              </w:rPr>
              <w:t>Involvement in an accident</w:t>
            </w:r>
          </w:p>
        </w:tc>
        <w:tc>
          <w:tcPr>
            <w:tcW w:w="1191" w:type="dxa"/>
            <w:shd w:val="clear" w:color="auto" w:fill="198FCF" w:themeFill="accent6"/>
            <w:vAlign w:val="center"/>
          </w:tcPr>
          <w:p w14:paraId="01B9701E" w14:textId="77777777" w:rsidR="00C570F8" w:rsidRPr="008A4C24" w:rsidRDefault="00C570F8" w:rsidP="007B380C">
            <w:pPr>
              <w:pStyle w:val="TableText"/>
              <w:spacing w:before="0" w:after="0"/>
              <w:jc w:val="center"/>
              <w:rPr>
                <w:b/>
                <w:bCs/>
                <w:sz w:val="20"/>
                <w:szCs w:val="20"/>
              </w:rPr>
            </w:pPr>
            <w:r>
              <w:rPr>
                <w:noProof/>
              </w:rPr>
              <w:drawing>
                <wp:inline distT="0" distB="0" distL="0" distR="0" wp14:anchorId="1DC435C3" wp14:editId="0B4F2E98">
                  <wp:extent cx="542925" cy="342900"/>
                  <wp:effectExtent l="0" t="0" r="9525" b="0"/>
                  <wp:docPr id="306" name="Graphic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6"/>
                          <pic:cNvPicPr/>
                        </pic:nvPicPr>
                        <pic:blipFill>
                          <a:blip r:embed="rId4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542925" cy="342900"/>
                          </a:xfrm>
                          <a:prstGeom prst="rect">
                            <a:avLst/>
                          </a:prstGeom>
                        </pic:spPr>
                      </pic:pic>
                    </a:graphicData>
                  </a:graphic>
                </wp:inline>
              </w:drawing>
            </w:r>
          </w:p>
        </w:tc>
        <w:tc>
          <w:tcPr>
            <w:tcW w:w="7483" w:type="dxa"/>
            <w:shd w:val="clear" w:color="auto" w:fill="auto"/>
            <w:vAlign w:val="center"/>
          </w:tcPr>
          <w:p w14:paraId="420ED9FB" w14:textId="77777777" w:rsidR="00C570F8" w:rsidRPr="00B64C77" w:rsidRDefault="00C570F8" w:rsidP="007B380C">
            <w:pPr>
              <w:pStyle w:val="TableText"/>
              <w:spacing w:before="0" w:after="0"/>
              <w:ind w:left="170"/>
              <w:rPr>
                <w:b/>
                <w:bCs/>
                <w:sz w:val="20"/>
                <w:szCs w:val="20"/>
              </w:rPr>
            </w:pPr>
            <w:r w:rsidRPr="00FE5010">
              <w:rPr>
                <w:b/>
                <w:bCs/>
                <w:sz w:val="20"/>
                <w:szCs w:val="20"/>
              </w:rPr>
              <w:t>Answered ‘Yes’ to CR1: In the last five years, have you been involved in any crashes on the road as a driver or rider?</w:t>
            </w:r>
          </w:p>
        </w:tc>
      </w:tr>
    </w:tbl>
    <w:p w14:paraId="3776ED80" w14:textId="77777777" w:rsidR="00EC7CA2" w:rsidRDefault="00EC7CA2" w:rsidP="00537BED"/>
    <w:p w14:paraId="6882090F" w14:textId="77777777" w:rsidR="00EC7CA2" w:rsidRDefault="00EC7CA2">
      <w:pPr>
        <w:spacing w:before="0" w:after="0" w:line="240" w:lineRule="auto"/>
        <w:rPr>
          <w:b/>
          <w:color w:val="198FCF"/>
        </w:rPr>
      </w:pPr>
      <w:r>
        <w:br w:type="page"/>
      </w:r>
    </w:p>
    <w:p w14:paraId="5FA2822D" w14:textId="77777777" w:rsidR="00C570F8" w:rsidRPr="00A472F0" w:rsidRDefault="00C570F8" w:rsidP="00C570F8">
      <w:pPr>
        <w:pStyle w:val="Heading5"/>
      </w:pPr>
      <w:r w:rsidRPr="00A472F0">
        <w:t>Statistical significance and question codes</w:t>
      </w:r>
    </w:p>
    <w:p w14:paraId="7868F09B" w14:textId="77777777" w:rsidR="00C570F8" w:rsidRPr="00B53F00" w:rsidRDefault="00C570F8" w:rsidP="00C570F8">
      <w:r w:rsidRPr="00B53F00">
        <w:t>The data in this report ha</w:t>
      </w:r>
      <w:r>
        <w:t>ve</w:t>
      </w:r>
      <w:r w:rsidRPr="00B53F00">
        <w:t xml:space="preserve"> been tested for statistical significance, typically between subgroups. Tests are conducted between the subgroup </w:t>
      </w:r>
      <w:r>
        <w:t xml:space="preserve">and the </w:t>
      </w:r>
      <w:r w:rsidRPr="00B53F00">
        <w:t xml:space="preserve">total excluding the subgroup and are at the </w:t>
      </w:r>
      <w:r w:rsidRPr="007E18B4">
        <w:t>95%</w:t>
      </w:r>
      <w:r w:rsidRPr="00B53F00">
        <w:t xml:space="preserve"> confidence interval</w:t>
      </w:r>
      <w:r>
        <w:t>,</w:t>
      </w:r>
      <w:r w:rsidRPr="00B53F00">
        <w:t xml:space="preserve"> unless stated otherwise. </w:t>
      </w:r>
      <w:r>
        <w:t>A</w:t>
      </w:r>
      <w:r w:rsidRPr="00B53F00">
        <w:t xml:space="preserve"> multiple comparison correction has been used </w:t>
      </w:r>
      <w:r>
        <w:t xml:space="preserve">to adjust the statistical significance where several comparisons are made in the one table. </w:t>
      </w:r>
    </w:p>
    <w:p w14:paraId="6CE3589A" w14:textId="125C1C05" w:rsidR="00C570F8" w:rsidRDefault="00C570F8" w:rsidP="00C570F8">
      <w:r w:rsidRPr="002910C6">
        <w:t>To illustrate</w:t>
      </w:r>
      <w:r w:rsidRPr="000A6793">
        <w:t>, in</w:t>
      </w:r>
      <w:r>
        <w:t xml:space="preserve"> </w:t>
      </w:r>
      <w:r>
        <w:fldChar w:fldCharType="begin"/>
      </w:r>
      <w:r>
        <w:instrText xml:space="preserve"> REF _Ref71530097 \h </w:instrText>
      </w:r>
      <w:r>
        <w:fldChar w:fldCharType="separate"/>
      </w:r>
      <w:r w:rsidR="0058012E" w:rsidRPr="004F225A">
        <w:t xml:space="preserve">Table </w:t>
      </w:r>
      <w:r w:rsidR="0058012E">
        <w:rPr>
          <w:noProof/>
        </w:rPr>
        <w:t>1</w:t>
      </w:r>
      <w:r>
        <w:fldChar w:fldCharType="end"/>
      </w:r>
      <w:r w:rsidRPr="000A6793">
        <w:t xml:space="preserve"> below</w:t>
      </w:r>
      <w:r w:rsidRPr="002910C6">
        <w:t xml:space="preserve">, the blue arrow indicates that </w:t>
      </w:r>
      <w:r w:rsidR="0042649E">
        <w:t xml:space="preserve">males aged 40-60 are significantly more likely to drive their car at least weekly. Similarly, the red arrow indicates that males aged 18-25 are significantly less likely to drive their car at least weekly. </w:t>
      </w:r>
    </w:p>
    <w:p w14:paraId="68CAF42B" w14:textId="3DCEE7B7" w:rsidR="00C570F8" w:rsidRDefault="00C570F8" w:rsidP="00C570F8">
      <w:r>
        <w:t xml:space="preserve">Information below each table shows question numbers as codes. An example is provided in </w:t>
      </w:r>
      <w:r>
        <w:fldChar w:fldCharType="begin"/>
      </w:r>
      <w:r>
        <w:instrText xml:space="preserve"> REF _Ref71530097 \h </w:instrText>
      </w:r>
      <w:r>
        <w:fldChar w:fldCharType="separate"/>
      </w:r>
      <w:r w:rsidR="0058012E" w:rsidRPr="004F225A">
        <w:t xml:space="preserve">Table </w:t>
      </w:r>
      <w:r w:rsidR="0058012E">
        <w:rPr>
          <w:noProof/>
        </w:rPr>
        <w:t>1</w:t>
      </w:r>
      <w:r>
        <w:fldChar w:fldCharType="end"/>
      </w:r>
      <w:r>
        <w:t xml:space="preserve"> below where </w:t>
      </w:r>
      <w:r w:rsidR="005A07B9">
        <w:t>M2A</w:t>
      </w:r>
      <w:r>
        <w:t xml:space="preserve"> reference</w:t>
      </w:r>
      <w:r w:rsidR="005A07B9">
        <w:t>s</w:t>
      </w:r>
      <w:r>
        <w:t xml:space="preserve"> question numbers in the questionnaire.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7B91A791" w14:textId="77777777" w:rsidTr="007B380C">
        <w:trPr>
          <w:trHeight w:val="454"/>
        </w:trPr>
        <w:tc>
          <w:tcPr>
            <w:tcW w:w="10205" w:type="dxa"/>
            <w:tcBorders>
              <w:top w:val="nil"/>
              <w:left w:val="nil"/>
              <w:bottom w:val="nil"/>
              <w:right w:val="nil"/>
            </w:tcBorders>
            <w:shd w:val="clear" w:color="auto" w:fill="404040" w:themeFill="text1"/>
            <w:vAlign w:val="center"/>
          </w:tcPr>
          <w:p w14:paraId="4D0608EF" w14:textId="1310CDFC" w:rsidR="00C570F8" w:rsidRPr="002C4910" w:rsidRDefault="00C570F8" w:rsidP="007B380C">
            <w:pPr>
              <w:pStyle w:val="Caption"/>
            </w:pPr>
            <w:bookmarkStart w:id="11" w:name="_Ref71530097"/>
            <w:bookmarkStart w:id="12" w:name="_Toc110871000"/>
            <w:r w:rsidRPr="004F225A">
              <w:t xml:space="preserve">Table </w:t>
            </w:r>
            <w:r>
              <w:fldChar w:fldCharType="begin"/>
            </w:r>
            <w:r>
              <w:instrText>SEQ Table \* ARABIC</w:instrText>
            </w:r>
            <w:r>
              <w:fldChar w:fldCharType="separate"/>
            </w:r>
            <w:r w:rsidR="0058012E">
              <w:rPr>
                <w:noProof/>
              </w:rPr>
              <w:t>1</w:t>
            </w:r>
            <w:r>
              <w:fldChar w:fldCharType="end"/>
            </w:r>
            <w:bookmarkEnd w:id="11"/>
            <w:r w:rsidRPr="008C675E">
              <w:tab/>
              <w:t>Significance reporting example table</w:t>
            </w:r>
            <w:bookmarkEnd w:id="12"/>
          </w:p>
        </w:tc>
      </w:tr>
    </w:tbl>
    <w:p w14:paraId="1DD6515A" w14:textId="77777777" w:rsidR="00C570F8" w:rsidRDefault="00C570F8" w:rsidP="001E43A9">
      <w:pPr>
        <w:spacing w:before="0" w:after="0"/>
        <w:rPr>
          <w:noProof/>
          <w:lang w:eastAsia="en-AU"/>
        </w:rPr>
      </w:pPr>
    </w:p>
    <w:tbl>
      <w:tblPr>
        <w:tblStyle w:val="TACBasic"/>
        <w:tblW w:w="10206" w:type="dxa"/>
        <w:tblLayout w:type="fixed"/>
        <w:tblLook w:val="04C0" w:firstRow="0" w:lastRow="1" w:firstColumn="1" w:lastColumn="0" w:noHBand="0" w:noVBand="1"/>
      </w:tblPr>
      <w:tblGrid>
        <w:gridCol w:w="1998"/>
        <w:gridCol w:w="912"/>
        <w:gridCol w:w="912"/>
        <w:gridCol w:w="912"/>
        <w:gridCol w:w="912"/>
        <w:gridCol w:w="912"/>
        <w:gridCol w:w="912"/>
        <w:gridCol w:w="912"/>
        <w:gridCol w:w="912"/>
        <w:gridCol w:w="912"/>
      </w:tblGrid>
      <w:tr w:rsidR="005A07B9" w:rsidRPr="00EE297F" w14:paraId="58C79D2E" w14:textId="77777777" w:rsidTr="005A07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vMerge w:val="restart"/>
            <w:tcBorders>
              <w:top w:val="single" w:sz="24" w:space="0" w:color="198FCF" w:themeColor="accent6"/>
              <w:bottom w:val="nil"/>
            </w:tcBorders>
            <w:hideMark/>
          </w:tcPr>
          <w:p w14:paraId="41FB9DEC" w14:textId="77777777" w:rsidR="005A07B9" w:rsidRPr="00EE297F" w:rsidRDefault="005A07B9" w:rsidP="005A07B9">
            <w:pPr>
              <w:spacing w:before="0" w:after="0" w:line="240" w:lineRule="auto"/>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Column %</w:t>
            </w:r>
          </w:p>
        </w:tc>
        <w:tc>
          <w:tcPr>
            <w:tcW w:w="1340" w:type="dxa"/>
            <w:tcBorders>
              <w:top w:val="single" w:sz="24" w:space="0" w:color="198FCF" w:themeColor="accent6"/>
              <w:bottom w:val="nil"/>
              <w:right w:val="dotted" w:sz="4" w:space="0" w:color="198FCF" w:themeColor="accent6"/>
            </w:tcBorders>
            <w:noWrap/>
            <w:hideMark/>
          </w:tcPr>
          <w:p w14:paraId="6CE6315C"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6009354"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Male</w:t>
            </w:r>
          </w:p>
        </w:tc>
        <w:tc>
          <w:tcPr>
            <w:tcW w:w="5360" w:type="dxa"/>
            <w:gridSpan w:val="4"/>
            <w:tcBorders>
              <w:top w:val="single" w:sz="24" w:space="0" w:color="198FCF" w:themeColor="accent6"/>
              <w:left w:val="dotted" w:sz="4" w:space="0" w:color="198FCF" w:themeColor="accent6"/>
              <w:bottom w:val="nil"/>
            </w:tcBorders>
            <w:hideMark/>
          </w:tcPr>
          <w:p w14:paraId="6F20CF8F"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Female</w:t>
            </w:r>
          </w:p>
        </w:tc>
      </w:tr>
      <w:tr w:rsidR="005A07B9" w:rsidRPr="00EE297F" w14:paraId="5003FD6D" w14:textId="77777777" w:rsidTr="005A07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vMerge/>
            <w:hideMark/>
          </w:tcPr>
          <w:p w14:paraId="7CE5CDD7" w14:textId="77777777" w:rsidR="005A07B9" w:rsidRPr="00EE297F" w:rsidRDefault="005A07B9" w:rsidP="005A07B9">
            <w:pPr>
              <w:spacing w:before="0" w:after="0" w:line="240" w:lineRule="auto"/>
              <w:rPr>
                <w:rFonts w:asciiTheme="majorHAnsi" w:eastAsia="Times New Roman" w:hAnsiTheme="majorHAnsi" w:cstheme="majorHAnsi"/>
                <w:b/>
                <w:bCs/>
                <w:color w:val="000000"/>
                <w:szCs w:val="16"/>
                <w:lang w:eastAsia="en-AU"/>
              </w:rPr>
            </w:pPr>
          </w:p>
        </w:tc>
        <w:tc>
          <w:tcPr>
            <w:tcW w:w="1340" w:type="dxa"/>
            <w:tcBorders>
              <w:top w:val="nil"/>
              <w:bottom w:val="single" w:sz="4" w:space="0" w:color="198FCF" w:themeColor="accent6"/>
              <w:right w:val="dotted" w:sz="4" w:space="0" w:color="198FCF" w:themeColor="accent6"/>
            </w:tcBorders>
            <w:hideMark/>
          </w:tcPr>
          <w:p w14:paraId="1716B309"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Total</w:t>
            </w:r>
          </w:p>
        </w:tc>
        <w:tc>
          <w:tcPr>
            <w:tcW w:w="1340" w:type="dxa"/>
            <w:tcBorders>
              <w:top w:val="nil"/>
              <w:left w:val="dotted" w:sz="4" w:space="0" w:color="198FCF" w:themeColor="accent6"/>
              <w:bottom w:val="single" w:sz="4" w:space="0" w:color="198FCF" w:themeColor="accent6"/>
            </w:tcBorders>
            <w:hideMark/>
          </w:tcPr>
          <w:p w14:paraId="5CDF128C"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74D75A20"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04A97298"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right w:val="dotted" w:sz="4" w:space="0" w:color="198FCF" w:themeColor="accent6"/>
            </w:tcBorders>
            <w:hideMark/>
          </w:tcPr>
          <w:p w14:paraId="739DD329"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61 - 90</w:t>
            </w:r>
          </w:p>
        </w:tc>
        <w:tc>
          <w:tcPr>
            <w:tcW w:w="1340" w:type="dxa"/>
            <w:tcBorders>
              <w:top w:val="nil"/>
              <w:left w:val="dotted" w:sz="4" w:space="0" w:color="198FCF" w:themeColor="accent6"/>
              <w:bottom w:val="single" w:sz="4" w:space="0" w:color="198FCF" w:themeColor="accent6"/>
            </w:tcBorders>
            <w:hideMark/>
          </w:tcPr>
          <w:p w14:paraId="08BAB09A"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7D15BC37"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45E273A1"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tcBorders>
            <w:hideMark/>
          </w:tcPr>
          <w:p w14:paraId="1B7AC5D3" w14:textId="77777777" w:rsidR="005A07B9" w:rsidRPr="00A368AC"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61 - 90</w:t>
            </w:r>
          </w:p>
        </w:tc>
      </w:tr>
      <w:tr w:rsidR="005A07B9" w:rsidRPr="00EE297F" w14:paraId="0270487C" w14:textId="77777777" w:rsidTr="005A07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single" w:sz="4" w:space="0" w:color="198FCF" w:themeColor="accent6"/>
              <w:bottom w:val="dotted" w:sz="4" w:space="0" w:color="198FCF" w:themeColor="accent6"/>
            </w:tcBorders>
            <w:noWrap/>
            <w:hideMark/>
          </w:tcPr>
          <w:p w14:paraId="441E2D44" w14:textId="77777777" w:rsidR="005A07B9" w:rsidRPr="00EE297F" w:rsidRDefault="005A07B9" w:rsidP="005A07B9">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At least weekly</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54BB6E68"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35876A6B"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85 ↓</w:t>
            </w:r>
          </w:p>
        </w:tc>
        <w:tc>
          <w:tcPr>
            <w:tcW w:w="1340" w:type="dxa"/>
            <w:tcBorders>
              <w:top w:val="single" w:sz="4" w:space="0" w:color="198FCF" w:themeColor="accent6"/>
              <w:bottom w:val="dotted" w:sz="4" w:space="0" w:color="198FCF" w:themeColor="accent6"/>
            </w:tcBorders>
            <w:noWrap/>
            <w:hideMark/>
          </w:tcPr>
          <w:p w14:paraId="270A4E29"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tcBorders>
              <w:top w:val="single" w:sz="4" w:space="0" w:color="198FCF" w:themeColor="accent6"/>
              <w:bottom w:val="dotted" w:sz="4" w:space="0" w:color="198FCF" w:themeColor="accent6"/>
            </w:tcBorders>
            <w:noWrap/>
            <w:hideMark/>
          </w:tcPr>
          <w:p w14:paraId="516532B7"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96 ↑</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32577CAF"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95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6157161F"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85 ↓</w:t>
            </w:r>
          </w:p>
        </w:tc>
        <w:tc>
          <w:tcPr>
            <w:tcW w:w="1340" w:type="dxa"/>
            <w:tcBorders>
              <w:top w:val="single" w:sz="4" w:space="0" w:color="198FCF" w:themeColor="accent6"/>
              <w:bottom w:val="dotted" w:sz="4" w:space="0" w:color="198FCF" w:themeColor="accent6"/>
            </w:tcBorders>
            <w:noWrap/>
            <w:hideMark/>
          </w:tcPr>
          <w:p w14:paraId="64F88737"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89        </w:t>
            </w:r>
          </w:p>
        </w:tc>
        <w:tc>
          <w:tcPr>
            <w:tcW w:w="1340" w:type="dxa"/>
            <w:tcBorders>
              <w:top w:val="single" w:sz="4" w:space="0" w:color="198FCF" w:themeColor="accent6"/>
              <w:bottom w:val="dotted" w:sz="4" w:space="0" w:color="198FCF" w:themeColor="accent6"/>
            </w:tcBorders>
            <w:noWrap/>
            <w:hideMark/>
          </w:tcPr>
          <w:p w14:paraId="2D682EA9"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95 ↑</w:t>
            </w:r>
          </w:p>
        </w:tc>
        <w:tc>
          <w:tcPr>
            <w:tcW w:w="1340" w:type="dxa"/>
            <w:tcBorders>
              <w:top w:val="single" w:sz="4" w:space="0" w:color="198FCF" w:themeColor="accent6"/>
              <w:bottom w:val="dotted" w:sz="4" w:space="0" w:color="198FCF" w:themeColor="accent6"/>
            </w:tcBorders>
            <w:noWrap/>
            <w:hideMark/>
          </w:tcPr>
          <w:p w14:paraId="10D2CF88"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94        </w:t>
            </w:r>
          </w:p>
        </w:tc>
      </w:tr>
      <w:tr w:rsidR="005A07B9" w:rsidRPr="00EE297F" w14:paraId="5004FB7C" w14:textId="77777777" w:rsidTr="005A07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noWrap/>
            <w:hideMark/>
          </w:tcPr>
          <w:p w14:paraId="289979BE" w14:textId="77777777" w:rsidR="005A07B9" w:rsidRPr="00EE297F" w:rsidRDefault="005A07B9" w:rsidP="005A07B9">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At least monthly</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22E02673"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0C2FCBA5"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        </w:t>
            </w:r>
          </w:p>
        </w:tc>
        <w:tc>
          <w:tcPr>
            <w:tcW w:w="1340" w:type="dxa"/>
            <w:tcBorders>
              <w:top w:val="dotted" w:sz="4" w:space="0" w:color="198FCF" w:themeColor="accent6"/>
              <w:bottom w:val="dotted" w:sz="4" w:space="0" w:color="198FCF" w:themeColor="accent6"/>
            </w:tcBorders>
            <w:noWrap/>
            <w:hideMark/>
          </w:tcPr>
          <w:p w14:paraId="20A41F75"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dotted" w:sz="4" w:space="0" w:color="198FCF" w:themeColor="accent6"/>
            </w:tcBorders>
            <w:noWrap/>
            <w:hideMark/>
          </w:tcPr>
          <w:p w14:paraId="53578CEA"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60C5DCCD"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21B47E9D"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        </w:t>
            </w:r>
          </w:p>
        </w:tc>
        <w:tc>
          <w:tcPr>
            <w:tcW w:w="1340" w:type="dxa"/>
            <w:tcBorders>
              <w:top w:val="dotted" w:sz="4" w:space="0" w:color="198FCF" w:themeColor="accent6"/>
              <w:bottom w:val="dotted" w:sz="4" w:space="0" w:color="198FCF" w:themeColor="accent6"/>
            </w:tcBorders>
            <w:noWrap/>
            <w:hideMark/>
          </w:tcPr>
          <w:p w14:paraId="246A1438"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14967141"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6A8373F9" w14:textId="77777777" w:rsidR="005A07B9" w:rsidRPr="00A368AC"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r>
      <w:tr w:rsidR="005A07B9" w:rsidRPr="00EE297F" w14:paraId="7EAA6A81" w14:textId="77777777" w:rsidTr="005A07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noWrap/>
            <w:hideMark/>
          </w:tcPr>
          <w:p w14:paraId="6A30B0B1" w14:textId="77777777" w:rsidR="005A07B9" w:rsidRPr="00EE297F" w:rsidRDefault="005A07B9" w:rsidP="005A07B9">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Less than monthly</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68F75EAC"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74F7EDA8"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7 ↑</w:t>
            </w:r>
          </w:p>
        </w:tc>
        <w:tc>
          <w:tcPr>
            <w:tcW w:w="1340" w:type="dxa"/>
            <w:tcBorders>
              <w:top w:val="dotted" w:sz="4" w:space="0" w:color="198FCF" w:themeColor="accent6"/>
              <w:bottom w:val="dotted" w:sz="4" w:space="0" w:color="198FCF" w:themeColor="accent6"/>
            </w:tcBorders>
            <w:noWrap/>
            <w:hideMark/>
          </w:tcPr>
          <w:p w14:paraId="66654BED"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571EB3B7"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4FE14D8B"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1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1168B413"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78D109ED"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dotted" w:sz="4" w:space="0" w:color="198FCF" w:themeColor="accent6"/>
            </w:tcBorders>
            <w:noWrap/>
            <w:hideMark/>
          </w:tcPr>
          <w:p w14:paraId="0676BED0"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dotted" w:sz="4" w:space="0" w:color="198FCF" w:themeColor="accent6"/>
            </w:tcBorders>
            <w:noWrap/>
            <w:hideMark/>
          </w:tcPr>
          <w:p w14:paraId="1482F2D4"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r>
      <w:tr w:rsidR="005A07B9" w:rsidRPr="00E44CC4" w14:paraId="09B2F8C9" w14:textId="77777777" w:rsidTr="005A07B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shd w:val="clear" w:color="auto" w:fill="CDE9F9" w:themeFill="accent6" w:themeFillTint="33"/>
            <w:noWrap/>
            <w:hideMark/>
          </w:tcPr>
          <w:p w14:paraId="6AC4DF9B" w14:textId="77777777" w:rsidR="005A07B9" w:rsidRPr="00EE297F" w:rsidRDefault="005A07B9" w:rsidP="005A07B9">
            <w:pPr>
              <w:spacing w:before="0" w:after="0" w:line="240" w:lineRule="auto"/>
              <w:jc w:val="right"/>
              <w:rPr>
                <w:rFonts w:asciiTheme="majorHAnsi" w:eastAsia="Times New Roman" w:hAnsiTheme="majorHAnsi" w:cstheme="majorBidi"/>
                <w:b/>
                <w:color w:val="000000"/>
                <w:lang w:eastAsia="en-AU"/>
              </w:rPr>
            </w:pPr>
            <w:r w:rsidRPr="17615438">
              <w:rPr>
                <w:rFonts w:asciiTheme="majorHAnsi" w:eastAsia="Times New Roman" w:hAnsiTheme="majorHAnsi" w:cstheme="majorBidi"/>
                <w:b/>
                <w:color w:val="404040" w:themeColor="text1"/>
                <w:lang w:eastAsia="en-AU"/>
              </w:rPr>
              <w:t>NET: Ever drive a car</w:t>
            </w:r>
          </w:p>
        </w:tc>
        <w:tc>
          <w:tcPr>
            <w:tcW w:w="1340" w:type="dxa"/>
            <w:tcBorders>
              <w:top w:val="dotted" w:sz="4" w:space="0" w:color="198FCF" w:themeColor="accent6"/>
              <w:bottom w:val="dotted" w:sz="4" w:space="0" w:color="198FCF" w:themeColor="accent6"/>
              <w:right w:val="dotted" w:sz="4" w:space="0" w:color="198FCF" w:themeColor="accent6"/>
            </w:tcBorders>
            <w:shd w:val="clear" w:color="auto" w:fill="CDE9F9" w:themeFill="accent6" w:themeFillTint="33"/>
            <w:noWrap/>
            <w:hideMark/>
          </w:tcPr>
          <w:p w14:paraId="1DC32A2F"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left w:val="dotted" w:sz="4" w:space="0" w:color="198FCF" w:themeColor="accent6"/>
              <w:bottom w:val="dotted" w:sz="4" w:space="0" w:color="198FCF" w:themeColor="accent6"/>
            </w:tcBorders>
            <w:shd w:val="clear" w:color="auto" w:fill="CDE9F9" w:themeFill="accent6" w:themeFillTint="33"/>
            <w:noWrap/>
            <w:hideMark/>
          </w:tcPr>
          <w:p w14:paraId="6335FDB3"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2952B7D0" w14:textId="77777777" w:rsidR="005A07B9" w:rsidRPr="00A368AC"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98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65625CBC"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EE297F">
              <w:rPr>
                <w:rFonts w:asciiTheme="majorHAnsi" w:eastAsia="Times New Roman" w:hAnsiTheme="majorHAnsi" w:cstheme="majorHAnsi"/>
                <w:b/>
                <w:bCs/>
                <w:color w:val="198FCF"/>
                <w:szCs w:val="16"/>
                <w:lang w:eastAsia="en-AU"/>
              </w:rPr>
              <w:t>99 ↑</w:t>
            </w:r>
          </w:p>
        </w:tc>
        <w:tc>
          <w:tcPr>
            <w:tcW w:w="1340" w:type="dxa"/>
            <w:tcBorders>
              <w:top w:val="dotted" w:sz="4" w:space="0" w:color="198FCF" w:themeColor="accent6"/>
              <w:bottom w:val="dotted" w:sz="4" w:space="0" w:color="198FCF" w:themeColor="accent6"/>
              <w:right w:val="dotted" w:sz="4" w:space="0" w:color="198FCF" w:themeColor="accent6"/>
            </w:tcBorders>
            <w:shd w:val="clear" w:color="auto" w:fill="CDE9F9" w:themeFill="accent6" w:themeFillTint="33"/>
            <w:noWrap/>
            <w:hideMark/>
          </w:tcPr>
          <w:p w14:paraId="098C7EA7" w14:textId="77777777" w:rsidR="005A07B9" w:rsidRPr="00A368AC"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left w:val="dotted" w:sz="4" w:space="0" w:color="198FCF" w:themeColor="accent6"/>
              <w:bottom w:val="dotted" w:sz="4" w:space="0" w:color="198FCF" w:themeColor="accent6"/>
            </w:tcBorders>
            <w:shd w:val="clear" w:color="auto" w:fill="CDE9F9" w:themeFill="accent6" w:themeFillTint="33"/>
            <w:noWrap/>
            <w:hideMark/>
          </w:tcPr>
          <w:p w14:paraId="6DE384C9"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EE297F">
              <w:rPr>
                <w:rFonts w:asciiTheme="majorHAnsi" w:eastAsia="Times New Roman" w:hAnsiTheme="majorHAnsi" w:cstheme="majorHAnsi"/>
                <w:b/>
                <w:bCs/>
                <w:color w:val="FF0000"/>
                <w:szCs w:val="16"/>
                <w:lang w:eastAsia="en-AU"/>
              </w:rPr>
              <w:t>93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4C6A1518"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EE297F">
              <w:rPr>
                <w:rFonts w:asciiTheme="majorHAnsi" w:eastAsia="Times New Roman" w:hAnsiTheme="majorHAnsi" w:cstheme="majorHAnsi"/>
                <w:b/>
                <w:bCs/>
                <w:color w:val="FF0000"/>
                <w:szCs w:val="16"/>
                <w:lang w:eastAsia="en-AU"/>
              </w:rPr>
              <w:t>94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1CB82026" w14:textId="77777777" w:rsidR="005A07B9" w:rsidRPr="00EE297F"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99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5EB610E5" w14:textId="77777777" w:rsidR="005A07B9" w:rsidRPr="00A368AC" w:rsidRDefault="005A07B9" w:rsidP="005A07B9">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96        </w:t>
            </w:r>
          </w:p>
        </w:tc>
      </w:tr>
      <w:tr w:rsidR="005A07B9" w:rsidRPr="00EE297F" w14:paraId="5F86E33A" w14:textId="77777777" w:rsidTr="005A07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single" w:sz="4" w:space="0" w:color="198FCF" w:themeColor="accent6"/>
            </w:tcBorders>
            <w:noWrap/>
            <w:hideMark/>
          </w:tcPr>
          <w:p w14:paraId="31FEF776" w14:textId="77777777" w:rsidR="005A07B9" w:rsidRPr="00EE297F" w:rsidRDefault="005A07B9" w:rsidP="005A07B9">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Never drive a car</w:t>
            </w:r>
          </w:p>
        </w:tc>
        <w:tc>
          <w:tcPr>
            <w:tcW w:w="1340" w:type="dxa"/>
            <w:tcBorders>
              <w:top w:val="dotted" w:sz="4" w:space="0" w:color="198FCF" w:themeColor="accent6"/>
              <w:bottom w:val="single" w:sz="4" w:space="0" w:color="198FCF" w:themeColor="accent6"/>
              <w:right w:val="dotted" w:sz="4" w:space="0" w:color="198FCF" w:themeColor="accent6"/>
            </w:tcBorders>
            <w:noWrap/>
            <w:hideMark/>
          </w:tcPr>
          <w:p w14:paraId="1D682570"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left w:val="dotted" w:sz="4" w:space="0" w:color="198FCF" w:themeColor="accent6"/>
              <w:bottom w:val="single" w:sz="4" w:space="0" w:color="198FCF" w:themeColor="accent6"/>
            </w:tcBorders>
            <w:noWrap/>
            <w:hideMark/>
          </w:tcPr>
          <w:p w14:paraId="3F70FCAC"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single" w:sz="4" w:space="0" w:color="198FCF" w:themeColor="accent6"/>
            </w:tcBorders>
            <w:noWrap/>
            <w:hideMark/>
          </w:tcPr>
          <w:p w14:paraId="6C9A3B28"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single" w:sz="4" w:space="0" w:color="198FCF" w:themeColor="accent6"/>
            </w:tcBorders>
            <w:noWrap/>
            <w:hideMark/>
          </w:tcPr>
          <w:p w14:paraId="73DC6437"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1 ↓</w:t>
            </w:r>
          </w:p>
        </w:tc>
        <w:tc>
          <w:tcPr>
            <w:tcW w:w="1340" w:type="dxa"/>
            <w:tcBorders>
              <w:top w:val="dotted" w:sz="4" w:space="0" w:color="198FCF" w:themeColor="accent6"/>
              <w:bottom w:val="single" w:sz="4" w:space="0" w:color="198FCF" w:themeColor="accent6"/>
              <w:right w:val="dotted" w:sz="4" w:space="0" w:color="198FCF" w:themeColor="accent6"/>
            </w:tcBorders>
            <w:noWrap/>
            <w:hideMark/>
          </w:tcPr>
          <w:p w14:paraId="68FD8764"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left w:val="dotted" w:sz="4" w:space="0" w:color="198FCF" w:themeColor="accent6"/>
              <w:bottom w:val="single" w:sz="4" w:space="0" w:color="198FCF" w:themeColor="accent6"/>
            </w:tcBorders>
            <w:noWrap/>
            <w:hideMark/>
          </w:tcPr>
          <w:p w14:paraId="613FF971"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7 ↑</w:t>
            </w:r>
          </w:p>
        </w:tc>
        <w:tc>
          <w:tcPr>
            <w:tcW w:w="1340" w:type="dxa"/>
            <w:tcBorders>
              <w:top w:val="dotted" w:sz="4" w:space="0" w:color="198FCF" w:themeColor="accent6"/>
              <w:bottom w:val="single" w:sz="4" w:space="0" w:color="198FCF" w:themeColor="accent6"/>
            </w:tcBorders>
            <w:noWrap/>
            <w:hideMark/>
          </w:tcPr>
          <w:p w14:paraId="6E515664"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6 ↑</w:t>
            </w:r>
          </w:p>
        </w:tc>
        <w:tc>
          <w:tcPr>
            <w:tcW w:w="1340" w:type="dxa"/>
            <w:tcBorders>
              <w:top w:val="dotted" w:sz="4" w:space="0" w:color="198FCF" w:themeColor="accent6"/>
              <w:bottom w:val="single" w:sz="4" w:space="0" w:color="198FCF" w:themeColor="accent6"/>
            </w:tcBorders>
            <w:noWrap/>
            <w:hideMark/>
          </w:tcPr>
          <w:p w14:paraId="416C1B36" w14:textId="77777777" w:rsidR="005A07B9" w:rsidRPr="00EE297F"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single" w:sz="4" w:space="0" w:color="198FCF" w:themeColor="accent6"/>
            </w:tcBorders>
            <w:noWrap/>
            <w:hideMark/>
          </w:tcPr>
          <w:p w14:paraId="6B5CBB35" w14:textId="77777777" w:rsidR="005A07B9" w:rsidRPr="00A368AC" w:rsidRDefault="005A07B9" w:rsidP="005A07B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4        </w:t>
            </w:r>
          </w:p>
        </w:tc>
      </w:tr>
      <w:tr w:rsidR="005A07B9" w:rsidRPr="00EE297F" w14:paraId="7DFAA3FF" w14:textId="77777777" w:rsidTr="005A07B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noWrap/>
            <w:hideMark/>
          </w:tcPr>
          <w:p w14:paraId="54C81564" w14:textId="77777777" w:rsidR="005A07B9" w:rsidRPr="00EE297F" w:rsidRDefault="005A07B9" w:rsidP="005A07B9">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Sample size</w:t>
            </w:r>
          </w:p>
        </w:tc>
        <w:tc>
          <w:tcPr>
            <w:tcW w:w="1340" w:type="dxa"/>
            <w:tcBorders>
              <w:right w:val="dotted" w:sz="4" w:space="0" w:color="198FCF" w:themeColor="accent6"/>
            </w:tcBorders>
            <w:noWrap/>
            <w:hideMark/>
          </w:tcPr>
          <w:p w14:paraId="1AE977B2"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2805        </w:t>
            </w:r>
          </w:p>
        </w:tc>
        <w:tc>
          <w:tcPr>
            <w:tcW w:w="1340" w:type="dxa"/>
            <w:tcBorders>
              <w:left w:val="dotted" w:sz="4" w:space="0" w:color="198FCF" w:themeColor="accent6"/>
            </w:tcBorders>
            <w:noWrap/>
            <w:hideMark/>
          </w:tcPr>
          <w:p w14:paraId="09A19D64"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233        </w:t>
            </w:r>
          </w:p>
        </w:tc>
        <w:tc>
          <w:tcPr>
            <w:tcW w:w="1340" w:type="dxa"/>
            <w:noWrap/>
            <w:hideMark/>
          </w:tcPr>
          <w:p w14:paraId="181FC1DF"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324        </w:t>
            </w:r>
          </w:p>
        </w:tc>
        <w:tc>
          <w:tcPr>
            <w:tcW w:w="1340" w:type="dxa"/>
            <w:noWrap/>
            <w:hideMark/>
          </w:tcPr>
          <w:p w14:paraId="155D58DD"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470        </w:t>
            </w:r>
          </w:p>
        </w:tc>
        <w:tc>
          <w:tcPr>
            <w:tcW w:w="1340" w:type="dxa"/>
            <w:tcBorders>
              <w:right w:val="dotted" w:sz="4" w:space="0" w:color="198FCF" w:themeColor="accent6"/>
            </w:tcBorders>
            <w:noWrap/>
            <w:hideMark/>
          </w:tcPr>
          <w:p w14:paraId="3926C963"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343        </w:t>
            </w:r>
          </w:p>
        </w:tc>
        <w:tc>
          <w:tcPr>
            <w:tcW w:w="1340" w:type="dxa"/>
            <w:tcBorders>
              <w:left w:val="dotted" w:sz="4" w:space="0" w:color="198FCF" w:themeColor="accent6"/>
            </w:tcBorders>
            <w:noWrap/>
            <w:hideMark/>
          </w:tcPr>
          <w:p w14:paraId="2008B029"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193        </w:t>
            </w:r>
          </w:p>
        </w:tc>
        <w:tc>
          <w:tcPr>
            <w:tcW w:w="1340" w:type="dxa"/>
            <w:noWrap/>
            <w:hideMark/>
          </w:tcPr>
          <w:p w14:paraId="085ADC88"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349        </w:t>
            </w:r>
          </w:p>
        </w:tc>
        <w:tc>
          <w:tcPr>
            <w:tcW w:w="1340" w:type="dxa"/>
            <w:noWrap/>
            <w:hideMark/>
          </w:tcPr>
          <w:p w14:paraId="20CAF366" w14:textId="77777777" w:rsidR="005A07B9" w:rsidRPr="00EE297F"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513        </w:t>
            </w:r>
          </w:p>
        </w:tc>
        <w:tc>
          <w:tcPr>
            <w:tcW w:w="1340" w:type="dxa"/>
            <w:noWrap/>
            <w:hideMark/>
          </w:tcPr>
          <w:p w14:paraId="24E8470E" w14:textId="77777777" w:rsidR="005A07B9" w:rsidRPr="00A368AC" w:rsidRDefault="005A07B9" w:rsidP="005A07B9">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380        </w:t>
            </w:r>
          </w:p>
        </w:tc>
      </w:tr>
    </w:tbl>
    <w:p w14:paraId="13726B85" w14:textId="77777777" w:rsidR="005A07B9" w:rsidRPr="006C02E7" w:rsidRDefault="005A07B9" w:rsidP="005A07B9">
      <w:pPr>
        <w:pStyle w:val="BaseText"/>
      </w:pPr>
      <w:r w:rsidRPr="006C02E7">
        <w:t>M2A - How often do you drive a car?</w:t>
      </w:r>
    </w:p>
    <w:p w14:paraId="279386CA" w14:textId="77777777" w:rsidR="005A07B9" w:rsidRPr="006C02E7" w:rsidRDefault="005A07B9" w:rsidP="005A07B9">
      <w:pPr>
        <w:pStyle w:val="BaseText"/>
      </w:pPr>
      <w:r w:rsidRPr="006C02E7">
        <w:t>Total samp</w:t>
      </w:r>
      <w:r>
        <w:t>le; Weighted sample; base n = 2805</w:t>
      </w:r>
    </w:p>
    <w:p w14:paraId="61A6B312" w14:textId="77777777" w:rsidR="005A07B9" w:rsidRDefault="005A07B9" w:rsidP="005A07B9">
      <w:pPr>
        <w:pStyle w:val="BaseText"/>
      </w:pPr>
      <w:r>
        <w:t>Blue</w:t>
      </w:r>
      <w:r w:rsidRPr="007F0FE6">
        <w:t xml:space="preserve"> up arrows (</w:t>
      </w:r>
      <w:r w:rsidRPr="004D54D7">
        <w:rPr>
          <w:color w:val="198FCF" w:themeColor="accent6"/>
          <w:vertAlign w:val="subscript"/>
          <w:lang w:eastAsia="en-AU"/>
        </w:rPr>
        <w:t>↑</w:t>
      </w:r>
      <w:r w:rsidRPr="007F0FE6">
        <w:t>) and red down arrows (</w:t>
      </w:r>
      <w:r w:rsidRPr="000E7FD4">
        <w:rPr>
          <w:color w:val="FF0000"/>
          <w:vertAlign w:val="subscript"/>
          <w:lang w:eastAsia="en-AU"/>
        </w:rPr>
        <w:t>↓</w:t>
      </w:r>
      <w:r w:rsidRPr="007F0FE6">
        <w:t>) indicate statistically significant difference compared to respondents not in that category</w:t>
      </w:r>
      <w:r>
        <w:t>.</w:t>
      </w:r>
      <w:r w:rsidRPr="006C02E7">
        <w:tab/>
      </w:r>
    </w:p>
    <w:p w14:paraId="5330A283" w14:textId="77777777" w:rsidR="005A07B9" w:rsidRPr="006C02E7" w:rsidRDefault="005A07B9" w:rsidP="005A07B9">
      <w:pPr>
        <w:pStyle w:val="BaseText"/>
      </w:pPr>
      <w:r w:rsidRPr="00E821CC">
        <w:t>Figures may not add to 100% due to rounding</w:t>
      </w:r>
    </w:p>
    <w:p w14:paraId="0BD767CA" w14:textId="77777777" w:rsidR="00C570F8" w:rsidRPr="00A472F0" w:rsidRDefault="00C570F8" w:rsidP="00C570F8">
      <w:pPr>
        <w:pStyle w:val="Heading5"/>
      </w:pPr>
      <w:r w:rsidRPr="00A472F0">
        <w:t>Weighting</w:t>
      </w:r>
    </w:p>
    <w:p w14:paraId="61B56EF2" w14:textId="77777777" w:rsidR="00C570F8" w:rsidRPr="00B53F00" w:rsidRDefault="00C570F8" w:rsidP="00C570F8">
      <w:r w:rsidRPr="00B53F00">
        <w:t xml:space="preserve">The sample for the survey is drawn </w:t>
      </w:r>
      <w:r>
        <w:t xml:space="preserve">from the VicRoads Registration and Licensing Database and has a </w:t>
      </w:r>
      <w:r w:rsidRPr="00B53F00">
        <w:t>correction</w:t>
      </w:r>
      <w:r>
        <w:t xml:space="preserve"> applied </w:t>
      </w:r>
      <w:r w:rsidRPr="00B53F00">
        <w:t xml:space="preserve">for known response rates of the previous </w:t>
      </w:r>
      <w:r>
        <w:t>waves</w:t>
      </w:r>
      <w:r w:rsidRPr="00B53F00">
        <w:t xml:space="preserve"> of the survey</w:t>
      </w:r>
      <w:r>
        <w:t xml:space="preserve">. Therefore, the profile of the </w:t>
      </w:r>
      <w:r w:rsidRPr="00B53F00">
        <w:t xml:space="preserve">sample is generally very close to the </w:t>
      </w:r>
      <w:r>
        <w:t>Victorian</w:t>
      </w:r>
      <w:r w:rsidRPr="00B53F00">
        <w:t xml:space="preserve"> population. </w:t>
      </w:r>
      <w:r>
        <w:t>W</w:t>
      </w:r>
      <w:r w:rsidRPr="00B53F00">
        <w:t xml:space="preserve">eighting </w:t>
      </w:r>
      <w:r>
        <w:t xml:space="preserve">by location, age and gender </w:t>
      </w:r>
      <w:r w:rsidRPr="00B53F00">
        <w:t xml:space="preserve">is </w:t>
      </w:r>
      <w:r>
        <w:t xml:space="preserve">then </w:t>
      </w:r>
      <w:r w:rsidRPr="00B53F00">
        <w:t xml:space="preserve">applied to correct the </w:t>
      </w:r>
      <w:r>
        <w:t>sample</w:t>
      </w:r>
      <w:r w:rsidRPr="00B53F00">
        <w:t xml:space="preserve"> to the known licence </w:t>
      </w:r>
      <w:r>
        <w:t xml:space="preserve">holder </w:t>
      </w:r>
      <w:r w:rsidRPr="00B53F00">
        <w:t>population as derived from the VicRoads Registration and Licencing Database.</w:t>
      </w:r>
    </w:p>
    <w:p w14:paraId="086E2D75" w14:textId="77777777" w:rsidR="00C570F8" w:rsidRPr="00B53F00" w:rsidRDefault="00C570F8" w:rsidP="00C570F8">
      <w:r w:rsidRPr="006A3E89">
        <w:t xml:space="preserve">The weighting efficiency is 82% (meaning there is an effective base of </w:t>
      </w:r>
      <w:r w:rsidRPr="006619D0">
        <w:t>2,058</w:t>
      </w:r>
      <w:r w:rsidRPr="006A3E89">
        <w:t xml:space="preserve"> from a sample of 2,505</w:t>
      </w:r>
      <w:r>
        <w:t xml:space="preserve"> respondents</w:t>
      </w:r>
      <w:r w:rsidRPr="00290D76">
        <w:t>).</w:t>
      </w:r>
      <w:r w:rsidRPr="00B53F00">
        <w:t xml:space="preserve"> </w:t>
      </w:r>
    </w:p>
    <w:p w14:paraId="05D2986E" w14:textId="77777777" w:rsidR="00C570F8" w:rsidRDefault="00C570F8" w:rsidP="00C570F8">
      <w:r>
        <w:br w:type="page"/>
      </w:r>
    </w:p>
    <w:p w14:paraId="7B2E6CE7" w14:textId="77777777" w:rsidR="00C570F8" w:rsidRDefault="00C570F8" w:rsidP="00C570F8">
      <w:pPr>
        <w:pStyle w:val="Heading1"/>
      </w:pPr>
      <w:bookmarkStart w:id="13" w:name="_Toc99435270"/>
      <w:r>
        <w:t xml:space="preserve">Key shifts between </w:t>
      </w:r>
      <w:r w:rsidR="00C3330C">
        <w:t>2020</w:t>
      </w:r>
      <w:r>
        <w:t xml:space="preserve"> and 202</w:t>
      </w:r>
      <w:r w:rsidR="00C3330C">
        <w:t>1</w:t>
      </w:r>
      <w:bookmarkEnd w:id="13"/>
    </w:p>
    <w:p w14:paraId="3F14DBEB" w14:textId="77777777" w:rsidR="00C570F8" w:rsidRDefault="00C570F8" w:rsidP="00C570F8">
      <w:r>
        <w:t>This section discusses key shifts in attitudes and behaviours measured in the RSM from 20</w:t>
      </w:r>
      <w:r w:rsidR="00822A7F">
        <w:t>20</w:t>
      </w:r>
      <w:r>
        <w:t xml:space="preserve"> to 202</w:t>
      </w:r>
      <w:r w:rsidR="00822A7F">
        <w:t>1</w:t>
      </w:r>
      <w:r>
        <w:t>.</w:t>
      </w:r>
    </w:p>
    <w:p w14:paraId="1E45A5E8" w14:textId="77777777" w:rsidR="00C570F8" w:rsidRDefault="00C570F8" w:rsidP="00C570F8">
      <w:pPr>
        <w:pStyle w:val="Heading2"/>
      </w:pPr>
      <w:bookmarkStart w:id="14" w:name="_Toc99435271"/>
      <w:r>
        <w:t>Travel</w:t>
      </w:r>
      <w:bookmarkEnd w:id="14"/>
    </w:p>
    <w:p w14:paraId="70FA7F75" w14:textId="77777777" w:rsidR="00C570F8" w:rsidRPr="00822A7F" w:rsidRDefault="00C570F8" w:rsidP="00C570F8">
      <w:r>
        <w:t>From a road safety perspective, the COVID-19 restrictions caused a range of changes in travel patterns. We cover these changes in more detail in Section 3. However, the key trends recorded in the RSM, at a glance, are:</w:t>
      </w:r>
    </w:p>
    <w:p w14:paraId="54F8A4F6" w14:textId="77777777" w:rsidR="00C570F8" w:rsidRPr="00822A7F" w:rsidRDefault="00C570F8" w:rsidP="00C570F8">
      <w:pPr>
        <w:pStyle w:val="BulletBLUE"/>
      </w:pPr>
      <w:r>
        <w:t xml:space="preserve">Driving at all in a week remained stable with </w:t>
      </w:r>
      <w:r w:rsidR="561DCD86">
        <w:t>2020</w:t>
      </w:r>
      <w:r>
        <w:t xml:space="preserve"> (9</w:t>
      </w:r>
      <w:r w:rsidR="00C3330C">
        <w:t>3</w:t>
      </w:r>
      <w:r>
        <w:t>% in 202</w:t>
      </w:r>
      <w:r w:rsidR="00C3330C">
        <w:t>1</w:t>
      </w:r>
      <w:r>
        <w:t xml:space="preserve"> vs 9</w:t>
      </w:r>
      <w:r w:rsidR="00C3330C">
        <w:t>2</w:t>
      </w:r>
      <w:r>
        <w:t>% in 20</w:t>
      </w:r>
      <w:r w:rsidR="00C3330C">
        <w:t>20</w:t>
      </w:r>
      <w:r>
        <w:t>).</w:t>
      </w:r>
    </w:p>
    <w:p w14:paraId="61DD5C23" w14:textId="77777777" w:rsidR="00C570F8" w:rsidRPr="005A07B9" w:rsidRDefault="00971267" w:rsidP="00C570F8">
      <w:pPr>
        <w:pStyle w:val="BulletBLUE"/>
      </w:pPr>
      <w:r>
        <w:t>Driving distance</w:t>
      </w:r>
      <w:r w:rsidR="00CD68C2">
        <w:t xml:space="preserve"> </w:t>
      </w:r>
      <w:r>
        <w:t>has decreased by around</w:t>
      </w:r>
      <w:r w:rsidR="00CD68C2">
        <w:t xml:space="preserve"> 19%</w:t>
      </w:r>
      <w:r>
        <w:t>*</w:t>
      </w:r>
      <w:r w:rsidR="00CD68C2">
        <w:t xml:space="preserve"> in 2021</w:t>
      </w:r>
      <w:r w:rsidR="005E1F48">
        <w:t xml:space="preserve"> at an average of 10,758km</w:t>
      </w:r>
      <w:r w:rsidR="003751F2">
        <w:t xml:space="preserve"> </w:t>
      </w:r>
      <w:r>
        <w:t>versus</w:t>
      </w:r>
      <w:r w:rsidR="00CD68C2">
        <w:t xml:space="preserve"> </w:t>
      </w:r>
      <w:r>
        <w:t>the average of</w:t>
      </w:r>
      <w:r w:rsidR="00CD68C2">
        <w:t xml:space="preserve"> 2017 and 2019</w:t>
      </w:r>
      <w:r w:rsidR="005E1F48">
        <w:t xml:space="preserve"> at an average of 13,297km</w:t>
      </w:r>
      <w:r>
        <w:t>, and 6%* between 2020</w:t>
      </w:r>
      <w:r w:rsidR="005E1F48">
        <w:t xml:space="preserve"> (11,552km on average)</w:t>
      </w:r>
      <w:r>
        <w:t xml:space="preserve"> and 2021. </w:t>
      </w:r>
    </w:p>
    <w:p w14:paraId="0424A4B4" w14:textId="77777777" w:rsidR="00C570F8" w:rsidRPr="00822A7F" w:rsidRDefault="00C570F8" w:rsidP="00C570F8">
      <w:pPr>
        <w:pStyle w:val="BulletBLUE"/>
      </w:pPr>
      <w:r>
        <w:t>Night-time driving (between the hours of 10pm and 6pm) at least on</w:t>
      </w:r>
      <w:r w:rsidR="003145E9">
        <w:t>c</w:t>
      </w:r>
      <w:r>
        <w:t xml:space="preserve">e per week </w:t>
      </w:r>
      <w:r w:rsidR="561DCD86">
        <w:t>increased</w:t>
      </w:r>
      <w:r>
        <w:t xml:space="preserve"> from 20% in 2020</w:t>
      </w:r>
      <w:r w:rsidR="561DCD86">
        <w:t xml:space="preserve"> to 24% in 2021</w:t>
      </w:r>
      <w:r>
        <w:t>.</w:t>
      </w:r>
    </w:p>
    <w:p w14:paraId="0CCF35C8" w14:textId="77777777" w:rsidR="00EA42D8" w:rsidRDefault="00EA42D8" w:rsidP="00C570F8">
      <w:pPr>
        <w:pStyle w:val="BulletBLUE"/>
      </w:pPr>
      <w:r>
        <w:t>Driving while feeling stressed at least once a week remained stable at 27% (vs 29% in 2020) but lower than 2019 (34%).</w:t>
      </w:r>
    </w:p>
    <w:p w14:paraId="044EE977" w14:textId="77777777" w:rsidR="00C570F8" w:rsidRPr="00822A7F" w:rsidRDefault="00C570F8" w:rsidP="00C570F8">
      <w:pPr>
        <w:pStyle w:val="BulletBLUE"/>
      </w:pPr>
      <w:r>
        <w:t xml:space="preserve">Travelling in a car as a passenger at least once per week </w:t>
      </w:r>
      <w:r w:rsidR="561DCD86">
        <w:t>remained stable with 2020 (</w:t>
      </w:r>
      <w:r>
        <w:t xml:space="preserve">55% in </w:t>
      </w:r>
      <w:r w:rsidR="561DCD86">
        <w:t>2021 and 2020).</w:t>
      </w:r>
    </w:p>
    <w:p w14:paraId="625F295C" w14:textId="77777777" w:rsidR="00C570F8" w:rsidRPr="00822A7F" w:rsidRDefault="00C570F8" w:rsidP="00C570F8">
      <w:pPr>
        <w:pStyle w:val="BulletBLUE"/>
      </w:pPr>
      <w:r>
        <w:t>Taking public transport at least once per week declined from 21% in 2020</w:t>
      </w:r>
      <w:r w:rsidR="561DCD86">
        <w:t xml:space="preserve"> to 16% in 2021</w:t>
      </w:r>
      <w:r>
        <w:t>.</w:t>
      </w:r>
    </w:p>
    <w:p w14:paraId="77C291EC" w14:textId="77777777" w:rsidR="00C570F8" w:rsidRPr="00822A7F" w:rsidRDefault="00C570F8" w:rsidP="00C570F8">
      <w:pPr>
        <w:pStyle w:val="BulletBLUE"/>
      </w:pPr>
      <w:r>
        <w:t>Riding a bicycle on the road at least weekly remained stable with 2020 (10% in both 2020 and 2021).</w:t>
      </w:r>
    </w:p>
    <w:p w14:paraId="7E651353" w14:textId="77777777" w:rsidR="00971267" w:rsidRDefault="00C570F8">
      <w:pPr>
        <w:spacing w:before="0" w:after="0" w:line="240" w:lineRule="auto"/>
      </w:pPr>
      <w:r>
        <w:t>While these shifts may seem small, they are recorded over the entire year and have historically been stable year-on-year. The results indicate that over 2021 Victorians still drove</w:t>
      </w:r>
      <w:r w:rsidRPr="005A07B9">
        <w:t xml:space="preserve">, but drove less distance, </w:t>
      </w:r>
      <w:r>
        <w:t xml:space="preserve">drove more at night-time and </w:t>
      </w:r>
      <w:r w:rsidRPr="00EA42D8">
        <w:t>were driving stressed less often</w:t>
      </w:r>
      <w:r>
        <w:t>. Victorians were also less likely to take public transport.</w:t>
      </w:r>
    </w:p>
    <w:p w14:paraId="06A35C74" w14:textId="77777777" w:rsidR="00971267" w:rsidRDefault="00971267">
      <w:pPr>
        <w:spacing w:before="0" w:after="0" w:line="240" w:lineRule="auto"/>
      </w:pPr>
    </w:p>
    <w:p w14:paraId="441E8703" w14:textId="77777777" w:rsidR="008253F2" w:rsidRPr="00971267" w:rsidRDefault="00971267">
      <w:pPr>
        <w:spacing w:before="0" w:after="0" w:line="240" w:lineRule="auto"/>
        <w:rPr>
          <w:rFonts w:eastAsia="Times New Roman"/>
          <w:b/>
          <w:bCs/>
          <w:i/>
          <w:iCs/>
          <w:sz w:val="32"/>
          <w:szCs w:val="32"/>
        </w:rPr>
      </w:pPr>
      <w:r w:rsidRPr="00971267">
        <w:rPr>
          <w:i/>
          <w:iCs/>
        </w:rPr>
        <w:t xml:space="preserve">*Note: Percentages </w:t>
      </w:r>
      <w:r w:rsidR="00894303">
        <w:rPr>
          <w:i/>
          <w:iCs/>
        </w:rPr>
        <w:t xml:space="preserve">for driving distance </w:t>
      </w:r>
      <w:r w:rsidRPr="00971267">
        <w:rPr>
          <w:i/>
          <w:iCs/>
        </w:rPr>
        <w:t xml:space="preserve">are assumptions based on averages of ranges of kilometres travelled per year, </w:t>
      </w:r>
      <w:r w:rsidR="00894303">
        <w:rPr>
          <w:i/>
          <w:iCs/>
        </w:rPr>
        <w:t xml:space="preserve">e.g. 0-4,999km was averaged to 2500km, 5,000-9,999 was averaged to 7,500km. </w:t>
      </w:r>
      <w:r w:rsidR="008253F2" w:rsidRPr="00971267">
        <w:rPr>
          <w:i/>
          <w:iCs/>
        </w:rPr>
        <w:br w:type="page"/>
      </w:r>
    </w:p>
    <w:p w14:paraId="622E52C2" w14:textId="77777777" w:rsidR="00C570F8" w:rsidRDefault="00C570F8" w:rsidP="00C570F8">
      <w:pPr>
        <w:pStyle w:val="Heading2"/>
      </w:pPr>
      <w:bookmarkStart w:id="15" w:name="_Toc99435272"/>
      <w:r>
        <w:t>Drink driving</w:t>
      </w:r>
      <w:bookmarkEnd w:id="15"/>
    </w:p>
    <w:p w14:paraId="2629C00F" w14:textId="1B012C4F" w:rsidR="00C570F8" w:rsidRDefault="00C570F8" w:rsidP="00C570F8">
      <w:r w:rsidRPr="36875EAF">
        <w:t xml:space="preserve">The incidence of self-reported drink driving in 2021 (4%) is relatively stable compared to 2020 (5%). However, as shown in </w:t>
      </w:r>
      <w:r w:rsidRPr="005A07B9">
        <w:fldChar w:fldCharType="begin"/>
      </w:r>
      <w:r w:rsidRPr="005A07B9">
        <w:instrText xml:space="preserve"> REF _Ref72494019 \h </w:instrText>
      </w:r>
      <w:r w:rsidR="00822A7F" w:rsidRPr="005A07B9">
        <w:instrText xml:space="preserve"> \* MERGEFORMAT </w:instrText>
      </w:r>
      <w:r w:rsidRPr="005A07B9">
        <w:fldChar w:fldCharType="separate"/>
      </w:r>
      <w:r w:rsidR="0058012E">
        <w:t xml:space="preserve">Figure </w:t>
      </w:r>
      <w:r w:rsidR="0058012E">
        <w:rPr>
          <w:noProof/>
        </w:rPr>
        <w:t>1</w:t>
      </w:r>
      <w:r w:rsidRPr="005A07B9">
        <w:fldChar w:fldCharType="end"/>
      </w:r>
      <w:r w:rsidRPr="005A07B9">
        <w:t>,</w:t>
      </w:r>
      <w:r w:rsidRPr="36875EAF">
        <w:t xml:space="preserve"> among all drivers the rate of ‘legal drink driving’ (driving under a person’s legal BAC after drinking alcohol) </w:t>
      </w:r>
      <w:r w:rsidR="00EA42D8">
        <w:t>remained stable</w:t>
      </w:r>
      <w:r w:rsidRPr="36875EAF">
        <w:t xml:space="preserve"> </w:t>
      </w:r>
      <w:r w:rsidR="00573753" w:rsidRPr="36875EAF">
        <w:t>4</w:t>
      </w:r>
      <w:r w:rsidR="00573753">
        <w:t>3</w:t>
      </w:r>
      <w:r w:rsidRPr="36875EAF">
        <w:t xml:space="preserve">% in </w:t>
      </w:r>
      <w:r w:rsidR="00573753" w:rsidRPr="36875EAF">
        <w:t>202</w:t>
      </w:r>
      <w:r w:rsidR="00573753">
        <w:t>1</w:t>
      </w:r>
      <w:r w:rsidR="00573753" w:rsidRPr="36875EAF">
        <w:t xml:space="preserve"> </w:t>
      </w:r>
      <w:r w:rsidR="00EA42D8">
        <w:t xml:space="preserve">(vs </w:t>
      </w:r>
      <w:r w:rsidR="00573753" w:rsidRPr="36875EAF">
        <w:t>4</w:t>
      </w:r>
      <w:r w:rsidR="00573753">
        <w:t>1</w:t>
      </w:r>
      <w:r w:rsidRPr="36875EAF">
        <w:t xml:space="preserve">% in </w:t>
      </w:r>
      <w:r w:rsidR="00573753" w:rsidRPr="36875EAF">
        <w:t>202</w:t>
      </w:r>
      <w:r w:rsidR="00573753">
        <w:t>0</w:t>
      </w:r>
      <w:r w:rsidR="00EA42D8">
        <w:t>)</w:t>
      </w:r>
      <w:r w:rsidRPr="36875EAF">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335F4542" w14:textId="77777777" w:rsidTr="007B380C">
        <w:trPr>
          <w:trHeight w:val="454"/>
        </w:trPr>
        <w:tc>
          <w:tcPr>
            <w:tcW w:w="10205" w:type="dxa"/>
            <w:tcBorders>
              <w:top w:val="nil"/>
              <w:left w:val="nil"/>
              <w:bottom w:val="nil"/>
              <w:right w:val="nil"/>
            </w:tcBorders>
            <w:shd w:val="clear" w:color="auto" w:fill="404040" w:themeFill="text1"/>
            <w:vAlign w:val="center"/>
          </w:tcPr>
          <w:p w14:paraId="2AB9C249" w14:textId="74FEAF6B" w:rsidR="00C570F8" w:rsidRPr="002C4910" w:rsidRDefault="00C570F8" w:rsidP="007B380C">
            <w:pPr>
              <w:pStyle w:val="Caption"/>
            </w:pPr>
            <w:bookmarkStart w:id="16" w:name="_Ref72494019"/>
            <w:bookmarkStart w:id="17" w:name="_Toc99435314"/>
            <w:r>
              <w:t xml:space="preserve">Figure </w:t>
            </w:r>
            <w:r>
              <w:fldChar w:fldCharType="begin"/>
            </w:r>
            <w:r>
              <w:instrText>SEQ Figure \* ARABIC</w:instrText>
            </w:r>
            <w:r>
              <w:fldChar w:fldCharType="separate"/>
            </w:r>
            <w:r w:rsidR="0058012E">
              <w:rPr>
                <w:noProof/>
              </w:rPr>
              <w:t>1</w:t>
            </w:r>
            <w:r>
              <w:fldChar w:fldCharType="end"/>
            </w:r>
            <w:bookmarkEnd w:id="16"/>
            <w:r w:rsidRPr="008C675E">
              <w:tab/>
            </w:r>
            <w:r>
              <w:t>Driving while under the legal BAC after drinking alcohol (20</w:t>
            </w:r>
            <w:r w:rsidR="007B380C">
              <w:t>20 vs 2021</w:t>
            </w:r>
            <w:r>
              <w:t>)</w:t>
            </w:r>
            <w:bookmarkEnd w:id="17"/>
          </w:p>
        </w:tc>
      </w:tr>
    </w:tbl>
    <w:p w14:paraId="68F0CD8A" w14:textId="77777777" w:rsidR="008253F2" w:rsidRPr="00090C75" w:rsidRDefault="000A0836" w:rsidP="008253F2">
      <w:r>
        <w:rPr>
          <w:noProof/>
          <w:lang w:eastAsia="en-AU"/>
        </w:rPr>
        <w:drawing>
          <wp:inline distT="0" distB="0" distL="0" distR="0" wp14:anchorId="77BB2BE5" wp14:editId="628FF69C">
            <wp:extent cx="6474460" cy="229870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4460" cy="2298700"/>
                    </a:xfrm>
                    <a:prstGeom prst="rect">
                      <a:avLst/>
                    </a:prstGeom>
                    <a:noFill/>
                  </pic:spPr>
                </pic:pic>
              </a:graphicData>
            </a:graphic>
          </wp:inline>
        </w:drawing>
      </w:r>
    </w:p>
    <w:p w14:paraId="790A1BCB" w14:textId="77777777" w:rsidR="00C570F8" w:rsidRPr="00090C75" w:rsidRDefault="00C570F8" w:rsidP="00C570F8">
      <w:pPr>
        <w:pStyle w:val="BaseText"/>
      </w:pPr>
      <w:r w:rsidRPr="00090C75">
        <w:t>DK8 - In the last 12 months, have you driven a car after drinking alcohol when you knew or thought you were under the legal blood alcohol limit?</w:t>
      </w:r>
    </w:p>
    <w:p w14:paraId="13D933D5" w14:textId="77777777" w:rsidR="00C570F8" w:rsidRPr="008253F2" w:rsidRDefault="00C570F8" w:rsidP="008253F2">
      <w:pPr>
        <w:pStyle w:val="BaseText"/>
      </w:pPr>
      <w:r w:rsidRPr="00090C75">
        <w:t>Filter: Total sample; Weighted sample; 20</w:t>
      </w:r>
      <w:r w:rsidR="007B380C" w:rsidRPr="00090C75">
        <w:t>20</w:t>
      </w:r>
      <w:r w:rsidRPr="00090C75">
        <w:t xml:space="preserve"> base n=</w:t>
      </w:r>
      <w:r w:rsidR="00090C75" w:rsidRPr="00090C75">
        <w:t>1927</w:t>
      </w:r>
      <w:r w:rsidRPr="00090C75">
        <w:t>; 202</w:t>
      </w:r>
      <w:r w:rsidR="007B380C" w:rsidRPr="00090C75">
        <w:t>1</w:t>
      </w:r>
      <w:r w:rsidRPr="00090C75">
        <w:t xml:space="preserve"> base n=</w:t>
      </w:r>
      <w:r w:rsidR="00090C75" w:rsidRPr="00090C75">
        <w:t>2057</w:t>
      </w:r>
    </w:p>
    <w:p w14:paraId="0EA63A3D" w14:textId="77777777" w:rsidR="00C570F8" w:rsidRDefault="00C570F8" w:rsidP="00C570F8">
      <w:pPr>
        <w:pStyle w:val="Heading2"/>
      </w:pPr>
      <w:bookmarkStart w:id="18" w:name="_Toc99435273"/>
      <w:r>
        <w:t>Enforcement</w:t>
      </w:r>
      <w:bookmarkEnd w:id="18"/>
    </w:p>
    <w:p w14:paraId="1A14F10E" w14:textId="734CE2AA" w:rsidR="00C570F8" w:rsidRDefault="00C570F8" w:rsidP="00C570F8">
      <w:r w:rsidRPr="003D7EFD">
        <w:t xml:space="preserve">As shown in </w:t>
      </w:r>
      <w:r w:rsidRPr="003D7EFD">
        <w:fldChar w:fldCharType="begin"/>
      </w:r>
      <w:r w:rsidRPr="003D7EFD">
        <w:instrText xml:space="preserve"> REF _Ref72494191 \h </w:instrText>
      </w:r>
      <w:r w:rsidR="00822A7F" w:rsidRPr="003D7EFD">
        <w:instrText xml:space="preserve"> \* MERGEFORMAT </w:instrText>
      </w:r>
      <w:r w:rsidRPr="003D7EFD">
        <w:fldChar w:fldCharType="separate"/>
      </w:r>
      <w:r w:rsidR="0058012E">
        <w:t xml:space="preserve">Figure </w:t>
      </w:r>
      <w:r w:rsidR="0058012E">
        <w:rPr>
          <w:noProof/>
        </w:rPr>
        <w:t>2</w:t>
      </w:r>
      <w:r w:rsidRPr="003D7EFD">
        <w:fldChar w:fldCharType="end"/>
      </w:r>
      <w:r w:rsidRPr="003D7EFD">
        <w:t xml:space="preserve">, respondents reported a decrease in the number of police on the road in 2021 compared to 2020, </w:t>
      </w:r>
      <w:r w:rsidR="008B44FF">
        <w:t>with t</w:t>
      </w:r>
      <w:r w:rsidR="008B44FF" w:rsidRPr="003D7EFD">
        <w:t>he percentage of respondents reporting ‘fewer police on the road’ increas</w:t>
      </w:r>
      <w:r w:rsidR="008B44FF">
        <w:t>ing</w:t>
      </w:r>
      <w:r w:rsidR="008B44FF" w:rsidRPr="003D7EFD">
        <w:t xml:space="preserve"> to 24%</w:t>
      </w:r>
      <w:r w:rsidR="008B44FF" w:rsidRPr="36875EAF">
        <w:t xml:space="preserve"> from 16% (in both 2019 and 2020).</w:t>
      </w:r>
      <w:r w:rsidR="008B44FF">
        <w:t xml:space="preserve"> </w:t>
      </w:r>
      <w:r w:rsidR="008B44FF" w:rsidRPr="36875EAF">
        <w:t xml:space="preserve">The </w:t>
      </w:r>
      <w:r w:rsidR="008B44FF">
        <w:t xml:space="preserve">percentage of </w:t>
      </w:r>
      <w:r w:rsidR="008B44FF" w:rsidRPr="36875EAF">
        <w:t>respondents reporting ‘the same number of police compared to this time last year’ further decreased to 31% (36% in 2020 and 43% in 2019).</w:t>
      </w:r>
      <w:r w:rsidR="008B44FF">
        <w:t xml:space="preserve"> A</w:t>
      </w:r>
      <w:r w:rsidRPr="003D7EFD">
        <w:t>bout one in five respondents (22%) report more police on the road in 2021 versus a quarter (24%) in 2020 (and 20% in 2018).</w:t>
      </w:r>
    </w:p>
    <w:tbl>
      <w:tblPr>
        <w:tblStyle w:val="TableGrid"/>
        <w:tblW w:w="10205" w:type="dxa"/>
        <w:shd w:val="clear" w:color="auto" w:fill="404040" w:themeFill="text1"/>
        <w:tblLook w:val="04A0" w:firstRow="1" w:lastRow="0" w:firstColumn="1" w:lastColumn="0" w:noHBand="0" w:noVBand="1"/>
      </w:tblPr>
      <w:tblGrid>
        <w:gridCol w:w="10205"/>
      </w:tblGrid>
      <w:tr w:rsidR="00C570F8" w14:paraId="65954807" w14:textId="77777777" w:rsidTr="007B380C">
        <w:trPr>
          <w:trHeight w:val="454"/>
        </w:trPr>
        <w:tc>
          <w:tcPr>
            <w:tcW w:w="10205" w:type="dxa"/>
            <w:tcBorders>
              <w:top w:val="nil"/>
              <w:left w:val="nil"/>
              <w:bottom w:val="nil"/>
              <w:right w:val="nil"/>
            </w:tcBorders>
            <w:shd w:val="clear" w:color="auto" w:fill="404040" w:themeFill="text1"/>
            <w:vAlign w:val="center"/>
          </w:tcPr>
          <w:p w14:paraId="30707716" w14:textId="12F2708D" w:rsidR="00C570F8" w:rsidRPr="002C4910" w:rsidRDefault="00C570F8" w:rsidP="007B380C">
            <w:pPr>
              <w:pStyle w:val="Caption"/>
            </w:pPr>
            <w:bookmarkStart w:id="19" w:name="_Ref72494191"/>
            <w:bookmarkStart w:id="20" w:name="_Toc99435315"/>
            <w:r>
              <w:t xml:space="preserve">Figure </w:t>
            </w:r>
            <w:r>
              <w:fldChar w:fldCharType="begin"/>
            </w:r>
            <w:r>
              <w:instrText>SEQ Figure \* ARABIC</w:instrText>
            </w:r>
            <w:r>
              <w:fldChar w:fldCharType="separate"/>
            </w:r>
            <w:r w:rsidR="0058012E">
              <w:rPr>
                <w:noProof/>
              </w:rPr>
              <w:t>2</w:t>
            </w:r>
            <w:r>
              <w:fldChar w:fldCharType="end"/>
            </w:r>
            <w:bookmarkEnd w:id="19"/>
            <w:r w:rsidRPr="008C675E">
              <w:tab/>
            </w:r>
            <w:r w:rsidRPr="006A7B41">
              <w:t>Number of police on the road compared to the same time last year (20</w:t>
            </w:r>
            <w:r w:rsidR="007B380C">
              <w:t>20</w:t>
            </w:r>
            <w:r w:rsidRPr="006A7B41">
              <w:t xml:space="preserve"> vs 202</w:t>
            </w:r>
            <w:r w:rsidR="007B380C">
              <w:t>1</w:t>
            </w:r>
            <w:r w:rsidRPr="006A7B41">
              <w:t>)</w:t>
            </w:r>
            <w:bookmarkEnd w:id="20"/>
          </w:p>
        </w:tc>
      </w:tr>
    </w:tbl>
    <w:p w14:paraId="2AF927DC" w14:textId="77777777" w:rsidR="008253F2" w:rsidRPr="00B433B3" w:rsidRDefault="000C45CE" w:rsidP="008253F2">
      <w:r>
        <w:rPr>
          <w:noProof/>
          <w:lang w:eastAsia="en-AU"/>
        </w:rPr>
        <w:drawing>
          <wp:inline distT="0" distB="0" distL="0" distR="0" wp14:anchorId="47F4B9C7" wp14:editId="1287F1D8">
            <wp:extent cx="5047615" cy="2169757"/>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a:extLst>
                        <a:ext uri="{28A0092B-C50C-407E-A947-70E740481C1C}">
                          <a14:useLocalDpi xmlns:a14="http://schemas.microsoft.com/office/drawing/2010/main" val="0"/>
                        </a:ext>
                      </a:extLst>
                    </a:blip>
                    <a:srcRect t="-5299"/>
                    <a:stretch/>
                  </pic:blipFill>
                  <pic:spPr bwMode="auto">
                    <a:xfrm>
                      <a:off x="0" y="0"/>
                      <a:ext cx="5047615" cy="2169757"/>
                    </a:xfrm>
                    <a:prstGeom prst="rect">
                      <a:avLst/>
                    </a:prstGeom>
                    <a:noFill/>
                    <a:ln>
                      <a:noFill/>
                    </a:ln>
                    <a:extLst>
                      <a:ext uri="{53640926-AAD7-44D8-BBD7-CCE9431645EC}">
                        <a14:shadowObscured xmlns:a14="http://schemas.microsoft.com/office/drawing/2010/main"/>
                      </a:ext>
                    </a:extLst>
                  </pic:spPr>
                </pic:pic>
              </a:graphicData>
            </a:graphic>
          </wp:inline>
        </w:drawing>
      </w:r>
    </w:p>
    <w:p w14:paraId="337AEB4E" w14:textId="77777777" w:rsidR="00C570F8" w:rsidRPr="003D7EFD" w:rsidRDefault="00C570F8" w:rsidP="00C570F8">
      <w:pPr>
        <w:pStyle w:val="BaseText"/>
      </w:pPr>
      <w:r w:rsidRPr="003D7EFD">
        <w:t>POL1: Do you believe that compared to this time last year, there are fewer, more or the same number of police on the roads?</w:t>
      </w:r>
    </w:p>
    <w:p w14:paraId="0DA1D4A6" w14:textId="77777777" w:rsidR="00C570F8" w:rsidRDefault="00C570F8" w:rsidP="00C570F8">
      <w:pPr>
        <w:pStyle w:val="BaseText"/>
        <w:rPr>
          <w:b/>
          <w:bCs/>
        </w:rPr>
      </w:pPr>
      <w:r w:rsidRPr="003D7EFD">
        <w:t>Total sample; weighted data</w:t>
      </w:r>
      <w:r w:rsidRPr="003D7EFD">
        <w:rPr>
          <w:b/>
          <w:bCs/>
        </w:rPr>
        <w:t xml:space="preserve">; </w:t>
      </w:r>
      <w:r w:rsidRPr="003D7EFD">
        <w:t>20</w:t>
      </w:r>
      <w:r w:rsidR="007B380C" w:rsidRPr="003D7EFD">
        <w:t xml:space="preserve">20 </w:t>
      </w:r>
      <w:r w:rsidRPr="003D7EFD">
        <w:t>base n=</w:t>
      </w:r>
      <w:r w:rsidR="003D7EFD" w:rsidRPr="003D7EFD">
        <w:t>1200</w:t>
      </w:r>
      <w:r w:rsidRPr="003D7EFD">
        <w:t>; 202</w:t>
      </w:r>
      <w:r w:rsidR="007B380C" w:rsidRPr="003D7EFD">
        <w:t>1</w:t>
      </w:r>
      <w:r w:rsidRPr="003D7EFD">
        <w:t xml:space="preserve"> base n=</w:t>
      </w:r>
      <w:r w:rsidR="003D7EFD" w:rsidRPr="003D7EFD">
        <w:t>1374</w:t>
      </w:r>
    </w:p>
    <w:p w14:paraId="14679875" w14:textId="510255CE" w:rsidR="00C570F8" w:rsidRDefault="00C570F8" w:rsidP="00C570F8">
      <w:r w:rsidRPr="459A0B69">
        <w:t xml:space="preserve">Along with the perceived decrease in the number of police present on the road, as shown in </w:t>
      </w:r>
      <w:r w:rsidRPr="00CB756E">
        <w:fldChar w:fldCharType="begin"/>
      </w:r>
      <w:r w:rsidRPr="00CB756E">
        <w:instrText xml:space="preserve"> REF _Ref72494302 \h </w:instrText>
      </w:r>
      <w:r w:rsidR="00641D7B" w:rsidRPr="00CB756E">
        <w:instrText xml:space="preserve"> \* MERGEFORMAT </w:instrText>
      </w:r>
      <w:r w:rsidRPr="00CB756E">
        <w:fldChar w:fldCharType="separate"/>
      </w:r>
      <w:r w:rsidR="0058012E">
        <w:t xml:space="preserve">Figure </w:t>
      </w:r>
      <w:r w:rsidR="0058012E">
        <w:rPr>
          <w:noProof/>
        </w:rPr>
        <w:t>3</w:t>
      </w:r>
      <w:r w:rsidRPr="00CB756E">
        <w:fldChar w:fldCharType="end"/>
      </w:r>
      <w:r w:rsidRPr="00CB756E">
        <w:t>,</w:t>
      </w:r>
      <w:r w:rsidRPr="459A0B69">
        <w:t xml:space="preserve"> respondents were also less likely to report having interactions with police</w:t>
      </w:r>
      <w:r w:rsidRPr="00DD50A0">
        <w:t xml:space="preserve">. The percentage of respondents reporting they had been pulled over, breath tested, or drug tested declined from </w:t>
      </w:r>
      <w:r w:rsidR="00DD50A0" w:rsidRPr="00DD50A0">
        <w:t>55</w:t>
      </w:r>
      <w:r w:rsidRPr="00DD50A0">
        <w:t>% in 20</w:t>
      </w:r>
      <w:r w:rsidR="00DD50A0" w:rsidRPr="00DD50A0">
        <w:t>20</w:t>
      </w:r>
      <w:r w:rsidRPr="00DD50A0">
        <w:t xml:space="preserve"> to </w:t>
      </w:r>
      <w:r w:rsidR="00DD50A0" w:rsidRPr="00DD50A0">
        <w:t>38</w:t>
      </w:r>
      <w:r w:rsidRPr="00DD50A0">
        <w:t>% in 202</w:t>
      </w:r>
      <w:r w:rsidR="00DD50A0" w:rsidRPr="00DD50A0">
        <w:t>1</w:t>
      </w:r>
      <w:r w:rsidRPr="00DD50A0">
        <w:t xml:space="preserve">. </w:t>
      </w:r>
      <w:r w:rsidRPr="3B5270C8">
        <w:t xml:space="preserve">Being pulled over for any reason </w:t>
      </w:r>
      <w:r w:rsidRPr="2F43CEAC">
        <w:t xml:space="preserve">decreased (24% in 2021 vs </w:t>
      </w:r>
      <w:r w:rsidRPr="3B5270C8">
        <w:t>30% in 2020), while being breath tested declined (</w:t>
      </w:r>
      <w:r w:rsidRPr="2F43CEAC">
        <w:t xml:space="preserve">33% in 2021 vs </w:t>
      </w:r>
      <w:r w:rsidRPr="3B5270C8">
        <w:t>51% in 2020) and being drug tested declined (</w:t>
      </w:r>
      <w:r w:rsidRPr="2F43CEAC">
        <w:t>4</w:t>
      </w:r>
      <w:r w:rsidRPr="3B5270C8">
        <w:t xml:space="preserve">% in </w:t>
      </w:r>
      <w:r w:rsidRPr="2F43CEAC">
        <w:t>2021</w:t>
      </w:r>
      <w:r w:rsidRPr="3B5270C8">
        <w:t xml:space="preserve"> vs 6% in </w:t>
      </w:r>
      <w:r w:rsidRPr="2F43CEAC">
        <w:t>2020</w:t>
      </w:r>
      <w:r w:rsidRPr="3B5270C8">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5CEB19EB" w14:textId="77777777" w:rsidTr="007B380C">
        <w:trPr>
          <w:trHeight w:val="454"/>
        </w:trPr>
        <w:tc>
          <w:tcPr>
            <w:tcW w:w="10205" w:type="dxa"/>
            <w:tcBorders>
              <w:top w:val="nil"/>
              <w:left w:val="nil"/>
              <w:bottom w:val="nil"/>
              <w:right w:val="nil"/>
            </w:tcBorders>
            <w:shd w:val="clear" w:color="auto" w:fill="404040" w:themeFill="text1"/>
            <w:vAlign w:val="center"/>
          </w:tcPr>
          <w:p w14:paraId="6550842A" w14:textId="154AA682" w:rsidR="00C570F8" w:rsidRPr="002C4910" w:rsidRDefault="00C570F8" w:rsidP="007B380C">
            <w:pPr>
              <w:pStyle w:val="Caption"/>
            </w:pPr>
            <w:bookmarkStart w:id="21" w:name="_Ref72494302"/>
            <w:bookmarkStart w:id="22" w:name="_Toc99435316"/>
            <w:r>
              <w:t xml:space="preserve">Figure </w:t>
            </w:r>
            <w:r>
              <w:fldChar w:fldCharType="begin"/>
            </w:r>
            <w:r>
              <w:instrText>SEQ Figure \* ARABIC</w:instrText>
            </w:r>
            <w:r>
              <w:fldChar w:fldCharType="separate"/>
            </w:r>
            <w:r w:rsidR="0058012E">
              <w:rPr>
                <w:noProof/>
              </w:rPr>
              <w:t>3</w:t>
            </w:r>
            <w:r>
              <w:fldChar w:fldCharType="end"/>
            </w:r>
            <w:bookmarkEnd w:id="21"/>
            <w:r w:rsidRPr="008C675E">
              <w:tab/>
            </w:r>
            <w:r w:rsidRPr="006A7B41">
              <w:t xml:space="preserve">Interactions with police </w:t>
            </w:r>
            <w:r w:rsidR="007B380C">
              <w:t>(2020 vs 2021)</w:t>
            </w:r>
            <w:bookmarkEnd w:id="22"/>
          </w:p>
        </w:tc>
      </w:tr>
    </w:tbl>
    <w:p w14:paraId="424E4455" w14:textId="77777777" w:rsidR="008253F2" w:rsidRPr="00B433B3" w:rsidRDefault="00E46103" w:rsidP="008253F2">
      <w:r>
        <w:rPr>
          <w:noProof/>
          <w:lang w:eastAsia="en-AU"/>
        </w:rPr>
        <w:drawing>
          <wp:inline distT="0" distB="0" distL="0" distR="0" wp14:anchorId="0455AA30" wp14:editId="656EA82F">
            <wp:extent cx="6480810" cy="2298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0810" cy="2298700"/>
                    </a:xfrm>
                    <a:prstGeom prst="rect">
                      <a:avLst/>
                    </a:prstGeom>
                    <a:noFill/>
                  </pic:spPr>
                </pic:pic>
              </a:graphicData>
            </a:graphic>
          </wp:inline>
        </w:drawing>
      </w:r>
    </w:p>
    <w:p w14:paraId="4FA0434D" w14:textId="77777777" w:rsidR="00C570F8" w:rsidRPr="00B268E5" w:rsidRDefault="00C570F8" w:rsidP="00C570F8">
      <w:pPr>
        <w:pStyle w:val="BaseText"/>
      </w:pPr>
      <w:r w:rsidRPr="00B268E5">
        <w:t>EN3 In the past 12 months, how many times have you been…</w:t>
      </w:r>
    </w:p>
    <w:p w14:paraId="5242B351" w14:textId="77777777" w:rsidR="00C570F8" w:rsidRDefault="00C570F8" w:rsidP="00C570F8">
      <w:pPr>
        <w:pStyle w:val="BaseText"/>
        <w:rPr>
          <w:highlight w:val="yellow"/>
        </w:rPr>
      </w:pPr>
      <w:r w:rsidRPr="00B268E5">
        <w:t>Drivers; weighted data; 20</w:t>
      </w:r>
      <w:r w:rsidR="007B380C">
        <w:t>20</w:t>
      </w:r>
      <w:r w:rsidRPr="00B268E5">
        <w:t xml:space="preserve"> base </w:t>
      </w:r>
      <w:r>
        <w:t>n=</w:t>
      </w:r>
      <w:r w:rsidR="00C60F39">
        <w:t>115</w:t>
      </w:r>
      <w:r w:rsidR="00DD50A0">
        <w:t>6</w:t>
      </w:r>
      <w:r w:rsidRPr="00B268E5">
        <w:t>; 202</w:t>
      </w:r>
      <w:r w:rsidR="007B380C">
        <w:t>1</w:t>
      </w:r>
      <w:r w:rsidRPr="00B268E5">
        <w:t xml:space="preserve"> base </w:t>
      </w:r>
      <w:r>
        <w:t>n=</w:t>
      </w:r>
      <w:r w:rsidR="61FBDA60">
        <w:t>13</w:t>
      </w:r>
      <w:r w:rsidR="00DD50A0">
        <w:t>23</w:t>
      </w:r>
    </w:p>
    <w:p w14:paraId="63E61C2A" w14:textId="5ABBF607" w:rsidR="00C570F8" w:rsidRPr="00641D7B" w:rsidRDefault="00C570F8" w:rsidP="00C570F8">
      <w:r w:rsidRPr="00D70071">
        <w:t xml:space="preserve">Perceptions of police enforcement changed from 2020 to 2021. As shown in </w:t>
      </w:r>
      <w:r w:rsidRPr="00D70071">
        <w:fldChar w:fldCharType="begin"/>
      </w:r>
      <w:r w:rsidRPr="00D70071">
        <w:instrText xml:space="preserve"> REF _Ref72494421 \h </w:instrText>
      </w:r>
      <w:r w:rsidR="00641D7B" w:rsidRPr="00D70071">
        <w:instrText xml:space="preserve"> \* MERGEFORMAT </w:instrText>
      </w:r>
      <w:r w:rsidRPr="00D70071">
        <w:fldChar w:fldCharType="separate"/>
      </w:r>
      <w:r w:rsidR="0058012E">
        <w:t xml:space="preserve">Figure </w:t>
      </w:r>
      <w:r w:rsidR="0058012E">
        <w:rPr>
          <w:noProof/>
        </w:rPr>
        <w:t>4</w:t>
      </w:r>
      <w:r w:rsidRPr="00D70071">
        <w:fldChar w:fldCharType="end"/>
      </w:r>
      <w:r w:rsidRPr="00D70071">
        <w:t>, while there was an increase in agreement with the statement that ‘Enforcing speed limits just raises revenue and doesn’t make our roads safer’ (29% in 2021 vs 25% in 2020), agreement that ‘Seeing police on the roads makes me feel safer’ declined (60% in</w:t>
      </w:r>
      <w:r w:rsidRPr="44C56520">
        <w:t xml:space="preserve"> 2021 vs 65% in 2020).</w:t>
      </w:r>
    </w:p>
    <w:p w14:paraId="0DD36D20" w14:textId="77777777" w:rsidR="00C570F8" w:rsidRDefault="00C570F8" w:rsidP="00C570F8">
      <w:pPr>
        <w:rPr>
          <w:highlight w:val="yellow"/>
        </w:rPr>
      </w:pPr>
      <w:r>
        <w:t xml:space="preserve">Further analysis shows that this change in perception of police enforcement is most prevalent among those aged 18-39 years. Among this age group, agreement with the statement that ‘Seeing police on the roads makes me feel safer’ declined from </w:t>
      </w:r>
      <w:r w:rsidR="00DD50A0">
        <w:t>just under six in ten</w:t>
      </w:r>
      <w:r>
        <w:t xml:space="preserve"> (5</w:t>
      </w:r>
      <w:r w:rsidR="00DD50A0">
        <w:t>8</w:t>
      </w:r>
      <w:r>
        <w:t>%) in 2020 to half (</w:t>
      </w:r>
      <w:r w:rsidR="00DD50A0">
        <w:t>51</w:t>
      </w:r>
      <w:r>
        <w:t xml:space="preserve">%) in 2021.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D24619C" w14:textId="77777777" w:rsidTr="007B380C">
        <w:trPr>
          <w:trHeight w:val="454"/>
        </w:trPr>
        <w:tc>
          <w:tcPr>
            <w:tcW w:w="10205" w:type="dxa"/>
            <w:tcBorders>
              <w:top w:val="nil"/>
              <w:left w:val="nil"/>
              <w:bottom w:val="nil"/>
              <w:right w:val="nil"/>
            </w:tcBorders>
            <w:shd w:val="clear" w:color="auto" w:fill="404040" w:themeFill="text1"/>
            <w:vAlign w:val="center"/>
          </w:tcPr>
          <w:p w14:paraId="030E0D64" w14:textId="6B692EC5" w:rsidR="00C570F8" w:rsidRPr="002C4910" w:rsidRDefault="00C570F8" w:rsidP="007B380C">
            <w:pPr>
              <w:pStyle w:val="Caption"/>
            </w:pPr>
            <w:bookmarkStart w:id="23" w:name="_Ref72494421"/>
            <w:bookmarkStart w:id="24" w:name="_Toc99435317"/>
            <w:r>
              <w:t xml:space="preserve">Figure </w:t>
            </w:r>
            <w:r>
              <w:fldChar w:fldCharType="begin"/>
            </w:r>
            <w:r>
              <w:instrText>SEQ Figure \* ARABIC</w:instrText>
            </w:r>
            <w:r>
              <w:fldChar w:fldCharType="separate"/>
            </w:r>
            <w:r w:rsidR="0058012E">
              <w:rPr>
                <w:noProof/>
              </w:rPr>
              <w:t>4</w:t>
            </w:r>
            <w:r>
              <w:fldChar w:fldCharType="end"/>
            </w:r>
            <w:bookmarkEnd w:id="23"/>
            <w:r w:rsidRPr="008C675E">
              <w:tab/>
            </w:r>
            <w:r w:rsidRPr="006A7B41">
              <w:t xml:space="preserve">Perceptions of police (% agree) </w:t>
            </w:r>
            <w:r w:rsidR="007B380C">
              <w:t>(2020 vs 2021)</w:t>
            </w:r>
            <w:bookmarkEnd w:id="24"/>
          </w:p>
        </w:tc>
      </w:tr>
    </w:tbl>
    <w:p w14:paraId="07C184EE" w14:textId="77777777" w:rsidR="008253F2" w:rsidRPr="00B433B3" w:rsidRDefault="00BF50C2" w:rsidP="008253F2">
      <w:r>
        <w:rPr>
          <w:noProof/>
          <w:lang w:eastAsia="en-AU"/>
        </w:rPr>
        <w:drawing>
          <wp:inline distT="0" distB="0" distL="0" distR="0" wp14:anchorId="61370E7B" wp14:editId="183364BF">
            <wp:extent cx="6480810" cy="2268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810" cy="2268220"/>
                    </a:xfrm>
                    <a:prstGeom prst="rect">
                      <a:avLst/>
                    </a:prstGeom>
                    <a:noFill/>
                  </pic:spPr>
                </pic:pic>
              </a:graphicData>
            </a:graphic>
          </wp:inline>
        </w:drawing>
      </w:r>
    </w:p>
    <w:p w14:paraId="26154E1E" w14:textId="77777777" w:rsidR="00C570F8" w:rsidRDefault="00C570F8" w:rsidP="00C570F8">
      <w:pPr>
        <w:pStyle w:val="BaseText"/>
        <w:rPr>
          <w:b/>
          <w:bCs/>
        </w:rPr>
      </w:pPr>
      <w:r w:rsidRPr="00B268E5">
        <w:t>EN2 to what extent do you agree or disagree with the following statements…</w:t>
      </w:r>
      <w:r w:rsidRPr="00B268E5">
        <w:br/>
        <w:t>Total sample; weighted data; 20</w:t>
      </w:r>
      <w:r w:rsidR="007B380C">
        <w:t>20</w:t>
      </w:r>
      <w:r w:rsidRPr="00B268E5">
        <w:t xml:space="preserve"> base </w:t>
      </w:r>
      <w:r w:rsidRPr="00B7737E">
        <w:t>n=</w:t>
      </w:r>
      <w:r w:rsidR="00B7737E" w:rsidRPr="00B7737E">
        <w:t>1192</w:t>
      </w:r>
      <w:r w:rsidRPr="00B268E5">
        <w:t>; 202</w:t>
      </w:r>
      <w:r w:rsidR="007B380C">
        <w:t>1</w:t>
      </w:r>
      <w:r w:rsidRPr="00B268E5">
        <w:t xml:space="preserve"> base </w:t>
      </w:r>
      <w:r w:rsidRPr="00B7737E">
        <w:t>n=</w:t>
      </w:r>
      <w:r w:rsidR="00B7737E" w:rsidRPr="00B7737E">
        <w:t>1373</w:t>
      </w:r>
    </w:p>
    <w:p w14:paraId="1A629C75" w14:textId="77777777" w:rsidR="00C570F8" w:rsidRDefault="00C570F8" w:rsidP="00C570F8">
      <w:pPr>
        <w:pStyle w:val="Heading2"/>
      </w:pPr>
      <w:bookmarkStart w:id="25" w:name="_Toc99435274"/>
      <w:r>
        <w:t>Hand-held mobile phone use while driving</w:t>
      </w:r>
      <w:bookmarkEnd w:id="25"/>
    </w:p>
    <w:p w14:paraId="5418F9E3" w14:textId="5C373D33" w:rsidR="00C570F8" w:rsidRPr="00641D7B" w:rsidRDefault="00C570F8" w:rsidP="00C570F8">
      <w:r w:rsidRPr="4896682F">
        <w:t xml:space="preserve">While use of a hand-held mobile phone while driving is slightly higher in 2021 (29%) compared to 2020 (28%), this </w:t>
      </w:r>
      <w:r w:rsidRPr="00BD684C">
        <w:t xml:space="preserve">behaviour exhibits a long-term downwards trend. As shown in </w:t>
      </w:r>
      <w:r w:rsidRPr="00BD684C">
        <w:fldChar w:fldCharType="begin"/>
      </w:r>
      <w:r w:rsidRPr="00BD684C">
        <w:instrText xml:space="preserve"> REF _Ref72495104 \h </w:instrText>
      </w:r>
      <w:r w:rsidR="00641D7B" w:rsidRPr="00BD684C">
        <w:instrText xml:space="preserve"> \* MERGEFORMAT </w:instrText>
      </w:r>
      <w:r w:rsidRPr="00BD684C">
        <w:fldChar w:fldCharType="separate"/>
      </w:r>
      <w:r w:rsidR="0058012E">
        <w:t xml:space="preserve">Figure </w:t>
      </w:r>
      <w:r w:rsidR="0058012E">
        <w:rPr>
          <w:noProof/>
        </w:rPr>
        <w:t>5</w:t>
      </w:r>
      <w:r w:rsidRPr="00BD684C">
        <w:fldChar w:fldCharType="end"/>
      </w:r>
      <w:r w:rsidRPr="00BD684C">
        <w:t>, reported use of a hand-held mobile phone while driving is at 29% in 2021. In 2016</w:t>
      </w:r>
      <w:r w:rsidR="008B44FF">
        <w:t>,</w:t>
      </w:r>
      <w:r w:rsidRPr="00BD684C">
        <w:t xml:space="preserve"> 37% of drivers reported using a hand-held mobile phone while driving. Incremental declines year-on-year have led to lower incidence of this driving behaviour compared to five years ago.</w:t>
      </w:r>
    </w:p>
    <w:p w14:paraId="5D375AF2" w14:textId="77777777" w:rsidR="00C570F8" w:rsidRDefault="00C570F8" w:rsidP="00C570F8">
      <w:r>
        <w:t>Drivers still use mobile phones while driving but are less likely to use them hand-held. Considering ‘answering a call behaviour’ for example, they are more likely to answer a call via Bluetooth (63%) than by picking up their mobile phone (12%).</w:t>
      </w:r>
    </w:p>
    <w:tbl>
      <w:tblPr>
        <w:tblStyle w:val="TableGrid"/>
        <w:tblW w:w="10205" w:type="dxa"/>
        <w:shd w:val="clear" w:color="auto" w:fill="404040" w:themeFill="text1"/>
        <w:tblLook w:val="04A0" w:firstRow="1" w:lastRow="0" w:firstColumn="1" w:lastColumn="0" w:noHBand="0" w:noVBand="1"/>
      </w:tblPr>
      <w:tblGrid>
        <w:gridCol w:w="10205"/>
      </w:tblGrid>
      <w:tr w:rsidR="00C570F8" w14:paraId="7C05BBF6" w14:textId="77777777" w:rsidTr="007B380C">
        <w:trPr>
          <w:trHeight w:val="454"/>
        </w:trPr>
        <w:tc>
          <w:tcPr>
            <w:tcW w:w="10205" w:type="dxa"/>
            <w:tcBorders>
              <w:top w:val="nil"/>
              <w:left w:val="nil"/>
              <w:bottom w:val="nil"/>
              <w:right w:val="nil"/>
            </w:tcBorders>
            <w:shd w:val="clear" w:color="auto" w:fill="404040" w:themeFill="text1"/>
            <w:vAlign w:val="center"/>
          </w:tcPr>
          <w:p w14:paraId="2FA8DBD1" w14:textId="33ADB555" w:rsidR="00C570F8" w:rsidRPr="002C4910" w:rsidRDefault="00C570F8" w:rsidP="007B380C">
            <w:pPr>
              <w:pStyle w:val="Caption"/>
            </w:pPr>
            <w:bookmarkStart w:id="26" w:name="_Ref72495104"/>
            <w:bookmarkStart w:id="27" w:name="_Toc99435318"/>
            <w:r>
              <w:t xml:space="preserve">Figure </w:t>
            </w:r>
            <w:r>
              <w:fldChar w:fldCharType="begin"/>
            </w:r>
            <w:r>
              <w:instrText>SEQ Figure \* ARABIC</w:instrText>
            </w:r>
            <w:r>
              <w:fldChar w:fldCharType="separate"/>
            </w:r>
            <w:r w:rsidR="0058012E">
              <w:rPr>
                <w:noProof/>
              </w:rPr>
              <w:t>5</w:t>
            </w:r>
            <w:r>
              <w:fldChar w:fldCharType="end"/>
            </w:r>
            <w:bookmarkEnd w:id="26"/>
            <w:r w:rsidRPr="008C675E">
              <w:tab/>
            </w:r>
            <w:r>
              <w:t>U</w:t>
            </w:r>
            <w:r w:rsidRPr="006A7B41">
              <w:t>se of a hand-held mobile phone while driving (</w:t>
            </w:r>
            <w:r w:rsidR="00DC2DA1">
              <w:t>2016 to 2021</w:t>
            </w:r>
            <w:r w:rsidRPr="006A7B41">
              <w:t>)</w:t>
            </w:r>
            <w:bookmarkEnd w:id="27"/>
          </w:p>
        </w:tc>
      </w:tr>
    </w:tbl>
    <w:p w14:paraId="0308C0CF" w14:textId="77777777" w:rsidR="008253F2" w:rsidRPr="00B433B3" w:rsidRDefault="00C852C6" w:rsidP="008253F2">
      <w:r>
        <w:rPr>
          <w:noProof/>
          <w:lang w:eastAsia="en-AU"/>
        </w:rPr>
        <mc:AlternateContent>
          <mc:Choice Requires="wps">
            <w:drawing>
              <wp:anchor distT="0" distB="0" distL="114300" distR="114300" simplePos="0" relativeHeight="251664387" behindDoc="0" locked="0" layoutInCell="1" allowOverlap="1" wp14:anchorId="06ACA19F" wp14:editId="27C10703">
                <wp:simplePos x="0" y="0"/>
                <wp:positionH relativeFrom="column">
                  <wp:posOffset>5553075</wp:posOffset>
                </wp:positionH>
                <wp:positionV relativeFrom="paragraph">
                  <wp:posOffset>2109944</wp:posOffset>
                </wp:positionV>
                <wp:extent cx="67500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75005" cy="0"/>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A8C157" id="Straight Connector 17" o:spid="_x0000_s1026" style="position:absolute;z-index:251664387;visibility:visible;mso-wrap-style:square;mso-wrap-distance-left:9pt;mso-wrap-distance-top:0;mso-wrap-distance-right:9pt;mso-wrap-distance-bottom:0;mso-position-horizontal:absolute;mso-position-horizontal-relative:text;mso-position-vertical:absolute;mso-position-vertical-relative:text" from="437.25pt,166.15pt" to="490.4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" strokecolor="#c9c9c9 [1951]" strokeweight="1pt">
                <v:stroke joinstyle="miter"/>
              </v:line>
            </w:pict>
          </mc:Fallback>
        </mc:AlternateContent>
      </w:r>
      <w:r>
        <w:rPr>
          <w:noProof/>
          <w:lang w:eastAsia="en-AU"/>
        </w:rPr>
        <mc:AlternateContent>
          <mc:Choice Requires="wps">
            <w:drawing>
              <wp:anchor distT="0" distB="0" distL="114300" distR="114300" simplePos="0" relativeHeight="251663363" behindDoc="0" locked="0" layoutInCell="1" allowOverlap="1" wp14:anchorId="3336C50C" wp14:editId="573237B9">
                <wp:simplePos x="0" y="0"/>
                <wp:positionH relativeFrom="column">
                  <wp:posOffset>5551009</wp:posOffset>
                </wp:positionH>
                <wp:positionV relativeFrom="paragraph">
                  <wp:posOffset>1998980</wp:posOffset>
                </wp:positionV>
                <wp:extent cx="675005" cy="491320"/>
                <wp:effectExtent l="0" t="0" r="0" b="4445"/>
                <wp:wrapNone/>
                <wp:docPr id="16" name="Rectangle 16"/>
                <wp:cNvGraphicFramePr/>
                <a:graphic xmlns:a="http://schemas.openxmlformats.org/drawingml/2006/main">
                  <a:graphicData uri="http://schemas.microsoft.com/office/word/2010/wordprocessingShape">
                    <wps:wsp>
                      <wps:cNvSpPr/>
                      <wps:spPr>
                        <a:xfrm>
                          <a:off x="0" y="0"/>
                          <a:ext cx="675005" cy="491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5E86A" w14:textId="77777777" w:rsidR="00573753" w:rsidRPr="00C852C6" w:rsidRDefault="00573753" w:rsidP="00C852C6">
                            <w:pPr>
                              <w:jc w:val="center"/>
                              <w:rPr>
                                <w:rStyle w:val="Strong"/>
                                <w:b w:val="0"/>
                                <w:bCs w:val="0"/>
                                <w:sz w:val="18"/>
                                <w:szCs w:val="18"/>
                                <w:lang w:val="en-US"/>
                              </w:rPr>
                            </w:pPr>
                            <w:r w:rsidRPr="00C852C6">
                              <w:rPr>
                                <w:rStyle w:val="Strong"/>
                                <w:b w:val="0"/>
                                <w:bCs w:val="0"/>
                                <w:sz w:val="18"/>
                                <w:szCs w:val="18"/>
                              </w:rPr>
                              <w:t>2021</w:t>
                            </w:r>
                            <w:r w:rsidRPr="00C852C6">
                              <w:rPr>
                                <w:rStyle w:val="Strong"/>
                                <w:b w:val="0"/>
                                <w:bCs w:val="0"/>
                                <w:sz w:val="18"/>
                                <w:szCs w:val="18"/>
                              </w:rPr>
                              <w:br/>
                              <w:t>(n=788)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36C50C" id="Rectangle 16" o:spid="_x0000_s1026" style="position:absolute;margin-left:437.1pt;margin-top:157.4pt;width:53.15pt;height:38.7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" fillcolor="white [3212]" stroked="f" strokeweight="1pt">
                <v:textbox>
                  <w:txbxContent>
                    <w:p w14:paraId="01C5E86A" w14:textId="77777777" w:rsidR="00573753" w:rsidRPr="00C852C6" w:rsidRDefault="00573753" w:rsidP="00C852C6">
                      <w:pPr>
                        <w:jc w:val="center"/>
                        <w:rPr>
                          <w:rStyle w:val="Strong"/>
                          <w:b w:val="0"/>
                          <w:bCs w:val="0"/>
                          <w:sz w:val="18"/>
                          <w:szCs w:val="18"/>
                          <w:lang w:val="en-US"/>
                        </w:rPr>
                      </w:pPr>
                      <w:r w:rsidRPr="00C852C6">
                        <w:rPr>
                          <w:rStyle w:val="Strong"/>
                          <w:b w:val="0"/>
                          <w:bCs w:val="0"/>
                          <w:sz w:val="18"/>
                          <w:szCs w:val="18"/>
                        </w:rPr>
                        <w:t>2021</w:t>
                      </w:r>
                      <w:r w:rsidRPr="00C852C6">
                        <w:rPr>
                          <w:rStyle w:val="Strong"/>
                          <w:b w:val="0"/>
                          <w:bCs w:val="0"/>
                          <w:sz w:val="18"/>
                          <w:szCs w:val="18"/>
                        </w:rPr>
                        <w:br/>
                        <w:t>(n=788)</w:t>
                      </w:r>
                    </w:p>
                  </w:txbxContent>
                </v:textbox>
              </v:rect>
            </w:pict>
          </mc:Fallback>
        </mc:AlternateContent>
      </w:r>
      <w:r w:rsidR="000B4C1F">
        <w:rPr>
          <w:noProof/>
          <w:lang w:eastAsia="en-AU"/>
        </w:rPr>
        <mc:AlternateContent>
          <mc:Choice Requires="wps">
            <w:drawing>
              <wp:anchor distT="0" distB="0" distL="114300" distR="114300" simplePos="0" relativeHeight="251660291" behindDoc="0" locked="0" layoutInCell="1" allowOverlap="1" wp14:anchorId="3C90904B" wp14:editId="10FC7028">
                <wp:simplePos x="0" y="0"/>
                <wp:positionH relativeFrom="column">
                  <wp:posOffset>5553075</wp:posOffset>
                </wp:positionH>
                <wp:positionV relativeFrom="paragraph">
                  <wp:posOffset>2109944</wp:posOffset>
                </wp:positionV>
                <wp:extent cx="67556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556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443AAA" id="Straight Connector 11" o:spid="_x0000_s1026" style="position:absolute;z-index:251660291;visibility:visible;mso-wrap-style:square;mso-wrap-distance-left:9pt;mso-wrap-distance-top:0;mso-wrap-distance-right:9pt;mso-wrap-distance-bottom:0;mso-position-horizontal:absolute;mso-position-horizontal-relative:text;mso-position-vertical:absolute;mso-position-vertical-relative:text" from="437.25pt,166.15pt" to="490.4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" strokecolor="#a2a2a2 [2414]" strokeweight="1pt">
                <v:stroke joinstyle="miter"/>
              </v:line>
            </w:pict>
          </mc:Fallback>
        </mc:AlternateContent>
      </w:r>
      <w:r w:rsidR="00AB3143">
        <w:rPr>
          <w:noProof/>
          <w:lang w:eastAsia="en-AU"/>
        </w:rPr>
        <w:drawing>
          <wp:inline distT="0" distB="0" distL="0" distR="0" wp14:anchorId="3F675904" wp14:editId="7ACEC7EA">
            <wp:extent cx="6480810" cy="2359660"/>
            <wp:effectExtent l="0" t="0" r="0" b="2540"/>
            <wp:docPr id="2106612035" name="Picture 21066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0810" cy="2359660"/>
                    </a:xfrm>
                    <a:prstGeom prst="rect">
                      <a:avLst/>
                    </a:prstGeom>
                    <a:noFill/>
                  </pic:spPr>
                </pic:pic>
              </a:graphicData>
            </a:graphic>
          </wp:inline>
        </w:drawing>
      </w:r>
    </w:p>
    <w:p w14:paraId="01D9832B" w14:textId="77777777" w:rsidR="00C570F8" w:rsidRPr="00B268E5" w:rsidRDefault="00C570F8" w:rsidP="00C570F8">
      <w:pPr>
        <w:pStyle w:val="BaseText"/>
      </w:pPr>
      <w:r w:rsidRPr="00B268E5">
        <w:t>DB2ABCD In the past three months, how often did you X (Any of Some / Half / Most / All the time)</w:t>
      </w:r>
    </w:p>
    <w:p w14:paraId="1089C46B" w14:textId="77777777" w:rsidR="00C570F8" w:rsidRPr="00B268E5" w:rsidRDefault="00C570F8" w:rsidP="00C570F8">
      <w:pPr>
        <w:pStyle w:val="BaseText"/>
      </w:pPr>
      <w:r w:rsidRPr="00B268E5">
        <w:t>NET: Read a text message while driving, answer a call with a hand-held phone while driving, write and send a text message while driving, make a call with a hand-held phone while driving, use a messaging app while driving.</w:t>
      </w:r>
    </w:p>
    <w:p w14:paraId="10410566" w14:textId="77777777" w:rsidR="00C570F8" w:rsidRDefault="00C570F8" w:rsidP="00C570F8">
      <w:pPr>
        <w:pStyle w:val="BaseText"/>
      </w:pPr>
      <w:r w:rsidRPr="00B268E5">
        <w:t>Filter: Drivers; weighted sample</w:t>
      </w:r>
      <w:r w:rsidR="61FBDA60">
        <w:t xml:space="preserve"> </w:t>
      </w:r>
    </w:p>
    <w:p w14:paraId="2978E5AE" w14:textId="77777777" w:rsidR="00C570F8" w:rsidRDefault="00C570F8" w:rsidP="00C570F8">
      <w:r>
        <w:br w:type="page"/>
      </w:r>
    </w:p>
    <w:p w14:paraId="1E0FFA68" w14:textId="77777777" w:rsidR="00C570F8" w:rsidRDefault="00C570F8" w:rsidP="00C570F8">
      <w:pPr>
        <w:pStyle w:val="Heading1"/>
      </w:pPr>
      <w:bookmarkStart w:id="28" w:name="_Toc99435275"/>
      <w:r>
        <w:t>Impact of COVID-19</w:t>
      </w:r>
      <w:bookmarkEnd w:id="28"/>
      <w:r w:rsidR="00CB756E">
        <w:t xml:space="preserve"> in 2021</w:t>
      </w:r>
    </w:p>
    <w:p w14:paraId="66061FE7" w14:textId="77777777" w:rsidR="00C570F8" w:rsidRPr="003B3F1E" w:rsidRDefault="00C570F8" w:rsidP="00C570F8">
      <w:r w:rsidRPr="003B3F1E">
        <w:t xml:space="preserve">The COVID-19 pandemic </w:t>
      </w:r>
      <w:r w:rsidR="000B4C1F" w:rsidRPr="003B3F1E">
        <w:t>maintained its</w:t>
      </w:r>
      <w:r w:rsidRPr="003B3F1E">
        <w:t xml:space="preserve"> significant impact on how people travelled in Victoria over 2021. </w:t>
      </w:r>
      <w:r w:rsidR="003B3F1E" w:rsidRPr="003B3F1E">
        <w:t>Four (4) separate lockdowns occurred in 2021 for varying lengths of time. The first of which occurred in February, from February 12</w:t>
      </w:r>
      <w:r w:rsidR="003B3F1E" w:rsidRPr="003B3F1E">
        <w:rPr>
          <w:vertAlign w:val="superscript"/>
        </w:rPr>
        <w:t>th</w:t>
      </w:r>
      <w:r w:rsidR="003B3F1E" w:rsidRPr="003B3F1E">
        <w:t xml:space="preserve"> to February 17</w:t>
      </w:r>
      <w:r w:rsidR="003B3F1E" w:rsidRPr="003B3F1E">
        <w:rPr>
          <w:vertAlign w:val="superscript"/>
        </w:rPr>
        <w:t>th</w:t>
      </w:r>
      <w:r w:rsidR="003B3F1E" w:rsidRPr="003B3F1E">
        <w:t xml:space="preserve"> in 2021 in Quarter 1, a total of 5 days. Another lockdown occurred between May 27</w:t>
      </w:r>
      <w:r w:rsidR="003B3F1E" w:rsidRPr="003B3F1E">
        <w:rPr>
          <w:vertAlign w:val="superscript"/>
        </w:rPr>
        <w:t>th</w:t>
      </w:r>
      <w:r w:rsidR="003B3F1E" w:rsidRPr="003B3F1E">
        <w:t xml:space="preserve"> and June 10</w:t>
      </w:r>
      <w:r w:rsidR="003B3F1E" w:rsidRPr="003B3F1E">
        <w:rPr>
          <w:vertAlign w:val="superscript"/>
        </w:rPr>
        <w:t>th</w:t>
      </w:r>
      <w:r w:rsidR="003B3F1E" w:rsidRPr="003B3F1E">
        <w:t xml:space="preserve"> in Quarter 2, a total of 14 days. In Quarter 3, another lockdown occurred, between July 15</w:t>
      </w:r>
      <w:r w:rsidR="003B3F1E" w:rsidRPr="003B3F1E">
        <w:rPr>
          <w:vertAlign w:val="superscript"/>
        </w:rPr>
        <w:t>th</w:t>
      </w:r>
      <w:r w:rsidR="003B3F1E" w:rsidRPr="003B3F1E">
        <w:t xml:space="preserve"> to July 26</w:t>
      </w:r>
      <w:r w:rsidR="003B3F1E" w:rsidRPr="003B3F1E">
        <w:rPr>
          <w:vertAlign w:val="superscript"/>
        </w:rPr>
        <w:t>th</w:t>
      </w:r>
      <w:r w:rsidR="003B3F1E" w:rsidRPr="003B3F1E">
        <w:t xml:space="preserve"> which totalled 12 days. A final lockdown occurred between Quarter 3 and Quarter 4, with a lockdown time of 78 days, between August 5</w:t>
      </w:r>
      <w:r w:rsidR="003B3F1E" w:rsidRPr="003B3F1E">
        <w:rPr>
          <w:vertAlign w:val="superscript"/>
        </w:rPr>
        <w:t>th</w:t>
      </w:r>
      <w:r w:rsidR="003B3F1E" w:rsidRPr="003B3F1E">
        <w:t xml:space="preserve"> and October 21</w:t>
      </w:r>
      <w:r w:rsidR="003B3F1E" w:rsidRPr="003B3F1E">
        <w:rPr>
          <w:vertAlign w:val="superscript"/>
        </w:rPr>
        <w:t>st</w:t>
      </w:r>
      <w:r w:rsidR="003B3F1E" w:rsidRPr="003B3F1E">
        <w:t xml:space="preserve">.  </w:t>
      </w:r>
    </w:p>
    <w:p w14:paraId="1402BCA2" w14:textId="77777777" w:rsidR="00C570F8" w:rsidRPr="003B3F1E" w:rsidRDefault="00C570F8" w:rsidP="00C570F8">
      <w:r w:rsidRPr="003B3F1E">
        <w:t>This section examines travel and behaviour by quarter over 2021 to highlight any notable patterns which may be the result of COVID-19 lockdowns. Additionally, specific questions relating to the pandemic are reported.</w:t>
      </w:r>
    </w:p>
    <w:p w14:paraId="480B52EA" w14:textId="77777777" w:rsidR="00C570F8" w:rsidRPr="003B3F1E" w:rsidRDefault="00C570F8" w:rsidP="00C570F8">
      <w:r w:rsidRPr="003B3F1E">
        <w:t>The following summarises the approximate correlation between lockdowns and quarters over 2021:</w:t>
      </w:r>
    </w:p>
    <w:p w14:paraId="7578C075" w14:textId="77777777" w:rsidR="00C570F8" w:rsidRPr="003B3F1E" w:rsidRDefault="27B00375" w:rsidP="00C570F8">
      <w:pPr>
        <w:pStyle w:val="BulletBLUE"/>
      </w:pPr>
      <w:r w:rsidRPr="003B3F1E">
        <w:t xml:space="preserve">Quarter 1 (Jan-Mar): </w:t>
      </w:r>
      <w:r w:rsidR="003B3F1E" w:rsidRPr="003B3F1E">
        <w:t>Snap lockdown for 5 days in February</w:t>
      </w:r>
    </w:p>
    <w:p w14:paraId="347C4676" w14:textId="77777777" w:rsidR="00C570F8" w:rsidRPr="003B3F1E" w:rsidRDefault="00C570F8" w:rsidP="00C570F8">
      <w:pPr>
        <w:pStyle w:val="BulletBLUE"/>
      </w:pPr>
      <w:r w:rsidRPr="003B3F1E">
        <w:t xml:space="preserve">Quarter 2 (Apr-Jun): </w:t>
      </w:r>
      <w:r w:rsidR="27B00375" w:rsidRPr="003B3F1E">
        <w:t xml:space="preserve">Snap lockdown </w:t>
      </w:r>
      <w:r w:rsidR="003B3F1E" w:rsidRPr="003B3F1E">
        <w:t>for 14 days between late May and early June</w:t>
      </w:r>
    </w:p>
    <w:p w14:paraId="1EA7DD62" w14:textId="77777777" w:rsidR="00C570F8" w:rsidRPr="003B3F1E" w:rsidRDefault="00C570F8" w:rsidP="00C570F8">
      <w:pPr>
        <w:pStyle w:val="BulletBLUE"/>
      </w:pPr>
      <w:r w:rsidRPr="003B3F1E">
        <w:t>Quarter 3 (Jul-Sep): S</w:t>
      </w:r>
      <w:r w:rsidR="27B00375" w:rsidRPr="003B3F1E">
        <w:t>nap</w:t>
      </w:r>
      <w:r w:rsidRPr="003B3F1E">
        <w:t xml:space="preserve"> lockdown</w:t>
      </w:r>
      <w:r w:rsidR="27B00375" w:rsidRPr="003B3F1E">
        <w:t xml:space="preserve"> </w:t>
      </w:r>
      <w:r w:rsidR="003B3F1E" w:rsidRPr="003B3F1E">
        <w:t xml:space="preserve">for 12 days between mid and late July. </w:t>
      </w:r>
    </w:p>
    <w:p w14:paraId="28E4BB24" w14:textId="77777777" w:rsidR="00C570F8" w:rsidRPr="003B3F1E" w:rsidRDefault="00C570F8" w:rsidP="00C570F8">
      <w:pPr>
        <w:pStyle w:val="BulletBLUE"/>
      </w:pPr>
      <w:r w:rsidRPr="003B3F1E">
        <w:t xml:space="preserve">Quarter </w:t>
      </w:r>
      <w:r w:rsidR="003B3F1E" w:rsidRPr="003B3F1E">
        <w:t>3/</w:t>
      </w:r>
      <w:r w:rsidRPr="003B3F1E">
        <w:t>4 (</w:t>
      </w:r>
      <w:r w:rsidR="003B3F1E" w:rsidRPr="003B3F1E">
        <w:t>Aug</w:t>
      </w:r>
      <w:r w:rsidRPr="003B3F1E">
        <w:t xml:space="preserve">-Dec): </w:t>
      </w:r>
      <w:r w:rsidR="003B3F1E" w:rsidRPr="003B3F1E">
        <w:t xml:space="preserve">Snap lockdown for a lengthy period of 78 days between Quarter 3 and 4. </w:t>
      </w:r>
    </w:p>
    <w:p w14:paraId="69EC12F1" w14:textId="77777777" w:rsidR="00C570F8" w:rsidRDefault="00C570F8" w:rsidP="00C570F8">
      <w:r w:rsidRPr="003B3F1E">
        <w:t>It is important to bear in mind that for many questions in the RSM, respondents are asked to consider time periods such as the previous three months or the previous twelve months. As such, activities may encompass periods greater than that in which they are reported.</w:t>
      </w:r>
    </w:p>
    <w:p w14:paraId="209F909A" w14:textId="77777777" w:rsidR="00C570F8" w:rsidRDefault="00C570F8" w:rsidP="00C570F8">
      <w:pPr>
        <w:pStyle w:val="Heading2"/>
      </w:pPr>
      <w:bookmarkStart w:id="29" w:name="_Toc99435276"/>
      <w:r>
        <w:t>Travel patterns and COVID-19</w:t>
      </w:r>
      <w:bookmarkEnd w:id="29"/>
    </w:p>
    <w:p w14:paraId="247B30C0" w14:textId="77777777" w:rsidR="008D2B99" w:rsidRPr="008D2B99" w:rsidRDefault="008D2B99" w:rsidP="008D2B99">
      <w:r>
        <w:t>This section includes news questions relating to the number of days commuting to work and an analysis of travel patterns over 2021.</w:t>
      </w:r>
    </w:p>
    <w:p w14:paraId="2509F032" w14:textId="77777777" w:rsidR="00266455" w:rsidRDefault="00266455" w:rsidP="00BB2FE7">
      <w:pPr>
        <w:pStyle w:val="Heading3"/>
      </w:pPr>
      <w:r>
        <w:t>Commuting</w:t>
      </w:r>
      <w:r w:rsidR="00BB2FE7">
        <w:t xml:space="preserve"> since COVID-19</w:t>
      </w:r>
    </w:p>
    <w:p w14:paraId="09507BB8" w14:textId="77777777" w:rsidR="00266455" w:rsidRDefault="00266455" w:rsidP="580FEE6B">
      <w:r>
        <w:t xml:space="preserve">Respondents </w:t>
      </w:r>
      <w:r w:rsidR="008D2B99">
        <w:t xml:space="preserve">who are working </w:t>
      </w:r>
      <w:r>
        <w:t xml:space="preserve">were asked how many days per week they </w:t>
      </w:r>
      <w:r w:rsidR="00BB2FE7">
        <w:t xml:space="preserve">are currently </w:t>
      </w:r>
      <w:r>
        <w:t>travell</w:t>
      </w:r>
      <w:r w:rsidR="00BB2FE7">
        <w:t>ing</w:t>
      </w:r>
      <w:r>
        <w:t xml:space="preserve"> to work and </w:t>
      </w:r>
      <w:r w:rsidR="00BB2FE7">
        <w:t>own many days they normally travel to work. Just over half (51%) are travelling the same as they usually do, while less than half (47%) are travelling on fewer days and 3% are travelling on more days.</w:t>
      </w:r>
    </w:p>
    <w:p w14:paraId="6FA6F53E" w14:textId="77777777" w:rsidR="00BB2FE7" w:rsidRDefault="00BB2FE7" w:rsidP="580FEE6B">
      <w:r>
        <w:t xml:space="preserve">Considering the impact of lockdown on the number of commuting days, respondents were also asked whether they </w:t>
      </w:r>
      <w:r w:rsidR="008D2B99">
        <w:t>currently had restrictions on their travel due to COVID-19 lockdowns. T</w:t>
      </w:r>
      <w:r>
        <w:t>he percentage travelling to work fewer days per week was 57% while currently under lockdown restrictions and 36% when there was no lockdown restriction.</w:t>
      </w:r>
      <w:r w:rsidR="008D2B99">
        <w:t xml:space="preserve"> While under lockdown restrictions, 44% did not travel to work versus 24% when there were no restrictions.</w:t>
      </w:r>
    </w:p>
    <w:p w14:paraId="731B3C96" w14:textId="77777777" w:rsidR="00266455" w:rsidRDefault="008D2B99" w:rsidP="580FEE6B">
      <w:r>
        <w:t>Considering the change in commuting days by occupation, professionals and associate professionals were most likely to commute less (60%). Professions most likely to continue to commute the same number of days as usual include technicians and trade workers (92%), machinery operators and drivers (84%), and labourers and related workers (77%).</w:t>
      </w:r>
    </w:p>
    <w:p w14:paraId="76F04A70" w14:textId="77777777" w:rsidR="00266455" w:rsidRDefault="00266455" w:rsidP="00BB2FE7">
      <w:pPr>
        <w:pStyle w:val="Heading3"/>
      </w:pPr>
      <w:r>
        <w:t>Travel mode and distance</w:t>
      </w:r>
    </w:p>
    <w:p w14:paraId="7B64A5F1" w14:textId="72D32F28" w:rsidR="00C570F8" w:rsidRPr="00641D7B" w:rsidRDefault="00C570F8" w:rsidP="580FEE6B">
      <w:pPr>
        <w:rPr>
          <w:rFonts w:eastAsiaTheme="minorEastAsia"/>
        </w:rPr>
      </w:pPr>
      <w:r w:rsidRPr="000B4C1F">
        <w:fldChar w:fldCharType="begin"/>
      </w:r>
      <w:r w:rsidRPr="000B4C1F">
        <w:instrText xml:space="preserve"> REF _Ref72182895 \h </w:instrText>
      </w:r>
      <w:r w:rsidR="00641D7B" w:rsidRPr="000B4C1F">
        <w:instrText xml:space="preserve"> \* MERGEFORMAT </w:instrText>
      </w:r>
      <w:r w:rsidRPr="000B4C1F">
        <w:fldChar w:fldCharType="separate"/>
      </w:r>
      <w:r w:rsidR="0058012E">
        <w:t xml:space="preserve">Table </w:t>
      </w:r>
      <w:r w:rsidR="0058012E">
        <w:rPr>
          <w:noProof/>
        </w:rPr>
        <w:t>2</w:t>
      </w:r>
      <w:r w:rsidRPr="000B4C1F">
        <w:fldChar w:fldCharType="end"/>
      </w:r>
      <w:r w:rsidRPr="580FEE6B">
        <w:t xml:space="preserve"> on the next page shows the weekly use of a range of transport modes by quarter over 2021. With regard to using these modes of transport at all in a given week, most remained stable throughout the year. The only significant difference observed is that driving a heavy vehicle decreased to 2% in Jul-Sep, while the first two quarters of 2021 remained stable at 5%. </w:t>
      </w:r>
      <w:r>
        <w:br w:type="page"/>
      </w:r>
    </w:p>
    <w:tbl>
      <w:tblPr>
        <w:tblStyle w:val="TableGrid"/>
        <w:tblW w:w="10205" w:type="dxa"/>
        <w:shd w:val="clear" w:color="auto" w:fill="404040" w:themeFill="text1"/>
        <w:tblLook w:val="04A0" w:firstRow="1" w:lastRow="0" w:firstColumn="1" w:lastColumn="0" w:noHBand="0" w:noVBand="1"/>
      </w:tblPr>
      <w:tblGrid>
        <w:gridCol w:w="10205"/>
      </w:tblGrid>
      <w:tr w:rsidR="00C570F8" w14:paraId="1000A10E" w14:textId="77777777" w:rsidTr="007B380C">
        <w:trPr>
          <w:trHeight w:val="454"/>
        </w:trPr>
        <w:tc>
          <w:tcPr>
            <w:tcW w:w="10205" w:type="dxa"/>
            <w:tcBorders>
              <w:top w:val="nil"/>
              <w:left w:val="nil"/>
              <w:bottom w:val="nil"/>
              <w:right w:val="nil"/>
            </w:tcBorders>
            <w:shd w:val="clear" w:color="auto" w:fill="404040" w:themeFill="text1"/>
            <w:vAlign w:val="center"/>
          </w:tcPr>
          <w:p w14:paraId="5F3F071C" w14:textId="756B1A1C" w:rsidR="00C570F8" w:rsidRPr="002C4910" w:rsidRDefault="00C570F8" w:rsidP="007B380C">
            <w:pPr>
              <w:pStyle w:val="Caption"/>
            </w:pPr>
            <w:bookmarkStart w:id="30" w:name="_Ref72182895"/>
            <w:bookmarkStart w:id="31" w:name="_Toc110871001"/>
            <w:r>
              <w:t xml:space="preserve">Table </w:t>
            </w:r>
            <w:r>
              <w:fldChar w:fldCharType="begin"/>
            </w:r>
            <w:r>
              <w:instrText>SEQ Table \* ARABIC</w:instrText>
            </w:r>
            <w:r>
              <w:fldChar w:fldCharType="separate"/>
            </w:r>
            <w:r w:rsidR="0058012E">
              <w:rPr>
                <w:noProof/>
              </w:rPr>
              <w:t>2</w:t>
            </w:r>
            <w:r>
              <w:fldChar w:fldCharType="end"/>
            </w:r>
            <w:bookmarkEnd w:id="30"/>
            <w:r w:rsidRPr="008C675E">
              <w:tab/>
            </w:r>
            <w:r w:rsidRPr="001013F8">
              <w:t>Weekly travel by mode by quarter in 202</w:t>
            </w:r>
            <w:r w:rsidR="00DC2DA1">
              <w:t>1</w:t>
            </w:r>
            <w:bookmarkEnd w:id="31"/>
          </w:p>
        </w:tc>
      </w:tr>
    </w:tbl>
    <w:p w14:paraId="032F4E70" w14:textId="77777777" w:rsidR="001E43A9" w:rsidRDefault="001E43A9" w:rsidP="001E43A9">
      <w:pPr>
        <w:spacing w:before="0" w:after="0"/>
        <w:rPr>
          <w:noProof/>
          <w:lang w:eastAsia="en-AU"/>
        </w:rPr>
      </w:pPr>
    </w:p>
    <w:tbl>
      <w:tblPr>
        <w:tblStyle w:val="TACBasic"/>
        <w:tblW w:w="10204" w:type="dxa"/>
        <w:tblLayout w:type="fixed"/>
        <w:tblLook w:val="04E0" w:firstRow="1" w:lastRow="1" w:firstColumn="1" w:lastColumn="0" w:noHBand="0" w:noVBand="1"/>
      </w:tblPr>
      <w:tblGrid>
        <w:gridCol w:w="4556"/>
        <w:gridCol w:w="1412"/>
        <w:gridCol w:w="1412"/>
        <w:gridCol w:w="1412"/>
        <w:gridCol w:w="1412"/>
      </w:tblGrid>
      <w:tr w:rsidR="00EC078F" w:rsidRPr="00DE778F" w14:paraId="13CF2FC0" w14:textId="77777777" w:rsidTr="580FEE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tcBorders>
              <w:bottom w:val="single" w:sz="4" w:space="0" w:color="198FCF" w:themeColor="accent6"/>
            </w:tcBorders>
            <w:noWrap/>
            <w:hideMark/>
          </w:tcPr>
          <w:p w14:paraId="48E0C294" w14:textId="77777777" w:rsidR="00EC078F" w:rsidRPr="00DE778F" w:rsidRDefault="00EC078F" w:rsidP="00F41480">
            <w:pPr>
              <w:pStyle w:val="TableText"/>
              <w:jc w:val="left"/>
              <w:rPr>
                <w:b/>
                <w:bCs/>
                <w:sz w:val="16"/>
                <w:szCs w:val="16"/>
              </w:rPr>
            </w:pPr>
            <w:r w:rsidRPr="00DE778F">
              <w:rPr>
                <w:b/>
                <w:bCs/>
                <w:sz w:val="16"/>
                <w:szCs w:val="16"/>
              </w:rPr>
              <w:t>Column %</w:t>
            </w:r>
          </w:p>
        </w:tc>
        <w:tc>
          <w:tcPr>
            <w:tcW w:w="1520" w:type="dxa"/>
            <w:tcBorders>
              <w:bottom w:val="single" w:sz="4" w:space="0" w:color="198FCF" w:themeColor="accent6"/>
            </w:tcBorders>
            <w:hideMark/>
          </w:tcPr>
          <w:p w14:paraId="719581D4" w14:textId="77777777" w:rsidR="00EC078F" w:rsidRPr="00DE778F" w:rsidRDefault="00EC078F" w:rsidP="00F41480">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Q1 - Jan to</w:t>
            </w:r>
            <w:r>
              <w:rPr>
                <w:b/>
                <w:bCs/>
                <w:sz w:val="16"/>
                <w:szCs w:val="16"/>
              </w:rPr>
              <w:br/>
            </w:r>
            <w:r w:rsidRPr="00DE778F">
              <w:rPr>
                <w:b/>
                <w:bCs/>
                <w:sz w:val="16"/>
                <w:szCs w:val="16"/>
              </w:rPr>
              <w:t>March</w:t>
            </w:r>
          </w:p>
        </w:tc>
        <w:tc>
          <w:tcPr>
            <w:tcW w:w="1520" w:type="dxa"/>
            <w:tcBorders>
              <w:bottom w:val="single" w:sz="4" w:space="0" w:color="198FCF" w:themeColor="accent6"/>
            </w:tcBorders>
            <w:hideMark/>
          </w:tcPr>
          <w:p w14:paraId="0FA29F99" w14:textId="77777777" w:rsidR="00EC078F" w:rsidRPr="00DE778F" w:rsidRDefault="00EC078F" w:rsidP="00F41480">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Q2 - April to</w:t>
            </w:r>
            <w:r>
              <w:rPr>
                <w:b/>
                <w:bCs/>
                <w:sz w:val="16"/>
                <w:szCs w:val="16"/>
              </w:rPr>
              <w:br/>
            </w:r>
            <w:r w:rsidRPr="00DE778F">
              <w:rPr>
                <w:b/>
                <w:bCs/>
                <w:sz w:val="16"/>
                <w:szCs w:val="16"/>
              </w:rPr>
              <w:t>June</w:t>
            </w:r>
          </w:p>
        </w:tc>
        <w:tc>
          <w:tcPr>
            <w:tcW w:w="1520" w:type="dxa"/>
            <w:tcBorders>
              <w:bottom w:val="single" w:sz="4" w:space="0" w:color="198FCF" w:themeColor="accent6"/>
            </w:tcBorders>
            <w:hideMark/>
          </w:tcPr>
          <w:p w14:paraId="6CD1748A" w14:textId="77777777" w:rsidR="00EC078F" w:rsidRPr="00DE778F" w:rsidRDefault="00EC078F" w:rsidP="00F41480">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Q3 - July to September</w:t>
            </w:r>
          </w:p>
        </w:tc>
        <w:tc>
          <w:tcPr>
            <w:tcW w:w="1520" w:type="dxa"/>
            <w:tcBorders>
              <w:bottom w:val="single" w:sz="4" w:space="0" w:color="198FCF" w:themeColor="accent6"/>
            </w:tcBorders>
            <w:hideMark/>
          </w:tcPr>
          <w:p w14:paraId="3A70C8AC" w14:textId="77777777" w:rsidR="00EC078F" w:rsidRPr="00DE778F" w:rsidRDefault="00EC078F" w:rsidP="00F41480">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Q4 - October to December</w:t>
            </w:r>
          </w:p>
        </w:tc>
      </w:tr>
      <w:tr w:rsidR="00EC078F" w:rsidRPr="00DE778F" w14:paraId="0A603590" w14:textId="77777777" w:rsidTr="580FE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tcBorders>
              <w:top w:val="single" w:sz="4" w:space="0" w:color="198FCF" w:themeColor="accent6"/>
            </w:tcBorders>
            <w:noWrap/>
            <w:hideMark/>
          </w:tcPr>
          <w:p w14:paraId="0E67943F"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Drive a car</w:t>
            </w:r>
          </w:p>
        </w:tc>
        <w:tc>
          <w:tcPr>
            <w:tcW w:w="1520" w:type="dxa"/>
            <w:tcBorders>
              <w:top w:val="single" w:sz="4" w:space="0" w:color="198FCF" w:themeColor="accent6"/>
            </w:tcBorders>
            <w:noWrap/>
            <w:hideMark/>
          </w:tcPr>
          <w:p w14:paraId="36AEF0E8"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93        </w:t>
            </w:r>
          </w:p>
        </w:tc>
        <w:tc>
          <w:tcPr>
            <w:tcW w:w="1520" w:type="dxa"/>
            <w:tcBorders>
              <w:top w:val="single" w:sz="4" w:space="0" w:color="198FCF" w:themeColor="accent6"/>
            </w:tcBorders>
            <w:noWrap/>
            <w:hideMark/>
          </w:tcPr>
          <w:p w14:paraId="705CBAB6"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93        </w:t>
            </w:r>
          </w:p>
        </w:tc>
        <w:tc>
          <w:tcPr>
            <w:tcW w:w="1520" w:type="dxa"/>
            <w:tcBorders>
              <w:top w:val="single" w:sz="4" w:space="0" w:color="198FCF" w:themeColor="accent6"/>
            </w:tcBorders>
            <w:noWrap/>
            <w:hideMark/>
          </w:tcPr>
          <w:p w14:paraId="3073CE6E"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92        </w:t>
            </w:r>
          </w:p>
        </w:tc>
        <w:tc>
          <w:tcPr>
            <w:tcW w:w="1520" w:type="dxa"/>
            <w:tcBorders>
              <w:top w:val="single" w:sz="4" w:space="0" w:color="198FCF" w:themeColor="accent6"/>
            </w:tcBorders>
            <w:noWrap/>
            <w:hideMark/>
          </w:tcPr>
          <w:p w14:paraId="65C3249B"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92        </w:t>
            </w:r>
          </w:p>
        </w:tc>
      </w:tr>
      <w:tr w:rsidR="00EC078F" w:rsidRPr="00DE778F" w14:paraId="03162F9C" w14:textId="77777777" w:rsidTr="580FEE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27F39454"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Walk</w:t>
            </w:r>
          </w:p>
        </w:tc>
        <w:tc>
          <w:tcPr>
            <w:tcW w:w="1520" w:type="dxa"/>
            <w:noWrap/>
            <w:hideMark/>
          </w:tcPr>
          <w:p w14:paraId="468E2B23"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56        </w:t>
            </w:r>
          </w:p>
        </w:tc>
        <w:tc>
          <w:tcPr>
            <w:tcW w:w="1520" w:type="dxa"/>
            <w:noWrap/>
            <w:hideMark/>
          </w:tcPr>
          <w:p w14:paraId="5719C8A3"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58        </w:t>
            </w:r>
          </w:p>
        </w:tc>
        <w:tc>
          <w:tcPr>
            <w:tcW w:w="1520" w:type="dxa"/>
            <w:noWrap/>
            <w:hideMark/>
          </w:tcPr>
          <w:p w14:paraId="1332F6C6"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59        </w:t>
            </w:r>
          </w:p>
        </w:tc>
        <w:tc>
          <w:tcPr>
            <w:tcW w:w="1520" w:type="dxa"/>
            <w:noWrap/>
            <w:hideMark/>
          </w:tcPr>
          <w:p w14:paraId="2531D070"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60        </w:t>
            </w:r>
          </w:p>
        </w:tc>
      </w:tr>
      <w:tr w:rsidR="00EC078F" w:rsidRPr="00DE778F" w14:paraId="47E762EE" w14:textId="77777777" w:rsidTr="580FE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052D1BC3"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Travel in a car or on a motorbike as a passenger</w:t>
            </w:r>
          </w:p>
        </w:tc>
        <w:tc>
          <w:tcPr>
            <w:tcW w:w="1520" w:type="dxa"/>
            <w:noWrap/>
            <w:hideMark/>
          </w:tcPr>
          <w:p w14:paraId="2E8EC223"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58        </w:t>
            </w:r>
          </w:p>
        </w:tc>
        <w:tc>
          <w:tcPr>
            <w:tcW w:w="1520" w:type="dxa"/>
            <w:noWrap/>
            <w:hideMark/>
          </w:tcPr>
          <w:p w14:paraId="35BA8F53"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54        </w:t>
            </w:r>
          </w:p>
        </w:tc>
        <w:tc>
          <w:tcPr>
            <w:tcW w:w="1520" w:type="dxa"/>
            <w:noWrap/>
            <w:hideMark/>
          </w:tcPr>
          <w:p w14:paraId="51192CD8"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53        </w:t>
            </w:r>
          </w:p>
        </w:tc>
        <w:tc>
          <w:tcPr>
            <w:tcW w:w="1520" w:type="dxa"/>
            <w:noWrap/>
            <w:hideMark/>
          </w:tcPr>
          <w:p w14:paraId="4DDA39C7"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56        </w:t>
            </w:r>
          </w:p>
        </w:tc>
      </w:tr>
      <w:tr w:rsidR="00EC078F" w:rsidRPr="00DE778F" w14:paraId="48F60838" w14:textId="77777777" w:rsidTr="580FEE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12CB23EC"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Take public transport</w:t>
            </w:r>
          </w:p>
        </w:tc>
        <w:tc>
          <w:tcPr>
            <w:tcW w:w="1520" w:type="dxa"/>
            <w:noWrap/>
            <w:hideMark/>
          </w:tcPr>
          <w:p w14:paraId="162DD7F3"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15        </w:t>
            </w:r>
          </w:p>
        </w:tc>
        <w:tc>
          <w:tcPr>
            <w:tcW w:w="1520" w:type="dxa"/>
            <w:noWrap/>
            <w:hideMark/>
          </w:tcPr>
          <w:p w14:paraId="77C23621"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18        </w:t>
            </w:r>
          </w:p>
        </w:tc>
        <w:tc>
          <w:tcPr>
            <w:tcW w:w="1520" w:type="dxa"/>
            <w:noWrap/>
            <w:hideMark/>
          </w:tcPr>
          <w:p w14:paraId="70A37A4F"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16        </w:t>
            </w:r>
          </w:p>
        </w:tc>
        <w:tc>
          <w:tcPr>
            <w:tcW w:w="1520" w:type="dxa"/>
            <w:noWrap/>
            <w:hideMark/>
          </w:tcPr>
          <w:p w14:paraId="4A981F4F"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16        </w:t>
            </w:r>
          </w:p>
        </w:tc>
      </w:tr>
      <w:tr w:rsidR="00EC078F" w:rsidRPr="00DE778F" w14:paraId="52C91B80" w14:textId="77777777" w:rsidTr="580FE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21A6231D"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Ride a bicycle (on the road)</w:t>
            </w:r>
          </w:p>
        </w:tc>
        <w:tc>
          <w:tcPr>
            <w:tcW w:w="1520" w:type="dxa"/>
            <w:noWrap/>
            <w:hideMark/>
          </w:tcPr>
          <w:p w14:paraId="7D9DD00C"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10        </w:t>
            </w:r>
          </w:p>
        </w:tc>
        <w:tc>
          <w:tcPr>
            <w:tcW w:w="1520" w:type="dxa"/>
            <w:noWrap/>
            <w:hideMark/>
          </w:tcPr>
          <w:p w14:paraId="2A434543"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10        </w:t>
            </w:r>
          </w:p>
        </w:tc>
        <w:tc>
          <w:tcPr>
            <w:tcW w:w="1520" w:type="dxa"/>
            <w:noWrap/>
            <w:hideMark/>
          </w:tcPr>
          <w:p w14:paraId="71C4DA34"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9        </w:t>
            </w:r>
          </w:p>
        </w:tc>
        <w:tc>
          <w:tcPr>
            <w:tcW w:w="1520" w:type="dxa"/>
            <w:noWrap/>
            <w:hideMark/>
          </w:tcPr>
          <w:p w14:paraId="27F3E5F1"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11        </w:t>
            </w:r>
          </w:p>
        </w:tc>
      </w:tr>
      <w:tr w:rsidR="00EC078F" w:rsidRPr="00DE778F" w14:paraId="2C4C1F72" w14:textId="77777777" w:rsidTr="580FEE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0830EC3F"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Take a taxi or similar (e.g. Uber)</w:t>
            </w:r>
          </w:p>
        </w:tc>
        <w:tc>
          <w:tcPr>
            <w:tcW w:w="1520" w:type="dxa"/>
            <w:noWrap/>
            <w:hideMark/>
          </w:tcPr>
          <w:p w14:paraId="57E3F232"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4        </w:t>
            </w:r>
          </w:p>
        </w:tc>
        <w:tc>
          <w:tcPr>
            <w:tcW w:w="1520" w:type="dxa"/>
            <w:noWrap/>
            <w:hideMark/>
          </w:tcPr>
          <w:p w14:paraId="5ECF42AD"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5        </w:t>
            </w:r>
          </w:p>
        </w:tc>
        <w:tc>
          <w:tcPr>
            <w:tcW w:w="1520" w:type="dxa"/>
            <w:noWrap/>
            <w:hideMark/>
          </w:tcPr>
          <w:p w14:paraId="503DD0DF"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3        </w:t>
            </w:r>
          </w:p>
        </w:tc>
        <w:tc>
          <w:tcPr>
            <w:tcW w:w="1520" w:type="dxa"/>
            <w:noWrap/>
            <w:hideMark/>
          </w:tcPr>
          <w:p w14:paraId="6E82D5AC"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3        </w:t>
            </w:r>
          </w:p>
        </w:tc>
      </w:tr>
      <w:tr w:rsidR="00EC078F" w:rsidRPr="00DE778F" w14:paraId="2526D68A" w14:textId="77777777" w:rsidTr="580FEE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7F5F2AE8"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Drive a heavy vehicle</w:t>
            </w:r>
          </w:p>
        </w:tc>
        <w:tc>
          <w:tcPr>
            <w:tcW w:w="1520" w:type="dxa"/>
            <w:noWrap/>
            <w:hideMark/>
          </w:tcPr>
          <w:p w14:paraId="00FE05F7"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        </w:t>
            </w:r>
          </w:p>
        </w:tc>
        <w:tc>
          <w:tcPr>
            <w:tcW w:w="1520" w:type="dxa"/>
            <w:noWrap/>
            <w:hideMark/>
          </w:tcPr>
          <w:p w14:paraId="2C3775A0"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5        </w:t>
            </w:r>
          </w:p>
        </w:tc>
        <w:tc>
          <w:tcPr>
            <w:tcW w:w="1520" w:type="dxa"/>
            <w:noWrap/>
            <w:hideMark/>
          </w:tcPr>
          <w:p w14:paraId="66A84AFF"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DE778F">
              <w:rPr>
                <w:color w:val="FF0000"/>
                <w:sz w:val="16"/>
                <w:szCs w:val="16"/>
              </w:rPr>
              <w:t>2 ↓</w:t>
            </w:r>
          </w:p>
        </w:tc>
        <w:tc>
          <w:tcPr>
            <w:tcW w:w="1520" w:type="dxa"/>
            <w:noWrap/>
            <w:hideMark/>
          </w:tcPr>
          <w:p w14:paraId="6152161A" w14:textId="77777777" w:rsidR="00EC078F" w:rsidRPr="00DE778F" w:rsidRDefault="00EC078F" w:rsidP="00F41480">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DE778F">
              <w:rPr>
                <w:color w:val="404040" w:themeColor="text1"/>
                <w:sz w:val="16"/>
                <w:szCs w:val="16"/>
              </w:rPr>
              <w:t>3        </w:t>
            </w:r>
          </w:p>
        </w:tc>
      </w:tr>
      <w:tr w:rsidR="00EC078F" w:rsidRPr="00DE778F" w14:paraId="3DEB3251" w14:textId="77777777" w:rsidTr="580FEE6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5E011F9B"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Ride a motorcycle (on the road)</w:t>
            </w:r>
          </w:p>
        </w:tc>
        <w:tc>
          <w:tcPr>
            <w:tcW w:w="1520" w:type="dxa"/>
            <w:noWrap/>
            <w:hideMark/>
          </w:tcPr>
          <w:p w14:paraId="6C267557"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3        </w:t>
            </w:r>
          </w:p>
        </w:tc>
        <w:tc>
          <w:tcPr>
            <w:tcW w:w="1520" w:type="dxa"/>
            <w:noWrap/>
            <w:hideMark/>
          </w:tcPr>
          <w:p w14:paraId="1A708A5C"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2        </w:t>
            </w:r>
          </w:p>
        </w:tc>
        <w:tc>
          <w:tcPr>
            <w:tcW w:w="1520" w:type="dxa"/>
            <w:noWrap/>
            <w:hideMark/>
          </w:tcPr>
          <w:p w14:paraId="6A78B9B8"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3        </w:t>
            </w:r>
          </w:p>
        </w:tc>
        <w:tc>
          <w:tcPr>
            <w:tcW w:w="1520" w:type="dxa"/>
            <w:noWrap/>
            <w:hideMark/>
          </w:tcPr>
          <w:p w14:paraId="3479C0EE" w14:textId="77777777" w:rsidR="00EC078F" w:rsidRPr="00DE778F" w:rsidRDefault="00EC078F" w:rsidP="00F4148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DE778F">
              <w:rPr>
                <w:color w:val="404040" w:themeColor="text1"/>
                <w:sz w:val="16"/>
                <w:szCs w:val="16"/>
              </w:rPr>
              <w:t>3        </w:t>
            </w:r>
          </w:p>
        </w:tc>
      </w:tr>
      <w:tr w:rsidR="00EC078F" w:rsidRPr="00DE778F" w14:paraId="12491B22" w14:textId="77777777" w:rsidTr="580FEE6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20" w:type="dxa"/>
            <w:noWrap/>
            <w:hideMark/>
          </w:tcPr>
          <w:p w14:paraId="02F62EB0" w14:textId="77777777" w:rsidR="00EC078F" w:rsidRPr="00DE778F" w:rsidRDefault="00EC078F" w:rsidP="580FEE6B">
            <w:pPr>
              <w:pStyle w:val="TableText"/>
              <w:jc w:val="right"/>
              <w:rPr>
                <w:color w:val="404040" w:themeColor="text1"/>
                <w:sz w:val="16"/>
                <w:szCs w:val="16"/>
              </w:rPr>
            </w:pPr>
            <w:r w:rsidRPr="580FEE6B">
              <w:rPr>
                <w:color w:val="404040" w:themeColor="text1"/>
                <w:sz w:val="16"/>
                <w:szCs w:val="16"/>
              </w:rPr>
              <w:t>Sample size</w:t>
            </w:r>
          </w:p>
        </w:tc>
        <w:tc>
          <w:tcPr>
            <w:tcW w:w="1520" w:type="dxa"/>
            <w:noWrap/>
            <w:hideMark/>
          </w:tcPr>
          <w:p w14:paraId="3969C093" w14:textId="77777777" w:rsidR="00EC078F" w:rsidRPr="00DE778F" w:rsidRDefault="00EC078F" w:rsidP="00F41480">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DE778F">
              <w:rPr>
                <w:color w:val="404040" w:themeColor="text1"/>
                <w:sz w:val="16"/>
                <w:szCs w:val="16"/>
              </w:rPr>
              <w:t>710        </w:t>
            </w:r>
          </w:p>
        </w:tc>
        <w:tc>
          <w:tcPr>
            <w:tcW w:w="1520" w:type="dxa"/>
            <w:noWrap/>
            <w:hideMark/>
          </w:tcPr>
          <w:p w14:paraId="290D8872" w14:textId="77777777" w:rsidR="00EC078F" w:rsidRPr="00DE778F" w:rsidRDefault="00EC078F" w:rsidP="00F41480">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DE778F">
              <w:rPr>
                <w:color w:val="404040" w:themeColor="text1"/>
                <w:sz w:val="16"/>
                <w:szCs w:val="16"/>
              </w:rPr>
              <w:t>712        </w:t>
            </w:r>
          </w:p>
        </w:tc>
        <w:tc>
          <w:tcPr>
            <w:tcW w:w="1520" w:type="dxa"/>
            <w:noWrap/>
            <w:hideMark/>
          </w:tcPr>
          <w:p w14:paraId="07383B02" w14:textId="77777777" w:rsidR="00EC078F" w:rsidRPr="00DE778F" w:rsidRDefault="00EC078F" w:rsidP="00F41480">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DE778F">
              <w:rPr>
                <w:color w:val="404040" w:themeColor="text1"/>
                <w:sz w:val="16"/>
                <w:szCs w:val="16"/>
              </w:rPr>
              <w:t>722        </w:t>
            </w:r>
          </w:p>
        </w:tc>
        <w:tc>
          <w:tcPr>
            <w:tcW w:w="1520" w:type="dxa"/>
            <w:noWrap/>
            <w:hideMark/>
          </w:tcPr>
          <w:p w14:paraId="133C7B0B" w14:textId="77777777" w:rsidR="00EC078F" w:rsidRPr="00DE778F" w:rsidRDefault="00EC078F" w:rsidP="00F41480">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DE778F">
              <w:rPr>
                <w:color w:val="404040" w:themeColor="text1"/>
                <w:sz w:val="16"/>
                <w:szCs w:val="16"/>
              </w:rPr>
              <w:t>662        </w:t>
            </w:r>
          </w:p>
        </w:tc>
      </w:tr>
    </w:tbl>
    <w:p w14:paraId="19A29B6E" w14:textId="77777777" w:rsidR="00C570F8" w:rsidRDefault="00C570F8" w:rsidP="00C570F8">
      <w:pPr>
        <w:pStyle w:val="BaseText"/>
      </w:pPr>
      <w:r>
        <w:t>M1A-D / M2A-D</w:t>
      </w:r>
      <w:r w:rsidRPr="006C02E7">
        <w:t>:</w:t>
      </w:r>
      <w:r>
        <w:t xml:space="preserve"> </w:t>
      </w:r>
      <w:r w:rsidRPr="00A864E0">
        <w:t xml:space="preserve">How often do you </w:t>
      </w:r>
      <w:r>
        <w:t>(</w:t>
      </w:r>
      <w:r w:rsidRPr="00A864E0">
        <w:t>go somewhere by</w:t>
      </w:r>
      <w:r>
        <w:t>)…</w:t>
      </w:r>
    </w:p>
    <w:p w14:paraId="0E3187A8" w14:textId="77777777" w:rsidR="00C570F8" w:rsidRDefault="00C570F8" w:rsidP="00C570F8">
      <w:pPr>
        <w:pStyle w:val="BaseText"/>
      </w:pPr>
      <w:r w:rsidRPr="006C02E7">
        <w:t>Total sample; Weighted sample</w:t>
      </w:r>
      <w:r w:rsidR="61FBDA60">
        <w:t>; base n= from 662</w:t>
      </w:r>
      <w:r w:rsidR="012E9A34">
        <w:t xml:space="preserve"> to 722</w:t>
      </w:r>
    </w:p>
    <w:p w14:paraId="1D2DF074" w14:textId="77777777" w:rsidR="00C570F8" w:rsidRDefault="00C570F8" w:rsidP="00C570F8">
      <w:pPr>
        <w:pStyle w:val="BaseText"/>
      </w:pPr>
      <w:r>
        <w:t>Blue</w:t>
      </w:r>
      <w:r w:rsidRPr="006C02E7">
        <w:t xml:space="preserve"> up arrows (</w:t>
      </w:r>
      <w:r w:rsidRPr="000E7FD4">
        <w:rPr>
          <w:color w:val="198FCF" w:themeColor="accent6"/>
          <w:vertAlign w:val="subscript"/>
          <w:lang w:eastAsia="en-AU"/>
        </w:rPr>
        <w:t>↑</w:t>
      </w:r>
      <w:r w:rsidRPr="006C02E7">
        <w:t>) and red down arrows (</w:t>
      </w:r>
      <w:r w:rsidRPr="000E7FD4">
        <w:rPr>
          <w:color w:val="FF0000"/>
          <w:vertAlign w:val="subscript"/>
          <w:lang w:eastAsia="en-AU"/>
        </w:rPr>
        <w:t>↓</w:t>
      </w:r>
      <w:r w:rsidRPr="006C02E7">
        <w:t>) indicate statistically significant difference compared to respondents not in that category</w:t>
      </w:r>
      <w:r>
        <w:t>.</w:t>
      </w:r>
    </w:p>
    <w:p w14:paraId="066E635E" w14:textId="77777777" w:rsidR="00C570F8" w:rsidRPr="003971CE" w:rsidRDefault="00C570F8" w:rsidP="00C570F8">
      <w:pPr>
        <w:pStyle w:val="BaseText"/>
      </w:pPr>
      <w:r w:rsidRPr="00E821CC">
        <w:t>Figures may not add to 100% due to rounding</w:t>
      </w:r>
    </w:p>
    <w:p w14:paraId="53E6BCBA" w14:textId="77777777" w:rsidR="00C570F8" w:rsidRDefault="00C570F8" w:rsidP="00C570F8">
      <w:r>
        <w:t xml:space="preserve">Respondents were </w:t>
      </w:r>
      <w:r w:rsidR="00296E2C">
        <w:t xml:space="preserve">also </w:t>
      </w:r>
      <w:r>
        <w:t>asked how many kilometres they have driven in the previous year. In Oct-Dec 2021, driv</w:t>
      </w:r>
      <w:r w:rsidR="00B3435E">
        <w:t xml:space="preserve">ing declined steeply, with significantly fewer </w:t>
      </w:r>
      <w:r w:rsidR="00EA42D8">
        <w:t xml:space="preserve">annual </w:t>
      </w:r>
      <w:r w:rsidR="00B3435E">
        <w:t xml:space="preserve">kilometres </w:t>
      </w:r>
      <w:r w:rsidR="00EA42D8">
        <w:t>reported</w:t>
      </w:r>
      <w:r w:rsidR="00B3435E">
        <w:t xml:space="preserve"> than in </w:t>
      </w:r>
      <w:r w:rsidR="00296E2C">
        <w:t xml:space="preserve">both </w:t>
      </w:r>
      <w:r w:rsidR="00B3435E">
        <w:t xml:space="preserve">Q1 and Q2 </w:t>
      </w:r>
      <w:r w:rsidR="00296E2C">
        <w:t xml:space="preserve">of </w:t>
      </w:r>
      <w:r w:rsidR="00B3435E">
        <w:t xml:space="preserve">2021. </w:t>
      </w:r>
    </w:p>
    <w:p w14:paraId="55E31285" w14:textId="77777777" w:rsidR="00296E2C" w:rsidRDefault="00296E2C" w:rsidP="00C570F8">
      <w:r>
        <w:t>Findings from both Table 2 and Table 3 indicate that the same amount of people are driving cars, however, the distance they are travelling is far less than prior to COVID.</w:t>
      </w:r>
    </w:p>
    <w:tbl>
      <w:tblPr>
        <w:tblStyle w:val="TableGrid"/>
        <w:tblW w:w="10205" w:type="dxa"/>
        <w:shd w:val="clear" w:color="auto" w:fill="404040" w:themeFill="text1"/>
        <w:tblLook w:val="04A0" w:firstRow="1" w:lastRow="0" w:firstColumn="1" w:lastColumn="0" w:noHBand="0" w:noVBand="1"/>
      </w:tblPr>
      <w:tblGrid>
        <w:gridCol w:w="10205"/>
      </w:tblGrid>
      <w:tr w:rsidR="00C570F8" w14:paraId="588BB42E" w14:textId="77777777" w:rsidTr="007B380C">
        <w:trPr>
          <w:trHeight w:val="454"/>
        </w:trPr>
        <w:tc>
          <w:tcPr>
            <w:tcW w:w="10205" w:type="dxa"/>
            <w:tcBorders>
              <w:top w:val="nil"/>
              <w:left w:val="nil"/>
              <w:bottom w:val="nil"/>
              <w:right w:val="nil"/>
            </w:tcBorders>
            <w:shd w:val="clear" w:color="auto" w:fill="404040" w:themeFill="text1"/>
            <w:vAlign w:val="center"/>
          </w:tcPr>
          <w:p w14:paraId="034A6830" w14:textId="49C6432F" w:rsidR="00C570F8" w:rsidRPr="002C4910" w:rsidRDefault="00C570F8" w:rsidP="007B380C">
            <w:pPr>
              <w:pStyle w:val="Caption"/>
            </w:pPr>
            <w:bookmarkStart w:id="32" w:name="_Toc110871002"/>
            <w:r>
              <w:t xml:space="preserve">Table </w:t>
            </w:r>
            <w:r>
              <w:fldChar w:fldCharType="begin"/>
            </w:r>
            <w:r>
              <w:instrText>SEQ Table \* ARABIC</w:instrText>
            </w:r>
            <w:r>
              <w:fldChar w:fldCharType="separate"/>
            </w:r>
            <w:r w:rsidR="0058012E">
              <w:rPr>
                <w:noProof/>
              </w:rPr>
              <w:t>3</w:t>
            </w:r>
            <w:r>
              <w:fldChar w:fldCharType="end"/>
            </w:r>
            <w:r w:rsidRPr="008C675E">
              <w:tab/>
            </w:r>
            <w:r w:rsidRPr="002A4852">
              <w:t>Distance travelled by quarter in 202</w:t>
            </w:r>
            <w:r w:rsidR="00DC2DA1">
              <w:t>1</w:t>
            </w:r>
            <w:bookmarkEnd w:id="32"/>
          </w:p>
        </w:tc>
      </w:tr>
    </w:tbl>
    <w:p w14:paraId="028C3224" w14:textId="77777777" w:rsidR="001E43A9" w:rsidRDefault="001E43A9" w:rsidP="001E43A9">
      <w:pPr>
        <w:spacing w:before="0" w:after="0"/>
        <w:rPr>
          <w:noProof/>
          <w:lang w:eastAsia="en-AU"/>
        </w:rPr>
      </w:pPr>
    </w:p>
    <w:tbl>
      <w:tblPr>
        <w:tblStyle w:val="TACBasic"/>
        <w:tblW w:w="10137" w:type="dxa"/>
        <w:tblLayout w:type="fixed"/>
        <w:tblLook w:val="04E0" w:firstRow="1" w:lastRow="1" w:firstColumn="1" w:lastColumn="0" w:noHBand="0" w:noVBand="1"/>
      </w:tblPr>
      <w:tblGrid>
        <w:gridCol w:w="4129"/>
        <w:gridCol w:w="1502"/>
        <w:gridCol w:w="1502"/>
        <w:gridCol w:w="1502"/>
        <w:gridCol w:w="1502"/>
      </w:tblGrid>
      <w:tr w:rsidR="00EC078F" w:rsidRPr="00EC078F" w14:paraId="3B655673" w14:textId="77777777" w:rsidTr="00B3435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129" w:type="dxa"/>
            <w:tcBorders>
              <w:bottom w:val="single" w:sz="4" w:space="0" w:color="198FCF" w:themeColor="accent6"/>
            </w:tcBorders>
            <w:noWrap/>
            <w:hideMark/>
          </w:tcPr>
          <w:p w14:paraId="576C48FF" w14:textId="77777777" w:rsidR="00EC078F" w:rsidRPr="00EC078F" w:rsidRDefault="00EC078F" w:rsidP="00EC078F">
            <w:pPr>
              <w:pStyle w:val="TableText"/>
              <w:jc w:val="left"/>
              <w:rPr>
                <w:b/>
                <w:bCs/>
                <w:color w:val="404040" w:themeColor="text1"/>
                <w:sz w:val="16"/>
                <w:szCs w:val="16"/>
              </w:rPr>
            </w:pPr>
          </w:p>
        </w:tc>
        <w:tc>
          <w:tcPr>
            <w:tcW w:w="1502" w:type="dxa"/>
            <w:tcBorders>
              <w:bottom w:val="single" w:sz="4" w:space="0" w:color="198FCF" w:themeColor="accent6"/>
            </w:tcBorders>
            <w:hideMark/>
          </w:tcPr>
          <w:p w14:paraId="70394823" w14:textId="77777777" w:rsidR="00EC078F" w:rsidRPr="00EC078F" w:rsidRDefault="00EC078F" w:rsidP="00EC078F">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EC078F">
              <w:rPr>
                <w:b/>
                <w:bCs/>
                <w:color w:val="404040" w:themeColor="text1"/>
                <w:sz w:val="16"/>
                <w:szCs w:val="16"/>
              </w:rPr>
              <w:t>Q1 - Jan to</w:t>
            </w:r>
            <w:r w:rsidRPr="00EC078F">
              <w:rPr>
                <w:b/>
                <w:bCs/>
                <w:color w:val="404040" w:themeColor="text1"/>
                <w:sz w:val="16"/>
                <w:szCs w:val="16"/>
              </w:rPr>
              <w:br/>
              <w:t>March</w:t>
            </w:r>
          </w:p>
        </w:tc>
        <w:tc>
          <w:tcPr>
            <w:tcW w:w="1502" w:type="dxa"/>
            <w:tcBorders>
              <w:bottom w:val="single" w:sz="4" w:space="0" w:color="198FCF" w:themeColor="accent6"/>
            </w:tcBorders>
            <w:hideMark/>
          </w:tcPr>
          <w:p w14:paraId="60914DF7" w14:textId="77777777" w:rsidR="00EC078F" w:rsidRPr="00EC078F" w:rsidRDefault="00EC078F" w:rsidP="00EC078F">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EC078F">
              <w:rPr>
                <w:b/>
                <w:bCs/>
                <w:color w:val="404040" w:themeColor="text1"/>
                <w:sz w:val="16"/>
                <w:szCs w:val="16"/>
              </w:rPr>
              <w:t>Q2 - April to</w:t>
            </w:r>
            <w:r w:rsidRPr="00EC078F">
              <w:rPr>
                <w:b/>
                <w:bCs/>
                <w:color w:val="404040" w:themeColor="text1"/>
                <w:sz w:val="16"/>
                <w:szCs w:val="16"/>
              </w:rPr>
              <w:br/>
              <w:t>June</w:t>
            </w:r>
          </w:p>
        </w:tc>
        <w:tc>
          <w:tcPr>
            <w:tcW w:w="1502" w:type="dxa"/>
            <w:tcBorders>
              <w:bottom w:val="single" w:sz="4" w:space="0" w:color="198FCF" w:themeColor="accent6"/>
            </w:tcBorders>
            <w:hideMark/>
          </w:tcPr>
          <w:p w14:paraId="4168E242" w14:textId="77777777" w:rsidR="00EC078F" w:rsidRPr="00EC078F" w:rsidRDefault="00EC078F" w:rsidP="00EC078F">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EC078F">
              <w:rPr>
                <w:b/>
                <w:bCs/>
                <w:color w:val="404040" w:themeColor="text1"/>
                <w:sz w:val="16"/>
                <w:szCs w:val="16"/>
              </w:rPr>
              <w:t>Q3 - July to September</w:t>
            </w:r>
          </w:p>
        </w:tc>
        <w:tc>
          <w:tcPr>
            <w:tcW w:w="1502" w:type="dxa"/>
            <w:tcBorders>
              <w:bottom w:val="single" w:sz="4" w:space="0" w:color="198FCF" w:themeColor="accent6"/>
            </w:tcBorders>
            <w:hideMark/>
          </w:tcPr>
          <w:p w14:paraId="6FBCDC89" w14:textId="77777777" w:rsidR="00EC078F" w:rsidRPr="00EC078F" w:rsidRDefault="00EC078F" w:rsidP="00EC078F">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EC078F">
              <w:rPr>
                <w:b/>
                <w:bCs/>
                <w:color w:val="404040" w:themeColor="text1"/>
                <w:sz w:val="16"/>
                <w:szCs w:val="16"/>
              </w:rPr>
              <w:t>Q4 - October to December</w:t>
            </w:r>
          </w:p>
        </w:tc>
      </w:tr>
      <w:tr w:rsidR="00EC078F" w:rsidRPr="00EC078F" w14:paraId="6DC9319C" w14:textId="77777777" w:rsidTr="00B3435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129" w:type="dxa"/>
            <w:tcBorders>
              <w:top w:val="single" w:sz="4" w:space="0" w:color="198FCF" w:themeColor="accent6"/>
            </w:tcBorders>
            <w:noWrap/>
            <w:hideMark/>
          </w:tcPr>
          <w:p w14:paraId="39B25C29" w14:textId="77777777" w:rsidR="00EC078F" w:rsidRPr="00B3435E" w:rsidRDefault="00B3435E" w:rsidP="580FEE6B">
            <w:pPr>
              <w:pStyle w:val="TableText"/>
              <w:jc w:val="right"/>
              <w:rPr>
                <w:color w:val="404040" w:themeColor="text1"/>
                <w:sz w:val="16"/>
                <w:szCs w:val="16"/>
              </w:rPr>
            </w:pPr>
            <w:r w:rsidRPr="00B3435E">
              <w:rPr>
                <w:color w:val="404040" w:themeColor="text1"/>
                <w:sz w:val="16"/>
                <w:szCs w:val="16"/>
              </w:rPr>
              <w:t>Average km driven</w:t>
            </w:r>
          </w:p>
        </w:tc>
        <w:tc>
          <w:tcPr>
            <w:tcW w:w="1502" w:type="dxa"/>
            <w:tcBorders>
              <w:top w:val="single" w:sz="4" w:space="0" w:color="198FCF" w:themeColor="accent6"/>
            </w:tcBorders>
            <w:noWrap/>
            <w:hideMark/>
          </w:tcPr>
          <w:p w14:paraId="0A865755" w14:textId="77777777" w:rsidR="00EC078F" w:rsidRPr="00EC078F" w:rsidRDefault="00B3435E" w:rsidP="00EC078F">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B3435E">
              <w:rPr>
                <w:color w:val="198FCF"/>
                <w:sz w:val="16"/>
                <w:szCs w:val="16"/>
              </w:rPr>
              <w:t>11,512</w:t>
            </w:r>
            <w:r w:rsidR="00EC078F" w:rsidRPr="00B3435E">
              <w:rPr>
                <w:color w:val="198FCF"/>
                <w:sz w:val="16"/>
                <w:szCs w:val="16"/>
              </w:rPr>
              <w:t>  </w:t>
            </w:r>
            <w:r w:rsidRPr="00EE297F">
              <w:rPr>
                <w:rFonts w:asciiTheme="majorHAnsi" w:eastAsia="Times New Roman" w:hAnsiTheme="majorHAnsi" w:cstheme="majorHAnsi"/>
                <w:color w:val="198FCF"/>
                <w:szCs w:val="16"/>
                <w:lang w:eastAsia="en-AU"/>
              </w:rPr>
              <w:t xml:space="preserve"> ↑</w:t>
            </w:r>
            <w:r w:rsidR="00EC078F" w:rsidRPr="00EC078F">
              <w:rPr>
                <w:color w:val="404040" w:themeColor="text1"/>
                <w:sz w:val="16"/>
                <w:szCs w:val="16"/>
              </w:rPr>
              <w:t>     </w:t>
            </w:r>
          </w:p>
        </w:tc>
        <w:tc>
          <w:tcPr>
            <w:tcW w:w="1502" w:type="dxa"/>
            <w:tcBorders>
              <w:top w:val="single" w:sz="4" w:space="0" w:color="198FCF" w:themeColor="accent6"/>
            </w:tcBorders>
            <w:noWrap/>
            <w:hideMark/>
          </w:tcPr>
          <w:p w14:paraId="5ED10176" w14:textId="77777777" w:rsidR="00EC078F" w:rsidRPr="00EC078F" w:rsidRDefault="00B3435E" w:rsidP="00EC078F">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B3435E">
              <w:rPr>
                <w:color w:val="198FCF"/>
                <w:sz w:val="16"/>
                <w:szCs w:val="16"/>
              </w:rPr>
              <w:t>11,714</w:t>
            </w:r>
            <w:r w:rsidRPr="00EE297F">
              <w:rPr>
                <w:rFonts w:asciiTheme="majorHAnsi" w:eastAsia="Times New Roman" w:hAnsiTheme="majorHAnsi" w:cstheme="majorHAnsi"/>
                <w:color w:val="198FCF"/>
                <w:szCs w:val="16"/>
                <w:lang w:eastAsia="en-AU"/>
              </w:rPr>
              <w:t xml:space="preserve"> ↑</w:t>
            </w:r>
          </w:p>
        </w:tc>
        <w:tc>
          <w:tcPr>
            <w:tcW w:w="1502" w:type="dxa"/>
            <w:tcBorders>
              <w:top w:val="single" w:sz="4" w:space="0" w:color="198FCF" w:themeColor="accent6"/>
            </w:tcBorders>
            <w:noWrap/>
            <w:hideMark/>
          </w:tcPr>
          <w:p w14:paraId="133204CE" w14:textId="77777777" w:rsidR="00EC078F" w:rsidRPr="00EC078F" w:rsidRDefault="00B3435E" w:rsidP="00EC078F">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11,010</w:t>
            </w:r>
          </w:p>
        </w:tc>
        <w:tc>
          <w:tcPr>
            <w:tcW w:w="1502" w:type="dxa"/>
            <w:tcBorders>
              <w:top w:val="single" w:sz="4" w:space="0" w:color="198FCF" w:themeColor="accent6"/>
            </w:tcBorders>
            <w:noWrap/>
            <w:hideMark/>
          </w:tcPr>
          <w:p w14:paraId="00EF0CC2" w14:textId="77777777" w:rsidR="00EC078F" w:rsidRPr="00EC078F" w:rsidRDefault="00B3435E" w:rsidP="00EC078F">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B3435E">
              <w:rPr>
                <w:color w:val="FF0000"/>
                <w:sz w:val="16"/>
                <w:szCs w:val="16"/>
              </w:rPr>
              <w:t xml:space="preserve">8,610 </w:t>
            </w:r>
            <w:r w:rsidRPr="00DE778F">
              <w:rPr>
                <w:color w:val="FF0000"/>
                <w:sz w:val="16"/>
                <w:szCs w:val="16"/>
              </w:rPr>
              <w:t>↓</w:t>
            </w:r>
            <w:r>
              <w:rPr>
                <w:color w:val="198FCF"/>
                <w:sz w:val="16"/>
                <w:szCs w:val="16"/>
              </w:rPr>
              <w:t xml:space="preserve"> </w:t>
            </w:r>
          </w:p>
        </w:tc>
      </w:tr>
      <w:tr w:rsidR="00EC078F" w:rsidRPr="00EC078F" w14:paraId="6324DFB3" w14:textId="77777777" w:rsidTr="00B3435E">
        <w:trPr>
          <w:cnfStyle w:val="010000000000" w:firstRow="0" w:lastRow="1"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129" w:type="dxa"/>
            <w:noWrap/>
            <w:hideMark/>
          </w:tcPr>
          <w:p w14:paraId="5A812449" w14:textId="77777777" w:rsidR="00EC078F" w:rsidRPr="00EC078F" w:rsidRDefault="00EC078F" w:rsidP="580FEE6B">
            <w:pPr>
              <w:pStyle w:val="TableText"/>
              <w:jc w:val="right"/>
              <w:rPr>
                <w:color w:val="404040" w:themeColor="text1"/>
                <w:sz w:val="16"/>
                <w:szCs w:val="16"/>
              </w:rPr>
            </w:pPr>
            <w:r w:rsidRPr="580FEE6B">
              <w:rPr>
                <w:color w:val="404040" w:themeColor="text1"/>
                <w:sz w:val="16"/>
                <w:szCs w:val="16"/>
              </w:rPr>
              <w:t>Sample size</w:t>
            </w:r>
          </w:p>
        </w:tc>
        <w:tc>
          <w:tcPr>
            <w:tcW w:w="1502" w:type="dxa"/>
            <w:noWrap/>
            <w:hideMark/>
          </w:tcPr>
          <w:p w14:paraId="2759D837" w14:textId="77777777" w:rsidR="00EC078F" w:rsidRPr="00EC078F" w:rsidRDefault="00EC078F" w:rsidP="00EC078F">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EC078F">
              <w:rPr>
                <w:color w:val="404040" w:themeColor="text1"/>
                <w:sz w:val="16"/>
                <w:szCs w:val="16"/>
              </w:rPr>
              <w:t>705        </w:t>
            </w:r>
          </w:p>
        </w:tc>
        <w:tc>
          <w:tcPr>
            <w:tcW w:w="1502" w:type="dxa"/>
            <w:noWrap/>
            <w:hideMark/>
          </w:tcPr>
          <w:p w14:paraId="3CC88BB3" w14:textId="77777777" w:rsidR="00EC078F" w:rsidRPr="00EC078F" w:rsidRDefault="00EC078F" w:rsidP="00EC078F">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EC078F">
              <w:rPr>
                <w:color w:val="404040" w:themeColor="text1"/>
                <w:sz w:val="16"/>
                <w:szCs w:val="16"/>
              </w:rPr>
              <w:t>705        </w:t>
            </w:r>
          </w:p>
        </w:tc>
        <w:tc>
          <w:tcPr>
            <w:tcW w:w="1502" w:type="dxa"/>
            <w:noWrap/>
            <w:hideMark/>
          </w:tcPr>
          <w:p w14:paraId="74A42412" w14:textId="77777777" w:rsidR="00EC078F" w:rsidRPr="00EC078F" w:rsidRDefault="00EC078F" w:rsidP="00EC078F">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EC078F">
              <w:rPr>
                <w:color w:val="404040" w:themeColor="text1"/>
                <w:sz w:val="16"/>
                <w:szCs w:val="16"/>
              </w:rPr>
              <w:t>717        </w:t>
            </w:r>
          </w:p>
        </w:tc>
        <w:tc>
          <w:tcPr>
            <w:tcW w:w="1502" w:type="dxa"/>
            <w:noWrap/>
            <w:hideMark/>
          </w:tcPr>
          <w:p w14:paraId="5808C2C5" w14:textId="77777777" w:rsidR="00EC078F" w:rsidRPr="00EC078F" w:rsidRDefault="00EC078F" w:rsidP="00EC078F">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EC078F">
              <w:rPr>
                <w:color w:val="404040" w:themeColor="text1"/>
                <w:sz w:val="16"/>
                <w:szCs w:val="16"/>
              </w:rPr>
              <w:t>643        </w:t>
            </w:r>
          </w:p>
        </w:tc>
      </w:tr>
    </w:tbl>
    <w:p w14:paraId="18A6B198" w14:textId="77777777" w:rsidR="00C570F8" w:rsidRDefault="00C570F8" w:rsidP="00C570F8">
      <w:pPr>
        <w:pStyle w:val="BaseText"/>
      </w:pPr>
      <w:r>
        <w:t>D0</w:t>
      </w:r>
      <w:r w:rsidRPr="006C02E7">
        <w:t>:</w:t>
      </w:r>
      <w:r>
        <w:t xml:space="preserve"> </w:t>
      </w:r>
      <w:r w:rsidRPr="007A36E4">
        <w:t>In the past year, how many kilometres have you driven?</w:t>
      </w:r>
    </w:p>
    <w:p w14:paraId="4DF7C658" w14:textId="77777777" w:rsidR="00C570F8" w:rsidRDefault="00C570F8" w:rsidP="00C570F8">
      <w:pPr>
        <w:pStyle w:val="BaseText"/>
      </w:pPr>
      <w:r>
        <w:t>Filter: Drivers</w:t>
      </w:r>
      <w:r w:rsidRPr="006C02E7">
        <w:t>; Weighted sample</w:t>
      </w:r>
      <w:r>
        <w:t>; base n=from 643 to 717</w:t>
      </w:r>
    </w:p>
    <w:p w14:paraId="35810BAA" w14:textId="77777777" w:rsidR="00C570F8" w:rsidRDefault="00C570F8" w:rsidP="00C570F8">
      <w:pPr>
        <w:pStyle w:val="BaseText"/>
      </w:pPr>
      <w:r>
        <w:t>Blue</w:t>
      </w:r>
      <w:r w:rsidRPr="006C02E7">
        <w:t xml:space="preserve"> up arrows (</w:t>
      </w:r>
      <w:r w:rsidRPr="000E7FD4">
        <w:rPr>
          <w:color w:val="198FCF" w:themeColor="accent6"/>
          <w:vertAlign w:val="subscript"/>
          <w:lang w:eastAsia="en-AU"/>
        </w:rPr>
        <w:t>↑</w:t>
      </w:r>
      <w:r w:rsidRPr="006C02E7">
        <w:t>) and red down arrows (</w:t>
      </w:r>
      <w:r w:rsidRPr="000E7FD4">
        <w:rPr>
          <w:color w:val="FF0000"/>
          <w:vertAlign w:val="subscript"/>
          <w:lang w:eastAsia="en-AU"/>
        </w:rPr>
        <w:t>↓</w:t>
      </w:r>
      <w:r w:rsidRPr="006C02E7">
        <w:t>) indicate statistically significant difference compared to respondents not in that category</w:t>
      </w:r>
      <w:r>
        <w:t>.</w:t>
      </w:r>
    </w:p>
    <w:p w14:paraId="32A94F9A" w14:textId="77777777" w:rsidR="00C570F8" w:rsidRDefault="00C570F8" w:rsidP="00C570F8">
      <w:pPr>
        <w:pStyle w:val="BaseText"/>
      </w:pPr>
      <w:r w:rsidRPr="00E821CC">
        <w:t>Figures may not add to 100% due to rounding</w:t>
      </w:r>
    </w:p>
    <w:p w14:paraId="245F8E6E" w14:textId="77777777" w:rsidR="00C570F8" w:rsidRDefault="00C570F8" w:rsidP="00C570F8">
      <w:pPr>
        <w:spacing w:before="0" w:after="0" w:line="240" w:lineRule="auto"/>
        <w:rPr>
          <w:rFonts w:eastAsia="Times New Roman"/>
          <w:b/>
          <w:bCs/>
          <w:sz w:val="32"/>
          <w:szCs w:val="32"/>
        </w:rPr>
      </w:pPr>
      <w:r>
        <w:br w:type="page"/>
      </w:r>
    </w:p>
    <w:p w14:paraId="00E7D061" w14:textId="77777777" w:rsidR="00C570F8" w:rsidRDefault="00C570F8" w:rsidP="00C570F8">
      <w:pPr>
        <w:pStyle w:val="Heading2"/>
      </w:pPr>
      <w:bookmarkStart w:id="33" w:name="_Toc99435277"/>
      <w:r>
        <w:t>Driving behaviours and COVID-19</w:t>
      </w:r>
      <w:bookmarkEnd w:id="33"/>
    </w:p>
    <w:p w14:paraId="5831D87A" w14:textId="2A41713B" w:rsidR="00C570F8" w:rsidRPr="002E4B7B" w:rsidRDefault="00C570F8" w:rsidP="00C570F8">
      <w:r w:rsidRPr="002E4B7B">
        <w:t>There were differences observed in risky driving behaviour over 202</w:t>
      </w:r>
      <w:r w:rsidR="002E4B7B" w:rsidRPr="002E4B7B">
        <w:t>1</w:t>
      </w:r>
      <w:r w:rsidRPr="002E4B7B">
        <w:t xml:space="preserve">, shown in </w:t>
      </w:r>
      <w:r w:rsidRPr="002E4B7B">
        <w:fldChar w:fldCharType="begin"/>
      </w:r>
      <w:r w:rsidRPr="002E4B7B">
        <w:instrText xml:space="preserve"> REF _Ref72188276 \h </w:instrText>
      </w:r>
      <w:r w:rsidR="00641D7B" w:rsidRPr="002E4B7B">
        <w:instrText xml:space="preserve"> \* MERGEFORMAT </w:instrText>
      </w:r>
      <w:r w:rsidRPr="002E4B7B">
        <w:fldChar w:fldCharType="separate"/>
      </w:r>
      <w:r w:rsidR="0058012E">
        <w:t xml:space="preserve">Table </w:t>
      </w:r>
      <w:r w:rsidR="0058012E">
        <w:rPr>
          <w:noProof/>
        </w:rPr>
        <w:t>4</w:t>
      </w:r>
      <w:r w:rsidRPr="002E4B7B">
        <w:fldChar w:fldCharType="end"/>
      </w:r>
      <w:r w:rsidRPr="002E4B7B">
        <w:t xml:space="preserve">. </w:t>
      </w:r>
    </w:p>
    <w:p w14:paraId="0B4AA5DA" w14:textId="77777777" w:rsidR="00C570F8" w:rsidRPr="002E4B7B" w:rsidRDefault="002E4B7B" w:rsidP="00C570F8">
      <w:pPr>
        <w:pStyle w:val="BulletBLUE"/>
      </w:pPr>
      <w:r w:rsidRPr="002E4B7B">
        <w:t>Incidence of speeding overall has increased in 2021 relative to 2020 and 2019, with 55% admitting to intentionally speeding at either 60km/h or 100km/h.</w:t>
      </w:r>
      <w:r>
        <w:t xml:space="preserve"> Speeding remained consistently higher in 2021 than 2020 and 2019 across all quarters, with quarter 2 (Q2) having the highest recorded incidence of speeding in the year. </w:t>
      </w:r>
    </w:p>
    <w:p w14:paraId="49C95FDB" w14:textId="77777777" w:rsidR="00C570F8" w:rsidRPr="002E4B7B" w:rsidRDefault="00C570F8" w:rsidP="00C570F8">
      <w:pPr>
        <w:pStyle w:val="BulletBLUE"/>
      </w:pPr>
      <w:r w:rsidRPr="002E4B7B">
        <w:t>Incidence of mobile phone use remained consistent across 202</w:t>
      </w:r>
      <w:r w:rsidR="002E4B7B" w:rsidRPr="002E4B7B">
        <w:t>1. This follows a similar trend of illegal mobile phone use being less common each year.</w:t>
      </w:r>
      <w:r w:rsidR="002E4B7B">
        <w:t xml:space="preserve"> While the pandemic may have had some impact on these results, this does follow a patterned decrease since 2016.</w:t>
      </w:r>
    </w:p>
    <w:p w14:paraId="4D6F2F39" w14:textId="77777777" w:rsidR="00C570F8" w:rsidRPr="002E4B7B" w:rsidRDefault="002E4B7B" w:rsidP="00C570F8">
      <w:pPr>
        <w:pStyle w:val="BulletBLUE"/>
      </w:pPr>
      <w:r w:rsidRPr="002E4B7B">
        <w:t>Illegal drink driving remains at a similar rate of incidence in 2021, at 4% overall.</w:t>
      </w:r>
    </w:p>
    <w:p w14:paraId="3D736F4E" w14:textId="77777777" w:rsidR="00C570F8" w:rsidRPr="002E4B7B" w:rsidRDefault="00C570F8" w:rsidP="00C570F8">
      <w:pPr>
        <w:pStyle w:val="BulletBLUE"/>
      </w:pPr>
      <w:r w:rsidRPr="002E4B7B">
        <w:t xml:space="preserve">Legal drink driving (driving under the legal limit) </w:t>
      </w:r>
      <w:r w:rsidR="002E4B7B" w:rsidRPr="002E4B7B">
        <w:t>remains similarly low in incidence (43%), following a historic low in legal drink driving reported in 2020 (41%). It is reasonable to hypothesise with the lockdown restrictions in place, particularly in Q3/Q4</w:t>
      </w:r>
      <w:r w:rsidR="002E4B7B">
        <w:t xml:space="preserve"> where the longest lockdown of the year occurred</w:t>
      </w:r>
      <w:r w:rsidR="002E4B7B" w:rsidRPr="002E4B7B">
        <w:t>, legal drink driving incidence decreased beyond normal levels pre-COVID.</w:t>
      </w:r>
    </w:p>
    <w:p w14:paraId="1081D5C3" w14:textId="77777777" w:rsidR="00C570F8" w:rsidRPr="002E4B7B" w:rsidRDefault="00C570F8" w:rsidP="00C570F8">
      <w:pPr>
        <w:pStyle w:val="BulletBLUE"/>
      </w:pPr>
      <w:r w:rsidRPr="002E4B7B">
        <w:t xml:space="preserve">Driving fatigued </w:t>
      </w:r>
      <w:r w:rsidR="002E4B7B" w:rsidRPr="002E4B7B">
        <w:t xml:space="preserve">was substantially higher in 2021, with consistently high levels across the year. Given that 2020 did not experience this bump, this may be a wider trend occurring, but not related to COVID. </w:t>
      </w:r>
      <w:r w:rsidRPr="002E4B7B">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6C6D7B07" w14:textId="77777777" w:rsidTr="007B380C">
        <w:trPr>
          <w:trHeight w:val="454"/>
        </w:trPr>
        <w:tc>
          <w:tcPr>
            <w:tcW w:w="10205" w:type="dxa"/>
            <w:tcBorders>
              <w:top w:val="nil"/>
              <w:left w:val="nil"/>
              <w:bottom w:val="nil"/>
              <w:right w:val="nil"/>
            </w:tcBorders>
            <w:shd w:val="clear" w:color="auto" w:fill="404040" w:themeFill="text1"/>
            <w:vAlign w:val="center"/>
          </w:tcPr>
          <w:p w14:paraId="5FF245D2" w14:textId="1257C401" w:rsidR="00C570F8" w:rsidRPr="002C4910" w:rsidRDefault="00C570F8" w:rsidP="007B380C">
            <w:pPr>
              <w:pStyle w:val="Caption"/>
            </w:pPr>
            <w:bookmarkStart w:id="34" w:name="_Ref72188276"/>
            <w:bookmarkStart w:id="35" w:name="_Toc110871003"/>
            <w:r>
              <w:t xml:space="preserve">Table </w:t>
            </w:r>
            <w:r>
              <w:fldChar w:fldCharType="begin"/>
            </w:r>
            <w:r>
              <w:instrText>SEQ Table \* ARABIC</w:instrText>
            </w:r>
            <w:r>
              <w:fldChar w:fldCharType="separate"/>
            </w:r>
            <w:r w:rsidR="0058012E">
              <w:rPr>
                <w:noProof/>
              </w:rPr>
              <w:t>4</w:t>
            </w:r>
            <w:r>
              <w:fldChar w:fldCharType="end"/>
            </w:r>
            <w:bookmarkEnd w:id="34"/>
            <w:r w:rsidRPr="008C675E">
              <w:tab/>
            </w:r>
            <w:r>
              <w:t>Driving behaviours by year and by quarter in 202</w:t>
            </w:r>
            <w:r w:rsidR="002A41E5">
              <w:t>1</w:t>
            </w:r>
            <w:bookmarkEnd w:id="35"/>
          </w:p>
        </w:tc>
      </w:tr>
    </w:tbl>
    <w:p w14:paraId="3F15B168" w14:textId="77777777" w:rsidR="001E43A9" w:rsidRDefault="001E43A9" w:rsidP="001E43A9">
      <w:pPr>
        <w:spacing w:before="0" w:after="0"/>
        <w:rPr>
          <w:noProof/>
          <w:lang w:eastAsia="en-AU"/>
        </w:rPr>
      </w:pPr>
    </w:p>
    <w:tbl>
      <w:tblPr>
        <w:tblStyle w:val="TACBasic"/>
        <w:tblW w:w="10204" w:type="dxa"/>
        <w:tblLayout w:type="fixed"/>
        <w:tblLook w:val="04E0" w:firstRow="1" w:lastRow="1" w:firstColumn="1" w:lastColumn="0" w:noHBand="0" w:noVBand="1"/>
      </w:tblPr>
      <w:tblGrid>
        <w:gridCol w:w="3183"/>
        <w:gridCol w:w="1003"/>
        <w:gridCol w:w="1003"/>
        <w:gridCol w:w="1003"/>
        <w:gridCol w:w="1003"/>
        <w:gridCol w:w="1003"/>
        <w:gridCol w:w="1003"/>
        <w:gridCol w:w="1003"/>
      </w:tblGrid>
      <w:tr w:rsidR="003B3F1E" w:rsidRPr="00DE778F" w14:paraId="0E8A1522" w14:textId="77777777" w:rsidTr="003B3F1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tcBorders>
              <w:bottom w:val="single" w:sz="4" w:space="0" w:color="198FCF" w:themeColor="accent6"/>
            </w:tcBorders>
            <w:noWrap/>
            <w:hideMark/>
          </w:tcPr>
          <w:p w14:paraId="3E43B1FB" w14:textId="77777777" w:rsidR="003B3F1E" w:rsidRPr="00DE778F" w:rsidRDefault="003B3F1E" w:rsidP="00466DB2">
            <w:pPr>
              <w:pStyle w:val="TableText"/>
              <w:jc w:val="left"/>
              <w:rPr>
                <w:b/>
                <w:bCs/>
                <w:sz w:val="16"/>
                <w:szCs w:val="16"/>
              </w:rPr>
            </w:pPr>
            <w:r w:rsidRPr="00DE778F">
              <w:rPr>
                <w:b/>
                <w:bCs/>
                <w:sz w:val="16"/>
                <w:szCs w:val="16"/>
              </w:rPr>
              <w:t>Column %</w:t>
            </w:r>
          </w:p>
        </w:tc>
        <w:tc>
          <w:tcPr>
            <w:tcW w:w="1003" w:type="dxa"/>
            <w:tcBorders>
              <w:bottom w:val="single" w:sz="4" w:space="0" w:color="198FCF" w:themeColor="accent6"/>
            </w:tcBorders>
          </w:tcPr>
          <w:p w14:paraId="460FC3CC"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Pr>
                <w:b/>
                <w:bCs/>
                <w:sz w:val="16"/>
                <w:szCs w:val="16"/>
              </w:rPr>
              <w:t>2019</w:t>
            </w:r>
          </w:p>
        </w:tc>
        <w:tc>
          <w:tcPr>
            <w:tcW w:w="1003" w:type="dxa"/>
            <w:tcBorders>
              <w:bottom w:val="single" w:sz="4" w:space="0" w:color="198FCF" w:themeColor="accent6"/>
            </w:tcBorders>
          </w:tcPr>
          <w:p w14:paraId="65D74C3D"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Pr>
                <w:b/>
                <w:bCs/>
                <w:sz w:val="16"/>
                <w:szCs w:val="16"/>
              </w:rPr>
              <w:t>2020</w:t>
            </w:r>
          </w:p>
        </w:tc>
        <w:tc>
          <w:tcPr>
            <w:tcW w:w="1003" w:type="dxa"/>
            <w:tcBorders>
              <w:bottom w:val="single" w:sz="4" w:space="0" w:color="198FCF" w:themeColor="accent6"/>
              <w:right w:val="single" w:sz="4" w:space="0" w:color="198FCF" w:themeColor="accent6"/>
            </w:tcBorders>
          </w:tcPr>
          <w:p w14:paraId="0F94A5EB"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Pr>
                <w:b/>
                <w:bCs/>
                <w:sz w:val="16"/>
                <w:szCs w:val="16"/>
              </w:rPr>
              <w:t>2021</w:t>
            </w:r>
          </w:p>
        </w:tc>
        <w:tc>
          <w:tcPr>
            <w:tcW w:w="1003" w:type="dxa"/>
            <w:tcBorders>
              <w:left w:val="single" w:sz="4" w:space="0" w:color="198FCF" w:themeColor="accent6"/>
              <w:bottom w:val="single" w:sz="4" w:space="0" w:color="198FCF" w:themeColor="accent6"/>
            </w:tcBorders>
            <w:hideMark/>
          </w:tcPr>
          <w:p w14:paraId="54ADCF1C"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 xml:space="preserve">Q1 </w:t>
            </w:r>
            <w:r w:rsidR="00466DB2">
              <w:rPr>
                <w:b/>
                <w:bCs/>
                <w:sz w:val="16"/>
                <w:szCs w:val="16"/>
              </w:rPr>
              <w:t>–</w:t>
            </w:r>
            <w:r w:rsidRPr="00DE778F">
              <w:rPr>
                <w:b/>
                <w:bCs/>
                <w:sz w:val="16"/>
                <w:szCs w:val="16"/>
              </w:rPr>
              <w:t xml:space="preserve"> Ja</w:t>
            </w:r>
            <w:r w:rsidR="00466DB2">
              <w:rPr>
                <w:b/>
                <w:bCs/>
                <w:sz w:val="16"/>
                <w:szCs w:val="16"/>
              </w:rPr>
              <w:t>n -</w:t>
            </w:r>
            <w:r>
              <w:rPr>
                <w:b/>
                <w:bCs/>
                <w:sz w:val="16"/>
                <w:szCs w:val="16"/>
              </w:rPr>
              <w:br/>
            </w:r>
            <w:r w:rsidRPr="00DE778F">
              <w:rPr>
                <w:b/>
                <w:bCs/>
                <w:sz w:val="16"/>
                <w:szCs w:val="16"/>
              </w:rPr>
              <w:t>Mar</w:t>
            </w:r>
          </w:p>
        </w:tc>
        <w:tc>
          <w:tcPr>
            <w:tcW w:w="1003" w:type="dxa"/>
            <w:tcBorders>
              <w:bottom w:val="single" w:sz="4" w:space="0" w:color="198FCF" w:themeColor="accent6"/>
            </w:tcBorders>
            <w:hideMark/>
          </w:tcPr>
          <w:p w14:paraId="2AEF3B7E"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 xml:space="preserve">Q2 </w:t>
            </w:r>
            <w:r w:rsidR="00466DB2">
              <w:rPr>
                <w:b/>
                <w:bCs/>
                <w:sz w:val="16"/>
                <w:szCs w:val="16"/>
              </w:rPr>
              <w:t>–</w:t>
            </w:r>
            <w:r w:rsidRPr="00DE778F">
              <w:rPr>
                <w:b/>
                <w:bCs/>
                <w:sz w:val="16"/>
                <w:szCs w:val="16"/>
              </w:rPr>
              <w:t xml:space="preserve"> Apr</w:t>
            </w:r>
            <w:r w:rsidR="00466DB2">
              <w:rPr>
                <w:b/>
                <w:bCs/>
                <w:sz w:val="16"/>
                <w:szCs w:val="16"/>
              </w:rPr>
              <w:t xml:space="preserve"> -  </w:t>
            </w:r>
            <w:r>
              <w:rPr>
                <w:b/>
                <w:bCs/>
                <w:sz w:val="16"/>
                <w:szCs w:val="16"/>
              </w:rPr>
              <w:br/>
            </w:r>
            <w:r w:rsidRPr="00DE778F">
              <w:rPr>
                <w:b/>
                <w:bCs/>
                <w:sz w:val="16"/>
                <w:szCs w:val="16"/>
              </w:rPr>
              <w:t>Jun</w:t>
            </w:r>
          </w:p>
        </w:tc>
        <w:tc>
          <w:tcPr>
            <w:tcW w:w="1003" w:type="dxa"/>
            <w:tcBorders>
              <w:bottom w:val="single" w:sz="4" w:space="0" w:color="198FCF" w:themeColor="accent6"/>
            </w:tcBorders>
            <w:hideMark/>
          </w:tcPr>
          <w:p w14:paraId="36CA0DD7"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 xml:space="preserve">Q3 - July </w:t>
            </w:r>
            <w:r w:rsidR="00466DB2">
              <w:rPr>
                <w:b/>
                <w:bCs/>
                <w:sz w:val="16"/>
                <w:szCs w:val="16"/>
              </w:rPr>
              <w:t>-</w:t>
            </w:r>
            <w:r w:rsidRPr="00DE778F">
              <w:rPr>
                <w:b/>
                <w:bCs/>
                <w:sz w:val="16"/>
                <w:szCs w:val="16"/>
              </w:rPr>
              <w:t>Sep</w:t>
            </w:r>
          </w:p>
        </w:tc>
        <w:tc>
          <w:tcPr>
            <w:tcW w:w="1003" w:type="dxa"/>
            <w:tcBorders>
              <w:bottom w:val="single" w:sz="4" w:space="0" w:color="198FCF" w:themeColor="accent6"/>
            </w:tcBorders>
            <w:hideMark/>
          </w:tcPr>
          <w:p w14:paraId="0081CC5F" w14:textId="77777777" w:rsidR="003B3F1E" w:rsidRPr="00DE778F" w:rsidRDefault="003B3F1E" w:rsidP="00466DB2">
            <w:pPr>
              <w:pStyle w:val="TableText"/>
              <w:cnfStyle w:val="100000000000" w:firstRow="1" w:lastRow="0" w:firstColumn="0" w:lastColumn="0" w:oddVBand="0" w:evenVBand="0" w:oddHBand="0" w:evenHBand="0" w:firstRowFirstColumn="0" w:firstRowLastColumn="0" w:lastRowFirstColumn="0" w:lastRowLastColumn="0"/>
              <w:rPr>
                <w:b/>
                <w:bCs/>
                <w:sz w:val="16"/>
                <w:szCs w:val="16"/>
              </w:rPr>
            </w:pPr>
            <w:r w:rsidRPr="00DE778F">
              <w:rPr>
                <w:b/>
                <w:bCs/>
                <w:sz w:val="16"/>
                <w:szCs w:val="16"/>
              </w:rPr>
              <w:t xml:space="preserve">Q4 </w:t>
            </w:r>
            <w:r w:rsidR="00466DB2">
              <w:rPr>
                <w:b/>
                <w:bCs/>
                <w:sz w:val="16"/>
                <w:szCs w:val="16"/>
              </w:rPr>
              <w:t>–</w:t>
            </w:r>
            <w:r w:rsidRPr="00DE778F">
              <w:rPr>
                <w:b/>
                <w:bCs/>
                <w:sz w:val="16"/>
                <w:szCs w:val="16"/>
              </w:rPr>
              <w:t xml:space="preserve"> Oct</w:t>
            </w:r>
            <w:r w:rsidR="00466DB2">
              <w:rPr>
                <w:b/>
                <w:bCs/>
                <w:sz w:val="16"/>
                <w:szCs w:val="16"/>
              </w:rPr>
              <w:t xml:space="preserve"> -</w:t>
            </w:r>
            <w:r w:rsidRPr="00DE778F">
              <w:rPr>
                <w:b/>
                <w:bCs/>
                <w:sz w:val="16"/>
                <w:szCs w:val="16"/>
              </w:rPr>
              <w:t>Dec</w:t>
            </w:r>
          </w:p>
        </w:tc>
      </w:tr>
      <w:tr w:rsidR="003B3F1E" w:rsidRPr="00DE778F" w14:paraId="2B7928BA" w14:textId="77777777" w:rsidTr="00466DB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tcBorders>
              <w:top w:val="single" w:sz="4" w:space="0" w:color="198FCF" w:themeColor="accent6"/>
            </w:tcBorders>
            <w:noWrap/>
            <w:hideMark/>
          </w:tcPr>
          <w:p w14:paraId="62596ACE" w14:textId="77777777" w:rsidR="003B3F1E" w:rsidRPr="00DE778F" w:rsidRDefault="00466DB2" w:rsidP="00466DB2">
            <w:pPr>
              <w:pStyle w:val="TableText"/>
              <w:jc w:val="right"/>
              <w:rPr>
                <w:color w:val="404040" w:themeColor="text1"/>
                <w:sz w:val="16"/>
                <w:szCs w:val="16"/>
              </w:rPr>
            </w:pPr>
            <w:r>
              <w:rPr>
                <w:color w:val="404040" w:themeColor="text1"/>
                <w:sz w:val="16"/>
                <w:szCs w:val="16"/>
              </w:rPr>
              <w:t>Speeding</w:t>
            </w:r>
          </w:p>
        </w:tc>
        <w:tc>
          <w:tcPr>
            <w:tcW w:w="1003" w:type="dxa"/>
            <w:tcBorders>
              <w:top w:val="single" w:sz="4" w:space="0" w:color="198FCF" w:themeColor="accent6"/>
            </w:tcBorders>
          </w:tcPr>
          <w:p w14:paraId="1B6341AF"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49</w:t>
            </w:r>
          </w:p>
        </w:tc>
        <w:tc>
          <w:tcPr>
            <w:tcW w:w="1003" w:type="dxa"/>
            <w:tcBorders>
              <w:top w:val="single" w:sz="4" w:space="0" w:color="198FCF" w:themeColor="accent6"/>
            </w:tcBorders>
          </w:tcPr>
          <w:p w14:paraId="49DB9477" w14:textId="77777777" w:rsidR="003B3F1E" w:rsidRPr="00DE778F" w:rsidRDefault="00466DB2" w:rsidP="00466DB2">
            <w:pPr>
              <w:pStyle w:val="TableText"/>
              <w:jc w:val="lef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 xml:space="preserve">        50  </w:t>
            </w:r>
          </w:p>
        </w:tc>
        <w:tc>
          <w:tcPr>
            <w:tcW w:w="1003" w:type="dxa"/>
            <w:tcBorders>
              <w:top w:val="single" w:sz="4" w:space="0" w:color="198FCF" w:themeColor="accent6"/>
              <w:right w:val="single" w:sz="4" w:space="0" w:color="198FCF" w:themeColor="accent6"/>
            </w:tcBorders>
          </w:tcPr>
          <w:p w14:paraId="07DB746C"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198FCF" w:themeColor="accent6"/>
                <w:sz w:val="16"/>
                <w:szCs w:val="16"/>
              </w:rPr>
              <w:t xml:space="preserve"> </w:t>
            </w:r>
            <w:r w:rsidRPr="00466DB2">
              <w:rPr>
                <w:color w:val="198FCF" w:themeColor="accent6"/>
                <w:sz w:val="16"/>
                <w:szCs w:val="16"/>
              </w:rPr>
              <w:t>55</w:t>
            </w:r>
            <w:r w:rsidRPr="00466DB2">
              <w:rPr>
                <w:rFonts w:asciiTheme="majorHAnsi" w:eastAsia="Times New Roman" w:hAnsiTheme="majorHAnsi" w:cstheme="majorHAnsi"/>
                <w:color w:val="198FCF" w:themeColor="accent6"/>
                <w:szCs w:val="16"/>
                <w:lang w:eastAsia="en-AU"/>
              </w:rPr>
              <w:t xml:space="preserve"> </w:t>
            </w:r>
            <w:r w:rsidRPr="00EE297F">
              <w:rPr>
                <w:rFonts w:asciiTheme="majorHAnsi" w:eastAsia="Times New Roman" w:hAnsiTheme="majorHAnsi" w:cstheme="majorHAnsi"/>
                <w:color w:val="198FCF"/>
                <w:szCs w:val="16"/>
                <w:lang w:eastAsia="en-AU"/>
              </w:rPr>
              <w:t>↑</w:t>
            </w:r>
          </w:p>
        </w:tc>
        <w:tc>
          <w:tcPr>
            <w:tcW w:w="1003" w:type="dxa"/>
            <w:tcBorders>
              <w:top w:val="single" w:sz="4" w:space="0" w:color="198FCF" w:themeColor="accent6"/>
              <w:left w:val="single" w:sz="4" w:space="0" w:color="198FCF" w:themeColor="accent6"/>
            </w:tcBorders>
            <w:noWrap/>
          </w:tcPr>
          <w:p w14:paraId="090E08E3"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53</w:t>
            </w:r>
          </w:p>
        </w:tc>
        <w:tc>
          <w:tcPr>
            <w:tcW w:w="1003" w:type="dxa"/>
            <w:tcBorders>
              <w:top w:val="single" w:sz="4" w:space="0" w:color="198FCF" w:themeColor="accent6"/>
            </w:tcBorders>
            <w:noWrap/>
          </w:tcPr>
          <w:p w14:paraId="7A77A209"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59</w:t>
            </w:r>
          </w:p>
        </w:tc>
        <w:tc>
          <w:tcPr>
            <w:tcW w:w="1003" w:type="dxa"/>
            <w:tcBorders>
              <w:top w:val="single" w:sz="4" w:space="0" w:color="198FCF" w:themeColor="accent6"/>
            </w:tcBorders>
            <w:noWrap/>
          </w:tcPr>
          <w:p w14:paraId="5A902E9A"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56</w:t>
            </w:r>
          </w:p>
        </w:tc>
        <w:tc>
          <w:tcPr>
            <w:tcW w:w="1003" w:type="dxa"/>
            <w:tcBorders>
              <w:top w:val="single" w:sz="4" w:space="0" w:color="198FCF" w:themeColor="accent6"/>
            </w:tcBorders>
            <w:noWrap/>
          </w:tcPr>
          <w:p w14:paraId="6858A32F"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53</w:t>
            </w:r>
          </w:p>
        </w:tc>
      </w:tr>
      <w:tr w:rsidR="003B3F1E" w:rsidRPr="00DE778F" w14:paraId="503D7560" w14:textId="77777777" w:rsidTr="00466DB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noWrap/>
            <w:hideMark/>
          </w:tcPr>
          <w:p w14:paraId="621C3B90" w14:textId="77777777" w:rsidR="003B3F1E" w:rsidRPr="00DE778F" w:rsidRDefault="00466DB2" w:rsidP="00466DB2">
            <w:pPr>
              <w:pStyle w:val="TableText"/>
              <w:jc w:val="right"/>
              <w:rPr>
                <w:color w:val="404040" w:themeColor="text1"/>
                <w:sz w:val="16"/>
                <w:szCs w:val="16"/>
              </w:rPr>
            </w:pPr>
            <w:r>
              <w:rPr>
                <w:color w:val="404040" w:themeColor="text1"/>
                <w:sz w:val="16"/>
                <w:szCs w:val="16"/>
              </w:rPr>
              <w:t>Illegal mobile phone use</w:t>
            </w:r>
          </w:p>
        </w:tc>
        <w:tc>
          <w:tcPr>
            <w:tcW w:w="1003" w:type="dxa"/>
          </w:tcPr>
          <w:p w14:paraId="7025F4E7"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31</w:t>
            </w:r>
          </w:p>
        </w:tc>
        <w:tc>
          <w:tcPr>
            <w:tcW w:w="1003" w:type="dxa"/>
          </w:tcPr>
          <w:p w14:paraId="7B3129D7"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 xml:space="preserve"> </w:t>
            </w:r>
            <w:r w:rsidRPr="00466DB2">
              <w:rPr>
                <w:color w:val="FF0000"/>
                <w:sz w:val="16"/>
                <w:szCs w:val="16"/>
              </w:rPr>
              <w:t xml:space="preserve"> 28 </w:t>
            </w:r>
            <w:r w:rsidRPr="00DE778F">
              <w:rPr>
                <w:color w:val="FF0000"/>
                <w:sz w:val="16"/>
                <w:szCs w:val="16"/>
              </w:rPr>
              <w:t>↓</w:t>
            </w:r>
          </w:p>
        </w:tc>
        <w:tc>
          <w:tcPr>
            <w:tcW w:w="1003" w:type="dxa"/>
            <w:tcBorders>
              <w:right w:val="single" w:sz="4" w:space="0" w:color="198FCF" w:themeColor="accent6"/>
            </w:tcBorders>
          </w:tcPr>
          <w:p w14:paraId="281F1AE9"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FF0000"/>
                <w:sz w:val="16"/>
                <w:szCs w:val="16"/>
              </w:rPr>
              <w:t xml:space="preserve"> </w:t>
            </w:r>
            <w:r w:rsidRPr="00466DB2">
              <w:rPr>
                <w:color w:val="FF0000"/>
                <w:sz w:val="16"/>
                <w:szCs w:val="16"/>
              </w:rPr>
              <w:t xml:space="preserve">29 </w:t>
            </w:r>
            <w:r w:rsidRPr="00DE778F">
              <w:rPr>
                <w:color w:val="FF0000"/>
                <w:sz w:val="16"/>
                <w:szCs w:val="16"/>
              </w:rPr>
              <w:t>↓</w:t>
            </w:r>
          </w:p>
        </w:tc>
        <w:tc>
          <w:tcPr>
            <w:tcW w:w="1003" w:type="dxa"/>
            <w:tcBorders>
              <w:left w:val="single" w:sz="4" w:space="0" w:color="198FCF" w:themeColor="accent6"/>
            </w:tcBorders>
            <w:noWrap/>
          </w:tcPr>
          <w:p w14:paraId="4C583596"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28</w:t>
            </w:r>
          </w:p>
        </w:tc>
        <w:tc>
          <w:tcPr>
            <w:tcW w:w="1003" w:type="dxa"/>
            <w:noWrap/>
          </w:tcPr>
          <w:p w14:paraId="6F0C8645"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29</w:t>
            </w:r>
          </w:p>
        </w:tc>
        <w:tc>
          <w:tcPr>
            <w:tcW w:w="1003" w:type="dxa"/>
            <w:noWrap/>
          </w:tcPr>
          <w:p w14:paraId="4E87E98B"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30</w:t>
            </w:r>
          </w:p>
        </w:tc>
        <w:tc>
          <w:tcPr>
            <w:tcW w:w="1003" w:type="dxa"/>
            <w:noWrap/>
          </w:tcPr>
          <w:p w14:paraId="4F1769AA"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27</w:t>
            </w:r>
          </w:p>
        </w:tc>
      </w:tr>
      <w:tr w:rsidR="003B3F1E" w:rsidRPr="00DE778F" w14:paraId="79B77108" w14:textId="77777777" w:rsidTr="00466DB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noWrap/>
            <w:hideMark/>
          </w:tcPr>
          <w:p w14:paraId="60CCBCD0" w14:textId="77777777" w:rsidR="003B3F1E" w:rsidRPr="00DE778F" w:rsidRDefault="00466DB2" w:rsidP="00466DB2">
            <w:pPr>
              <w:pStyle w:val="TableText"/>
              <w:jc w:val="right"/>
              <w:rPr>
                <w:color w:val="404040" w:themeColor="text1"/>
                <w:sz w:val="16"/>
                <w:szCs w:val="16"/>
              </w:rPr>
            </w:pPr>
            <w:r>
              <w:rPr>
                <w:color w:val="404040" w:themeColor="text1"/>
                <w:sz w:val="16"/>
                <w:szCs w:val="16"/>
              </w:rPr>
              <w:t>Drink driving (</w:t>
            </w:r>
            <w:r w:rsidRPr="00466DB2">
              <w:rPr>
                <w:b/>
                <w:bCs/>
                <w:color w:val="404040" w:themeColor="text1"/>
                <w:sz w:val="16"/>
                <w:szCs w:val="16"/>
              </w:rPr>
              <w:t>illegal</w:t>
            </w:r>
            <w:r>
              <w:rPr>
                <w:color w:val="404040" w:themeColor="text1"/>
                <w:sz w:val="16"/>
                <w:szCs w:val="16"/>
              </w:rPr>
              <w:t>)</w:t>
            </w:r>
          </w:p>
        </w:tc>
        <w:tc>
          <w:tcPr>
            <w:tcW w:w="1003" w:type="dxa"/>
          </w:tcPr>
          <w:p w14:paraId="297468B5"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w:t>
            </w:r>
          </w:p>
        </w:tc>
        <w:tc>
          <w:tcPr>
            <w:tcW w:w="1003" w:type="dxa"/>
          </w:tcPr>
          <w:p w14:paraId="71E1A5DE" w14:textId="77777777" w:rsidR="003B3F1E" w:rsidRPr="00DE778F" w:rsidRDefault="00466DB2" w:rsidP="00466DB2">
            <w:pPr>
              <w:pStyle w:val="TableText"/>
              <w:jc w:val="lef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 xml:space="preserve">         5   </w:t>
            </w:r>
          </w:p>
        </w:tc>
        <w:tc>
          <w:tcPr>
            <w:tcW w:w="1003" w:type="dxa"/>
            <w:tcBorders>
              <w:right w:val="single" w:sz="4" w:space="0" w:color="198FCF" w:themeColor="accent6"/>
            </w:tcBorders>
          </w:tcPr>
          <w:p w14:paraId="78A525BD"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w:t>
            </w:r>
          </w:p>
        </w:tc>
        <w:tc>
          <w:tcPr>
            <w:tcW w:w="1003" w:type="dxa"/>
            <w:tcBorders>
              <w:left w:val="single" w:sz="4" w:space="0" w:color="198FCF" w:themeColor="accent6"/>
            </w:tcBorders>
            <w:noWrap/>
          </w:tcPr>
          <w:p w14:paraId="72A5B9AB"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w:t>
            </w:r>
          </w:p>
        </w:tc>
        <w:tc>
          <w:tcPr>
            <w:tcW w:w="1003" w:type="dxa"/>
            <w:noWrap/>
          </w:tcPr>
          <w:p w14:paraId="5AD0D89E"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w:t>
            </w:r>
          </w:p>
        </w:tc>
        <w:tc>
          <w:tcPr>
            <w:tcW w:w="1003" w:type="dxa"/>
            <w:noWrap/>
          </w:tcPr>
          <w:p w14:paraId="19131D36"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5</w:t>
            </w:r>
          </w:p>
        </w:tc>
        <w:tc>
          <w:tcPr>
            <w:tcW w:w="1003" w:type="dxa"/>
            <w:noWrap/>
          </w:tcPr>
          <w:p w14:paraId="0D54651B"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w:t>
            </w:r>
          </w:p>
        </w:tc>
      </w:tr>
      <w:tr w:rsidR="003B3F1E" w:rsidRPr="00DE778F" w14:paraId="271AE6F8" w14:textId="77777777" w:rsidTr="00466DB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noWrap/>
            <w:hideMark/>
          </w:tcPr>
          <w:p w14:paraId="0D7830E7" w14:textId="77777777" w:rsidR="003B3F1E" w:rsidRPr="00DE778F" w:rsidRDefault="00466DB2" w:rsidP="00466DB2">
            <w:pPr>
              <w:pStyle w:val="TableText"/>
              <w:jc w:val="right"/>
              <w:rPr>
                <w:color w:val="404040" w:themeColor="text1"/>
                <w:sz w:val="16"/>
                <w:szCs w:val="16"/>
              </w:rPr>
            </w:pPr>
            <w:r>
              <w:rPr>
                <w:color w:val="404040" w:themeColor="text1"/>
                <w:sz w:val="16"/>
                <w:szCs w:val="16"/>
              </w:rPr>
              <w:t>Drink driving (</w:t>
            </w:r>
            <w:r w:rsidRPr="00466DB2">
              <w:rPr>
                <w:b/>
                <w:bCs/>
                <w:color w:val="404040" w:themeColor="text1"/>
                <w:sz w:val="16"/>
                <w:szCs w:val="16"/>
              </w:rPr>
              <w:t>legal</w:t>
            </w:r>
            <w:r>
              <w:rPr>
                <w:color w:val="404040" w:themeColor="text1"/>
                <w:sz w:val="16"/>
                <w:szCs w:val="16"/>
              </w:rPr>
              <w:t>)</w:t>
            </w:r>
          </w:p>
        </w:tc>
        <w:tc>
          <w:tcPr>
            <w:tcW w:w="1003" w:type="dxa"/>
          </w:tcPr>
          <w:p w14:paraId="56F8BE19"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49</w:t>
            </w:r>
          </w:p>
        </w:tc>
        <w:tc>
          <w:tcPr>
            <w:tcW w:w="1003" w:type="dxa"/>
          </w:tcPr>
          <w:p w14:paraId="1FA1970E"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FF0000"/>
                <w:sz w:val="16"/>
                <w:szCs w:val="16"/>
              </w:rPr>
              <w:t xml:space="preserve"> </w:t>
            </w:r>
            <w:r w:rsidRPr="00466DB2">
              <w:rPr>
                <w:color w:val="FF0000"/>
                <w:sz w:val="16"/>
                <w:szCs w:val="16"/>
              </w:rPr>
              <w:t xml:space="preserve">41 </w:t>
            </w:r>
            <w:r w:rsidRPr="00DE778F">
              <w:rPr>
                <w:color w:val="FF0000"/>
                <w:sz w:val="16"/>
                <w:szCs w:val="16"/>
              </w:rPr>
              <w:t>↓</w:t>
            </w:r>
          </w:p>
        </w:tc>
        <w:tc>
          <w:tcPr>
            <w:tcW w:w="1003" w:type="dxa"/>
            <w:tcBorders>
              <w:right w:val="single" w:sz="4" w:space="0" w:color="198FCF" w:themeColor="accent6"/>
            </w:tcBorders>
          </w:tcPr>
          <w:p w14:paraId="152CC2FD" w14:textId="77777777" w:rsidR="003B3F1E" w:rsidRPr="00DE778F" w:rsidRDefault="00466DB2" w:rsidP="00466DB2">
            <w:pPr>
              <w:pStyle w:val="TableText"/>
              <w:jc w:val="lef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 xml:space="preserve">        43</w:t>
            </w:r>
          </w:p>
        </w:tc>
        <w:tc>
          <w:tcPr>
            <w:tcW w:w="1003" w:type="dxa"/>
            <w:tcBorders>
              <w:left w:val="single" w:sz="4" w:space="0" w:color="198FCF" w:themeColor="accent6"/>
            </w:tcBorders>
            <w:noWrap/>
          </w:tcPr>
          <w:p w14:paraId="714121A6"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45</w:t>
            </w:r>
          </w:p>
        </w:tc>
        <w:tc>
          <w:tcPr>
            <w:tcW w:w="1003" w:type="dxa"/>
            <w:noWrap/>
          </w:tcPr>
          <w:p w14:paraId="6AB4D0EB"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w:t>
            </w:r>
          </w:p>
        </w:tc>
        <w:tc>
          <w:tcPr>
            <w:tcW w:w="1003" w:type="dxa"/>
            <w:noWrap/>
          </w:tcPr>
          <w:p w14:paraId="35BFABB3"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44</w:t>
            </w:r>
          </w:p>
        </w:tc>
        <w:tc>
          <w:tcPr>
            <w:tcW w:w="1003" w:type="dxa"/>
            <w:noWrap/>
          </w:tcPr>
          <w:p w14:paraId="152AD430" w14:textId="77777777" w:rsidR="003B3F1E" w:rsidRPr="00DE778F" w:rsidRDefault="00466DB2" w:rsidP="00466DB2">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Pr>
                <w:color w:val="404040" w:themeColor="text1"/>
                <w:sz w:val="16"/>
                <w:szCs w:val="16"/>
              </w:rPr>
              <w:t>40</w:t>
            </w:r>
          </w:p>
        </w:tc>
      </w:tr>
      <w:tr w:rsidR="003B3F1E" w:rsidRPr="00DE778F" w14:paraId="67C83A92" w14:textId="77777777" w:rsidTr="00466DB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noWrap/>
            <w:hideMark/>
          </w:tcPr>
          <w:p w14:paraId="4E1B6E0B" w14:textId="77777777" w:rsidR="003B3F1E" w:rsidRPr="00DE778F" w:rsidRDefault="00466DB2" w:rsidP="00466DB2">
            <w:pPr>
              <w:pStyle w:val="TableText"/>
              <w:jc w:val="right"/>
              <w:rPr>
                <w:color w:val="404040" w:themeColor="text1"/>
                <w:sz w:val="16"/>
                <w:szCs w:val="16"/>
              </w:rPr>
            </w:pPr>
            <w:r>
              <w:rPr>
                <w:color w:val="404040" w:themeColor="text1"/>
                <w:sz w:val="16"/>
                <w:szCs w:val="16"/>
              </w:rPr>
              <w:t>Driving fatigued</w:t>
            </w:r>
          </w:p>
        </w:tc>
        <w:tc>
          <w:tcPr>
            <w:tcW w:w="1003" w:type="dxa"/>
          </w:tcPr>
          <w:p w14:paraId="0D596D72"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37</w:t>
            </w:r>
          </w:p>
        </w:tc>
        <w:tc>
          <w:tcPr>
            <w:tcW w:w="1003" w:type="dxa"/>
          </w:tcPr>
          <w:p w14:paraId="3AC872E6" w14:textId="77777777" w:rsidR="003B3F1E" w:rsidRPr="00DE778F" w:rsidRDefault="00466DB2" w:rsidP="00466DB2">
            <w:pPr>
              <w:pStyle w:val="TableText"/>
              <w:jc w:val="lef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 xml:space="preserve">        38</w:t>
            </w:r>
          </w:p>
        </w:tc>
        <w:tc>
          <w:tcPr>
            <w:tcW w:w="1003" w:type="dxa"/>
            <w:tcBorders>
              <w:right w:val="single" w:sz="4" w:space="0" w:color="198FCF" w:themeColor="accent6"/>
            </w:tcBorders>
          </w:tcPr>
          <w:p w14:paraId="36ECBC25"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198FCF" w:themeColor="accent6"/>
                <w:sz w:val="16"/>
                <w:szCs w:val="16"/>
              </w:rPr>
              <w:t xml:space="preserve"> </w:t>
            </w:r>
            <w:r w:rsidRPr="00466DB2">
              <w:rPr>
                <w:color w:val="198FCF" w:themeColor="accent6"/>
                <w:sz w:val="16"/>
                <w:szCs w:val="16"/>
              </w:rPr>
              <w:t>45</w:t>
            </w:r>
            <w:r w:rsidRPr="00466DB2">
              <w:rPr>
                <w:rFonts w:asciiTheme="majorHAnsi" w:eastAsia="Times New Roman" w:hAnsiTheme="majorHAnsi" w:cstheme="majorHAnsi"/>
                <w:color w:val="198FCF" w:themeColor="accent6"/>
                <w:szCs w:val="16"/>
                <w:lang w:eastAsia="en-AU"/>
              </w:rPr>
              <w:t xml:space="preserve"> </w:t>
            </w:r>
            <w:r w:rsidRPr="00EE297F">
              <w:rPr>
                <w:rFonts w:asciiTheme="majorHAnsi" w:eastAsia="Times New Roman" w:hAnsiTheme="majorHAnsi" w:cstheme="majorHAnsi"/>
                <w:color w:val="198FCF"/>
                <w:szCs w:val="16"/>
                <w:lang w:eastAsia="en-AU"/>
              </w:rPr>
              <w:t>↑</w:t>
            </w:r>
          </w:p>
        </w:tc>
        <w:tc>
          <w:tcPr>
            <w:tcW w:w="1003" w:type="dxa"/>
            <w:tcBorders>
              <w:left w:val="single" w:sz="4" w:space="0" w:color="198FCF" w:themeColor="accent6"/>
            </w:tcBorders>
            <w:noWrap/>
          </w:tcPr>
          <w:p w14:paraId="32FAA212"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44</w:t>
            </w:r>
          </w:p>
        </w:tc>
        <w:tc>
          <w:tcPr>
            <w:tcW w:w="1003" w:type="dxa"/>
            <w:noWrap/>
          </w:tcPr>
          <w:p w14:paraId="54286315"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48</w:t>
            </w:r>
          </w:p>
        </w:tc>
        <w:tc>
          <w:tcPr>
            <w:tcW w:w="1003" w:type="dxa"/>
            <w:noWrap/>
          </w:tcPr>
          <w:p w14:paraId="2C6DEE9A"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46</w:t>
            </w:r>
          </w:p>
        </w:tc>
        <w:tc>
          <w:tcPr>
            <w:tcW w:w="1003" w:type="dxa"/>
            <w:noWrap/>
          </w:tcPr>
          <w:p w14:paraId="106758D9" w14:textId="77777777" w:rsidR="003B3F1E" w:rsidRPr="00DE778F" w:rsidRDefault="00466DB2" w:rsidP="00466DB2">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Pr>
                <w:color w:val="404040" w:themeColor="text1"/>
                <w:sz w:val="16"/>
                <w:szCs w:val="16"/>
              </w:rPr>
              <w:t>42</w:t>
            </w:r>
          </w:p>
        </w:tc>
      </w:tr>
      <w:tr w:rsidR="003B3F1E" w:rsidRPr="00DE778F" w14:paraId="4DD24061" w14:textId="77777777" w:rsidTr="00466DB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3" w:type="dxa"/>
            <w:noWrap/>
            <w:hideMark/>
          </w:tcPr>
          <w:p w14:paraId="077BE6A8" w14:textId="77777777" w:rsidR="003B3F1E" w:rsidRPr="00DE778F" w:rsidRDefault="003B3F1E" w:rsidP="00466DB2">
            <w:pPr>
              <w:pStyle w:val="TableText"/>
              <w:jc w:val="right"/>
              <w:rPr>
                <w:color w:val="404040" w:themeColor="text1"/>
                <w:sz w:val="16"/>
                <w:szCs w:val="16"/>
              </w:rPr>
            </w:pPr>
            <w:r w:rsidRPr="580FEE6B">
              <w:rPr>
                <w:color w:val="404040" w:themeColor="text1"/>
                <w:sz w:val="16"/>
                <w:szCs w:val="16"/>
              </w:rPr>
              <w:t>Sample size</w:t>
            </w:r>
          </w:p>
        </w:tc>
        <w:tc>
          <w:tcPr>
            <w:tcW w:w="1003" w:type="dxa"/>
          </w:tcPr>
          <w:p w14:paraId="374C78EC"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1835</w:t>
            </w:r>
          </w:p>
        </w:tc>
        <w:tc>
          <w:tcPr>
            <w:tcW w:w="1003" w:type="dxa"/>
          </w:tcPr>
          <w:p w14:paraId="0BC7D0ED"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2505</w:t>
            </w:r>
          </w:p>
        </w:tc>
        <w:tc>
          <w:tcPr>
            <w:tcW w:w="1003" w:type="dxa"/>
            <w:tcBorders>
              <w:right w:val="single" w:sz="4" w:space="0" w:color="198FCF" w:themeColor="accent6"/>
            </w:tcBorders>
          </w:tcPr>
          <w:p w14:paraId="0BA6C9C0"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2816</w:t>
            </w:r>
          </w:p>
        </w:tc>
        <w:tc>
          <w:tcPr>
            <w:tcW w:w="1003" w:type="dxa"/>
            <w:tcBorders>
              <w:left w:val="single" w:sz="4" w:space="0" w:color="198FCF" w:themeColor="accent6"/>
            </w:tcBorders>
            <w:noWrap/>
          </w:tcPr>
          <w:p w14:paraId="18968054"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712</w:t>
            </w:r>
          </w:p>
        </w:tc>
        <w:tc>
          <w:tcPr>
            <w:tcW w:w="1003" w:type="dxa"/>
            <w:noWrap/>
          </w:tcPr>
          <w:p w14:paraId="60C5C51F"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716</w:t>
            </w:r>
          </w:p>
        </w:tc>
        <w:tc>
          <w:tcPr>
            <w:tcW w:w="1003" w:type="dxa"/>
            <w:noWrap/>
          </w:tcPr>
          <w:p w14:paraId="1E280F5B"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723</w:t>
            </w:r>
          </w:p>
        </w:tc>
        <w:tc>
          <w:tcPr>
            <w:tcW w:w="1003" w:type="dxa"/>
            <w:noWrap/>
          </w:tcPr>
          <w:p w14:paraId="01E1C86A" w14:textId="77777777" w:rsidR="003B3F1E" w:rsidRPr="00DE778F" w:rsidRDefault="00466DB2" w:rsidP="00466DB2">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Pr>
                <w:color w:val="404040" w:themeColor="text1"/>
                <w:sz w:val="16"/>
                <w:szCs w:val="16"/>
              </w:rPr>
              <w:t>665</w:t>
            </w:r>
          </w:p>
        </w:tc>
      </w:tr>
    </w:tbl>
    <w:p w14:paraId="15FCBA16" w14:textId="77777777" w:rsidR="00C570F8" w:rsidRDefault="00C570F8" w:rsidP="00DE778F">
      <w:pPr>
        <w:pStyle w:val="BaseText"/>
      </w:pPr>
      <w:r>
        <w:t>Derived behaviours (DB1/DB2/DK3/DK8)</w:t>
      </w:r>
      <w:r w:rsidR="00466DB2">
        <w:t>*Note: Drink driving (legal) was not asked in Q2 2021.</w:t>
      </w:r>
    </w:p>
    <w:p w14:paraId="1B7B973D" w14:textId="77777777" w:rsidR="00C570F8" w:rsidRDefault="00C570F8" w:rsidP="00DE778F">
      <w:pPr>
        <w:pStyle w:val="BaseText"/>
        <w:rPr>
          <w:highlight w:val="yellow"/>
        </w:rPr>
      </w:pPr>
      <w:r>
        <w:t>Total sample</w:t>
      </w:r>
      <w:r w:rsidRPr="006C02E7">
        <w:t>; Weighted sample</w:t>
      </w:r>
      <w:r w:rsidR="61FBDA60">
        <w:t xml:space="preserve">; </w:t>
      </w:r>
    </w:p>
    <w:p w14:paraId="6F65D04E" w14:textId="77777777" w:rsidR="00C570F8" w:rsidRDefault="00C570F8" w:rsidP="00DB3C8F">
      <w:pPr>
        <w:pStyle w:val="BaseText"/>
      </w:pPr>
      <w:r>
        <w:t>Blue</w:t>
      </w:r>
      <w:r w:rsidRPr="006C02E7">
        <w:t xml:space="preserve"> up arrows (</w:t>
      </w:r>
      <w:r w:rsidRPr="000E7FD4">
        <w:rPr>
          <w:color w:val="198FCF" w:themeColor="accent6"/>
          <w:vertAlign w:val="subscript"/>
          <w:lang w:eastAsia="en-AU"/>
        </w:rPr>
        <w:t>↑</w:t>
      </w:r>
      <w:r w:rsidRPr="006C02E7">
        <w:t>) and red down arrows (</w:t>
      </w:r>
      <w:r w:rsidRPr="000E7FD4">
        <w:rPr>
          <w:color w:val="FF0000"/>
          <w:vertAlign w:val="subscript"/>
          <w:lang w:eastAsia="en-AU"/>
        </w:rPr>
        <w:t>↓</w:t>
      </w:r>
      <w:r w:rsidRPr="006C02E7">
        <w:t>) indicate statistically significant difference compared to respondents not in that category</w:t>
      </w:r>
      <w:r>
        <w:t>.</w:t>
      </w:r>
    </w:p>
    <w:p w14:paraId="2FF535AD" w14:textId="77777777" w:rsidR="00C570F8" w:rsidRDefault="00C570F8" w:rsidP="00DB3C8F">
      <w:pPr>
        <w:pStyle w:val="BaseText"/>
      </w:pPr>
      <w:r w:rsidRPr="00E821CC">
        <w:t>Figures may not add to 100% due to rounding</w:t>
      </w:r>
    </w:p>
    <w:p w14:paraId="6D18F2B4" w14:textId="77777777" w:rsidR="00C570F8" w:rsidRDefault="00C570F8" w:rsidP="00C570F8">
      <w:r>
        <w:br w:type="page"/>
      </w:r>
    </w:p>
    <w:p w14:paraId="7123E0D1" w14:textId="77777777" w:rsidR="00C570F8" w:rsidRDefault="00C570F8" w:rsidP="00C570F8">
      <w:pPr>
        <w:pStyle w:val="Heading1"/>
      </w:pPr>
      <w:bookmarkStart w:id="36" w:name="_Toc72304742"/>
      <w:bookmarkStart w:id="37" w:name="_Toc72304897"/>
      <w:bookmarkStart w:id="38" w:name="_Toc72305052"/>
      <w:bookmarkStart w:id="39" w:name="_Toc72325009"/>
      <w:bookmarkStart w:id="40" w:name="_Toc72332322"/>
      <w:bookmarkStart w:id="41" w:name="_Toc72341732"/>
      <w:bookmarkStart w:id="42" w:name="_Toc72304743"/>
      <w:bookmarkStart w:id="43" w:name="_Toc72304898"/>
      <w:bookmarkStart w:id="44" w:name="_Toc72305053"/>
      <w:bookmarkStart w:id="45" w:name="_Toc72325010"/>
      <w:bookmarkStart w:id="46" w:name="_Toc72332323"/>
      <w:bookmarkStart w:id="47" w:name="_Toc72341733"/>
      <w:bookmarkStart w:id="48" w:name="_Toc72304744"/>
      <w:bookmarkStart w:id="49" w:name="_Toc72304899"/>
      <w:bookmarkStart w:id="50" w:name="_Toc72305054"/>
      <w:bookmarkStart w:id="51" w:name="_Toc72325011"/>
      <w:bookmarkStart w:id="52" w:name="_Toc72332324"/>
      <w:bookmarkStart w:id="53" w:name="_Toc72341734"/>
      <w:bookmarkStart w:id="54" w:name="_Toc72304745"/>
      <w:bookmarkStart w:id="55" w:name="_Toc72304900"/>
      <w:bookmarkStart w:id="56" w:name="_Toc72305055"/>
      <w:bookmarkStart w:id="57" w:name="_Toc72325012"/>
      <w:bookmarkStart w:id="58" w:name="_Toc72332325"/>
      <w:bookmarkStart w:id="59" w:name="_Toc72341735"/>
      <w:bookmarkStart w:id="60" w:name="_Toc69195835"/>
      <w:bookmarkStart w:id="61" w:name="_Toc9943527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Detailed Findings</w:t>
      </w:r>
      <w:bookmarkEnd w:id="60"/>
      <w:bookmarkEnd w:id="61"/>
    </w:p>
    <w:p w14:paraId="0874B4D4" w14:textId="77777777" w:rsidR="00C570F8" w:rsidRPr="008C675E" w:rsidRDefault="00C570F8" w:rsidP="00C570F8">
      <w:pPr>
        <w:pStyle w:val="Heading2"/>
      </w:pPr>
      <w:bookmarkStart w:id="62" w:name="_Toc36121004"/>
      <w:bookmarkStart w:id="63" w:name="_Toc36824553"/>
      <w:bookmarkStart w:id="64" w:name="_Toc69195836"/>
      <w:bookmarkStart w:id="65" w:name="_Toc99435279"/>
      <w:r w:rsidRPr="008C675E">
        <w:t>How people get around</w:t>
      </w:r>
      <w:bookmarkEnd w:id="62"/>
      <w:bookmarkEnd w:id="63"/>
      <w:bookmarkEnd w:id="64"/>
      <w:bookmarkEnd w:id="65"/>
    </w:p>
    <w:p w14:paraId="0049E915" w14:textId="77777777" w:rsidR="00C570F8" w:rsidRDefault="00C570F8" w:rsidP="00C570F8">
      <w:r w:rsidRPr="008D0923">
        <w:t>Respondents were asked how frequently they get around by various means of transportation</w:t>
      </w:r>
      <w:r>
        <w:t xml:space="preserve">. The categories are </w:t>
      </w:r>
      <w:r w:rsidRPr="008D0923">
        <w:t>how often they use various vehicles on the road and how often they use other means of transportation such as</w:t>
      </w:r>
      <w:r>
        <w:t>:</w:t>
      </w:r>
    </w:p>
    <w:tbl>
      <w:tblPr>
        <w:tblStyle w:val="TableGrid"/>
        <w:tblW w:w="9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2041"/>
        <w:gridCol w:w="2041"/>
        <w:gridCol w:w="2041"/>
        <w:gridCol w:w="2041"/>
        <w:gridCol w:w="850"/>
      </w:tblGrid>
      <w:tr w:rsidR="00C570F8" w14:paraId="52F527BF" w14:textId="77777777" w:rsidTr="007B380C">
        <w:trPr>
          <w:trHeight w:val="907"/>
          <w:jc w:val="center"/>
        </w:trPr>
        <w:tc>
          <w:tcPr>
            <w:tcW w:w="850" w:type="dxa"/>
          </w:tcPr>
          <w:p w14:paraId="2E7F89B8" w14:textId="77777777" w:rsidR="00C570F8" w:rsidRDefault="00C570F8" w:rsidP="007B380C">
            <w:pPr>
              <w:pStyle w:val="TableText"/>
              <w:jc w:val="center"/>
              <w:rPr>
                <w:noProof/>
              </w:rPr>
            </w:pPr>
          </w:p>
        </w:tc>
        <w:tc>
          <w:tcPr>
            <w:tcW w:w="2041" w:type="dxa"/>
            <w:tcBorders>
              <w:right w:val="single" w:sz="4" w:space="0" w:color="A6A6A6" w:themeColor="background1" w:themeShade="A6"/>
            </w:tcBorders>
            <w:vAlign w:val="center"/>
          </w:tcPr>
          <w:p w14:paraId="6DD32F6F" w14:textId="77777777" w:rsidR="00C570F8" w:rsidRDefault="00C570F8" w:rsidP="007B380C">
            <w:pPr>
              <w:pStyle w:val="TableText"/>
              <w:jc w:val="center"/>
            </w:pPr>
            <w:r>
              <w:rPr>
                <w:noProof/>
              </w:rPr>
              <w:drawing>
                <wp:inline distT="0" distB="0" distL="0" distR="0" wp14:anchorId="69D85790" wp14:editId="2BA41D62">
                  <wp:extent cx="504000" cy="504000"/>
                  <wp:effectExtent l="0" t="0" r="0" b="0"/>
                  <wp:docPr id="314" name="Graphic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4"/>
                          <pic:cNvPicPr/>
                        </pic:nvPicPr>
                        <pic:blipFill>
                          <a:blip r:embed="rId5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504000" cy="504000"/>
                          </a:xfrm>
                          <a:prstGeom prst="rect">
                            <a:avLst/>
                          </a:prstGeom>
                        </pic:spPr>
                      </pic:pic>
                    </a:graphicData>
                  </a:graphic>
                </wp:inline>
              </w:drawing>
            </w:r>
          </w:p>
        </w:tc>
        <w:tc>
          <w:tcPr>
            <w:tcW w:w="2041" w:type="dxa"/>
            <w:tcBorders>
              <w:left w:val="single" w:sz="4" w:space="0" w:color="A6A6A6" w:themeColor="background1" w:themeShade="A6"/>
              <w:right w:val="single" w:sz="4" w:space="0" w:color="A6A6A6" w:themeColor="background1" w:themeShade="A6"/>
            </w:tcBorders>
            <w:vAlign w:val="center"/>
          </w:tcPr>
          <w:p w14:paraId="59CFAA83" w14:textId="77777777" w:rsidR="00C570F8" w:rsidRDefault="00C570F8" w:rsidP="007B380C">
            <w:pPr>
              <w:pStyle w:val="TableText"/>
              <w:jc w:val="center"/>
            </w:pPr>
            <w:r>
              <w:rPr>
                <w:noProof/>
              </w:rPr>
              <w:drawing>
                <wp:inline distT="0" distB="0" distL="0" distR="0" wp14:anchorId="52080BEC" wp14:editId="19BE35FA">
                  <wp:extent cx="592800" cy="468000"/>
                  <wp:effectExtent l="0" t="0" r="0" b="8255"/>
                  <wp:docPr id="312" name="Graphic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2"/>
                          <pic:cNvPicPr/>
                        </pic:nvPicPr>
                        <pic:blipFill>
                          <a:blip r:embed="rId53">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a:off x="0" y="0"/>
                            <a:ext cx="592800" cy="468000"/>
                          </a:xfrm>
                          <a:prstGeom prst="rect">
                            <a:avLst/>
                          </a:prstGeom>
                        </pic:spPr>
                      </pic:pic>
                    </a:graphicData>
                  </a:graphic>
                </wp:inline>
              </w:drawing>
            </w:r>
          </w:p>
        </w:tc>
        <w:tc>
          <w:tcPr>
            <w:tcW w:w="2041" w:type="dxa"/>
            <w:tcBorders>
              <w:left w:val="single" w:sz="4" w:space="0" w:color="A6A6A6" w:themeColor="background1" w:themeShade="A6"/>
              <w:right w:val="single" w:sz="4" w:space="0" w:color="A6A6A6" w:themeColor="background1" w:themeShade="A6"/>
            </w:tcBorders>
            <w:vAlign w:val="center"/>
          </w:tcPr>
          <w:p w14:paraId="0ECD40BB" w14:textId="77777777" w:rsidR="00C570F8" w:rsidRDefault="00C570F8" w:rsidP="007B380C">
            <w:pPr>
              <w:pStyle w:val="TableText"/>
              <w:jc w:val="center"/>
            </w:pPr>
            <w:r>
              <w:rPr>
                <w:noProof/>
              </w:rPr>
              <w:drawing>
                <wp:inline distT="0" distB="0" distL="0" distR="0" wp14:anchorId="3129781C" wp14:editId="1EF19E2B">
                  <wp:extent cx="582401" cy="468000"/>
                  <wp:effectExtent l="0" t="0" r="8255" b="8255"/>
                  <wp:docPr id="311" name="Graphic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1"/>
                          <pic:cNvPicPr/>
                        </pic:nvPicPr>
                        <pic:blipFill>
                          <a:blip r:embed="rId5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582401" cy="468000"/>
                          </a:xfrm>
                          <a:prstGeom prst="rect">
                            <a:avLst/>
                          </a:prstGeom>
                        </pic:spPr>
                      </pic:pic>
                    </a:graphicData>
                  </a:graphic>
                </wp:inline>
              </w:drawing>
            </w:r>
          </w:p>
        </w:tc>
        <w:tc>
          <w:tcPr>
            <w:tcW w:w="2041" w:type="dxa"/>
            <w:tcBorders>
              <w:left w:val="single" w:sz="4" w:space="0" w:color="A6A6A6" w:themeColor="background1" w:themeShade="A6"/>
            </w:tcBorders>
            <w:vAlign w:val="center"/>
          </w:tcPr>
          <w:p w14:paraId="7338F0F1" w14:textId="77777777" w:rsidR="00C570F8" w:rsidRDefault="00C570F8" w:rsidP="007B380C">
            <w:pPr>
              <w:pStyle w:val="TableText"/>
              <w:jc w:val="center"/>
            </w:pPr>
            <w:r>
              <w:rPr>
                <w:noProof/>
              </w:rPr>
              <w:drawing>
                <wp:inline distT="0" distB="0" distL="0" distR="0" wp14:anchorId="364DA2DA" wp14:editId="5B6D46C2">
                  <wp:extent cx="684001" cy="540000"/>
                  <wp:effectExtent l="0" t="0" r="1905" b="0"/>
                  <wp:docPr id="308" name="Graphic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8"/>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684001" cy="540000"/>
                          </a:xfrm>
                          <a:prstGeom prst="rect">
                            <a:avLst/>
                          </a:prstGeom>
                        </pic:spPr>
                      </pic:pic>
                    </a:graphicData>
                  </a:graphic>
                </wp:inline>
              </w:drawing>
            </w:r>
          </w:p>
        </w:tc>
        <w:tc>
          <w:tcPr>
            <w:tcW w:w="850" w:type="dxa"/>
          </w:tcPr>
          <w:p w14:paraId="6A80316E" w14:textId="77777777" w:rsidR="00C570F8" w:rsidRDefault="00C570F8" w:rsidP="007B380C">
            <w:pPr>
              <w:pStyle w:val="TableText"/>
              <w:jc w:val="center"/>
              <w:rPr>
                <w:noProof/>
              </w:rPr>
            </w:pPr>
          </w:p>
        </w:tc>
      </w:tr>
      <w:tr w:rsidR="00C570F8" w:rsidRPr="00614E05" w14:paraId="23CADE02" w14:textId="77777777" w:rsidTr="007B380C">
        <w:trPr>
          <w:trHeight w:val="170"/>
          <w:jc w:val="center"/>
        </w:trPr>
        <w:tc>
          <w:tcPr>
            <w:tcW w:w="850" w:type="dxa"/>
          </w:tcPr>
          <w:p w14:paraId="22029B9C" w14:textId="77777777" w:rsidR="00C570F8" w:rsidRPr="00614E05" w:rsidRDefault="00C570F8" w:rsidP="007B380C">
            <w:pPr>
              <w:pStyle w:val="TableText"/>
              <w:jc w:val="center"/>
              <w:rPr>
                <w:b/>
                <w:bCs/>
                <w:sz w:val="20"/>
                <w:szCs w:val="20"/>
              </w:rPr>
            </w:pPr>
          </w:p>
        </w:tc>
        <w:tc>
          <w:tcPr>
            <w:tcW w:w="2041" w:type="dxa"/>
            <w:tcBorders>
              <w:right w:val="single" w:sz="4" w:space="0" w:color="A6A6A6" w:themeColor="background1" w:themeShade="A6"/>
            </w:tcBorders>
          </w:tcPr>
          <w:p w14:paraId="5918859D" w14:textId="77777777" w:rsidR="00C570F8" w:rsidRPr="00614E05" w:rsidRDefault="00C570F8" w:rsidP="007B380C">
            <w:pPr>
              <w:pStyle w:val="TableText"/>
              <w:jc w:val="center"/>
              <w:rPr>
                <w:b/>
                <w:bCs/>
                <w:sz w:val="20"/>
                <w:szCs w:val="20"/>
              </w:rPr>
            </w:pPr>
            <w:r w:rsidRPr="00614E05">
              <w:rPr>
                <w:b/>
                <w:bCs/>
                <w:sz w:val="20"/>
                <w:szCs w:val="20"/>
              </w:rPr>
              <w:t>Public transport</w:t>
            </w:r>
          </w:p>
        </w:tc>
        <w:tc>
          <w:tcPr>
            <w:tcW w:w="2041" w:type="dxa"/>
            <w:tcBorders>
              <w:left w:val="single" w:sz="4" w:space="0" w:color="A6A6A6" w:themeColor="background1" w:themeShade="A6"/>
              <w:right w:val="single" w:sz="4" w:space="0" w:color="A6A6A6" w:themeColor="background1" w:themeShade="A6"/>
            </w:tcBorders>
          </w:tcPr>
          <w:p w14:paraId="1CCABEFD" w14:textId="77777777" w:rsidR="00C570F8" w:rsidRDefault="00C570F8" w:rsidP="007B380C">
            <w:pPr>
              <w:pStyle w:val="TableText"/>
              <w:jc w:val="center"/>
              <w:rPr>
                <w:b/>
                <w:bCs/>
                <w:sz w:val="20"/>
                <w:szCs w:val="20"/>
              </w:rPr>
            </w:pPr>
            <w:r w:rsidRPr="00614E05">
              <w:rPr>
                <w:b/>
                <w:bCs/>
                <w:sz w:val="20"/>
                <w:szCs w:val="20"/>
              </w:rPr>
              <w:t>Commercial</w:t>
            </w:r>
          </w:p>
          <w:p w14:paraId="290DB96B" w14:textId="77777777" w:rsidR="00C570F8" w:rsidRPr="00614E05" w:rsidRDefault="00C570F8" w:rsidP="007B380C">
            <w:pPr>
              <w:pStyle w:val="TableText"/>
              <w:jc w:val="center"/>
              <w:rPr>
                <w:b/>
                <w:bCs/>
                <w:sz w:val="20"/>
                <w:szCs w:val="20"/>
              </w:rPr>
            </w:pPr>
            <w:r w:rsidRPr="00614E05">
              <w:rPr>
                <w:b/>
                <w:bCs/>
                <w:sz w:val="20"/>
                <w:szCs w:val="20"/>
              </w:rPr>
              <w:t>ride share</w:t>
            </w:r>
          </w:p>
        </w:tc>
        <w:tc>
          <w:tcPr>
            <w:tcW w:w="2041" w:type="dxa"/>
            <w:tcBorders>
              <w:left w:val="single" w:sz="4" w:space="0" w:color="A6A6A6" w:themeColor="background1" w:themeShade="A6"/>
              <w:right w:val="single" w:sz="4" w:space="0" w:color="A6A6A6" w:themeColor="background1" w:themeShade="A6"/>
            </w:tcBorders>
          </w:tcPr>
          <w:p w14:paraId="0E8EF89E" w14:textId="77777777" w:rsidR="00C570F8" w:rsidRPr="00614E05" w:rsidRDefault="00C570F8" w:rsidP="007B380C">
            <w:pPr>
              <w:pStyle w:val="TableText"/>
              <w:jc w:val="center"/>
              <w:rPr>
                <w:b/>
                <w:bCs/>
                <w:sz w:val="20"/>
                <w:szCs w:val="20"/>
              </w:rPr>
            </w:pPr>
            <w:r w:rsidRPr="00614E05">
              <w:rPr>
                <w:b/>
                <w:bCs/>
                <w:sz w:val="20"/>
                <w:szCs w:val="20"/>
              </w:rPr>
              <w:t>Walking</w:t>
            </w:r>
          </w:p>
        </w:tc>
        <w:tc>
          <w:tcPr>
            <w:tcW w:w="2041" w:type="dxa"/>
            <w:tcBorders>
              <w:left w:val="single" w:sz="4" w:space="0" w:color="A6A6A6" w:themeColor="background1" w:themeShade="A6"/>
            </w:tcBorders>
          </w:tcPr>
          <w:p w14:paraId="1DE48876" w14:textId="77777777" w:rsidR="00C570F8" w:rsidRPr="00614E05" w:rsidRDefault="00C570F8" w:rsidP="007B380C">
            <w:pPr>
              <w:pStyle w:val="TableText"/>
              <w:jc w:val="center"/>
              <w:rPr>
                <w:b/>
                <w:bCs/>
                <w:sz w:val="20"/>
                <w:szCs w:val="20"/>
              </w:rPr>
            </w:pPr>
            <w:r w:rsidRPr="00614E05">
              <w:rPr>
                <w:b/>
                <w:bCs/>
                <w:sz w:val="20"/>
                <w:szCs w:val="20"/>
              </w:rPr>
              <w:t>Passenger in a car or motorbike</w:t>
            </w:r>
          </w:p>
        </w:tc>
        <w:tc>
          <w:tcPr>
            <w:tcW w:w="850" w:type="dxa"/>
          </w:tcPr>
          <w:p w14:paraId="6353E025" w14:textId="77777777" w:rsidR="00C570F8" w:rsidRPr="00614E05" w:rsidRDefault="00C570F8" w:rsidP="007B380C">
            <w:pPr>
              <w:pStyle w:val="TableText"/>
              <w:jc w:val="center"/>
              <w:rPr>
                <w:b/>
                <w:bCs/>
                <w:sz w:val="20"/>
                <w:szCs w:val="20"/>
              </w:rPr>
            </w:pPr>
          </w:p>
        </w:tc>
      </w:tr>
    </w:tbl>
    <w:p w14:paraId="38B3C227" w14:textId="77777777" w:rsidR="00C570F8" w:rsidRPr="008C675E" w:rsidRDefault="00C570F8" w:rsidP="00C570F8">
      <w:pPr>
        <w:pStyle w:val="Heading3"/>
      </w:pPr>
      <w:bookmarkStart w:id="66" w:name="_Toc502838074"/>
      <w:bookmarkStart w:id="67" w:name="_Toc517110473"/>
      <w:r w:rsidRPr="008C675E">
        <w:t>Frequency of vehicle transportation compared to other transportation</w:t>
      </w:r>
      <w:bookmarkEnd w:id="66"/>
      <w:bookmarkEnd w:id="67"/>
    </w:p>
    <w:p w14:paraId="632C1A52" w14:textId="4B5EEB73" w:rsidR="00C570F8" w:rsidRDefault="00C570F8" w:rsidP="00C570F8">
      <w:r w:rsidRPr="00A56CAD">
        <w:t xml:space="preserve">As shown in </w:t>
      </w:r>
      <w:r w:rsidRPr="00A56CAD">
        <w:fldChar w:fldCharType="begin"/>
      </w:r>
      <w:r w:rsidRPr="00A56CAD">
        <w:instrText xml:space="preserve"> REF _Ref72142611 \h </w:instrText>
      </w:r>
      <w:r w:rsidR="000621A3" w:rsidRPr="00A56CAD">
        <w:instrText xml:space="preserve"> \* MERGEFORMAT </w:instrText>
      </w:r>
      <w:r w:rsidRPr="00A56CAD">
        <w:fldChar w:fldCharType="separate"/>
      </w:r>
      <w:r w:rsidR="0058012E" w:rsidRPr="002C4910">
        <w:t xml:space="preserve">Figure </w:t>
      </w:r>
      <w:r w:rsidR="0058012E">
        <w:rPr>
          <w:noProof/>
        </w:rPr>
        <w:t>6</w:t>
      </w:r>
      <w:r w:rsidRPr="00A56CAD">
        <w:fldChar w:fldCharType="end"/>
      </w:r>
      <w:r w:rsidRPr="00A56CAD">
        <w:t>, the form of transportation used most often, by a large margin, is driving a car (used weekly by 9</w:t>
      </w:r>
      <w:r w:rsidR="0057522B" w:rsidRPr="00A56CAD">
        <w:t>3</w:t>
      </w:r>
      <w:r w:rsidRPr="00A56CAD">
        <w:t xml:space="preserve">% of respondents), </w:t>
      </w:r>
      <w:r w:rsidR="0057522B" w:rsidRPr="00A56CAD">
        <w:t>followed by</w:t>
      </w:r>
      <w:r w:rsidRPr="00A56CAD">
        <w:t xml:space="preserve"> walking (</w:t>
      </w:r>
      <w:r w:rsidR="0057522B" w:rsidRPr="00A56CAD">
        <w:t>58</w:t>
      </w:r>
      <w:r w:rsidRPr="00A56CAD">
        <w:t>%), travelling in a car or on a motorbike as a passenger (55%), or taking public transport (</w:t>
      </w:r>
      <w:r w:rsidR="00A56CAD" w:rsidRPr="00A56CAD">
        <w:t>16</w:t>
      </w:r>
      <w:r w:rsidRPr="00A56CAD">
        <w:t xml:space="preserve">%). Smaller percentages make at least weekly use of </w:t>
      </w:r>
      <w:r w:rsidR="0009355C">
        <w:t>riding a bicycle</w:t>
      </w:r>
      <w:r w:rsidRPr="00A56CAD">
        <w:t xml:space="preserve"> (10%), catch</w:t>
      </w:r>
      <w:r w:rsidR="0009355C">
        <w:t>ing</w:t>
      </w:r>
      <w:r w:rsidRPr="00A56CAD">
        <w:t xml:space="preserve"> a commercial ride share (taxi or similar) (</w:t>
      </w:r>
      <w:r w:rsidR="00A56CAD" w:rsidRPr="00A56CAD">
        <w:t>4</w:t>
      </w:r>
      <w:r w:rsidRPr="00A56CAD">
        <w:t>%), driv</w:t>
      </w:r>
      <w:r w:rsidR="0009355C">
        <w:t>ing</w:t>
      </w:r>
      <w:r w:rsidRPr="00A56CAD">
        <w:t xml:space="preserve"> a heavy vehicle</w:t>
      </w:r>
      <w:r w:rsidR="0009355C">
        <w:t xml:space="preserve"> </w:t>
      </w:r>
      <w:r w:rsidRPr="00A56CAD">
        <w:t>(</w:t>
      </w:r>
      <w:r w:rsidR="00A56CAD" w:rsidRPr="00A56CAD">
        <w:t>4</w:t>
      </w:r>
      <w:r w:rsidRPr="00A56CAD">
        <w:t>%), or rid</w:t>
      </w:r>
      <w:r w:rsidR="0009355C">
        <w:t>ing</w:t>
      </w:r>
      <w:r w:rsidRPr="00A56CAD">
        <w:t xml:space="preserve"> a motorcycle on the road (</w:t>
      </w:r>
      <w:r w:rsidR="00A56CAD" w:rsidRPr="00A56CAD">
        <w:t>3</w:t>
      </w:r>
      <w:r w:rsidRPr="00A56CAD">
        <w:t>%).</w:t>
      </w:r>
      <w:r w:rsidRPr="006C02E7">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0694F640" w14:textId="77777777" w:rsidTr="007B380C">
        <w:trPr>
          <w:trHeight w:val="454"/>
        </w:trPr>
        <w:tc>
          <w:tcPr>
            <w:tcW w:w="10205" w:type="dxa"/>
            <w:tcBorders>
              <w:top w:val="nil"/>
              <w:left w:val="nil"/>
              <w:bottom w:val="nil"/>
              <w:right w:val="nil"/>
            </w:tcBorders>
            <w:shd w:val="clear" w:color="auto" w:fill="404040" w:themeFill="text1"/>
            <w:vAlign w:val="center"/>
          </w:tcPr>
          <w:p w14:paraId="2DFAB8EC" w14:textId="242911F0" w:rsidR="00C570F8" w:rsidRPr="002C4910" w:rsidRDefault="00C570F8" w:rsidP="007B380C">
            <w:pPr>
              <w:pStyle w:val="Caption"/>
            </w:pPr>
            <w:bookmarkStart w:id="68" w:name="_Ref72142611"/>
            <w:bookmarkStart w:id="69" w:name="_Toc502838103"/>
            <w:bookmarkStart w:id="70" w:name="_Toc517110509"/>
            <w:bookmarkStart w:id="71" w:name="_Toc36203244"/>
            <w:bookmarkStart w:id="72" w:name="_Toc40079752"/>
            <w:bookmarkStart w:id="73" w:name="_Ref72142604"/>
            <w:bookmarkStart w:id="74" w:name="_Toc99435319"/>
            <w:r w:rsidRPr="002C4910">
              <w:t xml:space="preserve">Figure </w:t>
            </w:r>
            <w:r>
              <w:fldChar w:fldCharType="begin"/>
            </w:r>
            <w:r>
              <w:instrText>SEQ Figure \* ARABIC</w:instrText>
            </w:r>
            <w:r>
              <w:fldChar w:fldCharType="separate"/>
            </w:r>
            <w:r w:rsidR="0058012E">
              <w:rPr>
                <w:noProof/>
              </w:rPr>
              <w:t>6</w:t>
            </w:r>
            <w:r>
              <w:fldChar w:fldCharType="end"/>
            </w:r>
            <w:bookmarkEnd w:id="68"/>
            <w:r w:rsidRPr="002C4910">
              <w:tab/>
            </w:r>
            <w:bookmarkEnd w:id="69"/>
            <w:r w:rsidRPr="002C4910">
              <w:t>How people get around</w:t>
            </w:r>
            <w:bookmarkEnd w:id="70"/>
            <w:bookmarkEnd w:id="71"/>
            <w:bookmarkEnd w:id="72"/>
            <w:bookmarkEnd w:id="73"/>
            <w:bookmarkEnd w:id="74"/>
          </w:p>
        </w:tc>
      </w:tr>
    </w:tbl>
    <w:p w14:paraId="1BB7B7CA" w14:textId="77777777" w:rsidR="0010440D" w:rsidRPr="0025365E" w:rsidRDefault="00335356" w:rsidP="001E43A9">
      <w:pPr>
        <w:rPr>
          <w:noProof/>
          <w:lang w:eastAsia="en-AU"/>
        </w:rPr>
      </w:pPr>
      <w:bookmarkStart w:id="75" w:name="_Hlk17470512"/>
      <w:r>
        <w:rPr>
          <w:noProof/>
          <w:lang w:eastAsia="en-AU"/>
        </w:rPr>
        <w:drawing>
          <wp:inline distT="0" distB="0" distL="0" distR="0" wp14:anchorId="0A4057D9" wp14:editId="6176CB5D">
            <wp:extent cx="6486525" cy="34442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6525" cy="3444240"/>
                    </a:xfrm>
                    <a:prstGeom prst="rect">
                      <a:avLst/>
                    </a:prstGeom>
                    <a:noFill/>
                  </pic:spPr>
                </pic:pic>
              </a:graphicData>
            </a:graphic>
          </wp:inline>
        </w:drawing>
      </w:r>
    </w:p>
    <w:p w14:paraId="72127F3F" w14:textId="77777777" w:rsidR="00C570F8" w:rsidRDefault="00C570F8" w:rsidP="00C570F8">
      <w:pPr>
        <w:pStyle w:val="BaseText"/>
      </w:pPr>
      <w:r>
        <w:t>M1A-D / M2A-D</w:t>
      </w:r>
      <w:r w:rsidRPr="006C02E7">
        <w:t>:</w:t>
      </w:r>
      <w:r>
        <w:t xml:space="preserve"> </w:t>
      </w:r>
      <w:r w:rsidRPr="00A864E0">
        <w:t xml:space="preserve">How often do you </w:t>
      </w:r>
      <w:r>
        <w:t>(</w:t>
      </w:r>
      <w:r w:rsidRPr="00A864E0">
        <w:t>go somewhere by</w:t>
      </w:r>
      <w:r>
        <w:t>)…</w:t>
      </w:r>
    </w:p>
    <w:p w14:paraId="4AA87CF0" w14:textId="77777777" w:rsidR="00C570F8" w:rsidRDefault="00C570F8" w:rsidP="00C570F8">
      <w:pPr>
        <w:pStyle w:val="BaseText"/>
      </w:pPr>
      <w:r w:rsidRPr="006C02E7">
        <w:t>Total sample; Weighted sample; base n</w:t>
      </w:r>
      <w:r w:rsidRPr="00352A6B">
        <w:t xml:space="preserve">= from </w:t>
      </w:r>
      <w:r w:rsidR="00257442">
        <w:t>2705 to 2805</w:t>
      </w:r>
    </w:p>
    <w:p w14:paraId="3CCDD024" w14:textId="77777777" w:rsidR="0010440D" w:rsidRPr="00335356" w:rsidRDefault="00C570F8" w:rsidP="00335356">
      <w:pPr>
        <w:pStyle w:val="BaseText"/>
      </w:pPr>
      <w:r w:rsidRPr="00E821CC">
        <w:t>Figures may not add to 100% due to rounding</w:t>
      </w:r>
      <w:bookmarkEnd w:id="75"/>
    </w:p>
    <w:p w14:paraId="3EB6BD76" w14:textId="77777777" w:rsidR="00C570F8" w:rsidRDefault="00C570F8" w:rsidP="00C570F8">
      <w:pPr>
        <w:pStyle w:val="Heading3"/>
      </w:pPr>
      <w:r>
        <w:t>Vehicle transportation</w:t>
      </w:r>
    </w:p>
    <w:p w14:paraId="038F1D2E" w14:textId="77777777" w:rsidR="00C570F8" w:rsidRPr="0053007F" w:rsidRDefault="00C570F8" w:rsidP="00C570F8">
      <w:r w:rsidRPr="0053007F">
        <w:t>This section examines how usage of vehicle transportation (cars, motorcycles, heavy vehicles and bicycles) varies by demographic.</w:t>
      </w:r>
    </w:p>
    <w:p w14:paraId="245F21DD" w14:textId="77777777" w:rsidR="00C570F8" w:rsidRPr="00A472F0" w:rsidRDefault="00C570F8" w:rsidP="00C570F8">
      <w:pPr>
        <w:pStyle w:val="Heading5"/>
      </w:pPr>
      <w:r w:rsidRPr="00A472F0">
        <w:t>Driving a car</w:t>
      </w:r>
    </w:p>
    <w:p w14:paraId="70A2DEF1" w14:textId="41CDBB3F" w:rsidR="00F5594D" w:rsidRDefault="00C570F8" w:rsidP="00C570F8">
      <w:r w:rsidRPr="00F5594D">
        <w:t>The vast majority of respondents (97%) ever drive a car, and 9</w:t>
      </w:r>
      <w:r w:rsidR="0099058F" w:rsidRPr="00F5594D">
        <w:t>3</w:t>
      </w:r>
      <w:r w:rsidRPr="00F5594D">
        <w:t xml:space="preserve">% drive at least weekly. </w:t>
      </w:r>
      <w:r w:rsidRPr="00F5594D">
        <w:fldChar w:fldCharType="begin"/>
      </w:r>
      <w:r w:rsidRPr="00F5594D">
        <w:instrText xml:space="preserve"> REF _Ref72332289 \h </w:instrText>
      </w:r>
      <w:r w:rsidR="000621A3" w:rsidRPr="00F5594D">
        <w:instrText xml:space="preserve"> \* MERGEFORMAT </w:instrText>
      </w:r>
      <w:r w:rsidRPr="00F5594D">
        <w:fldChar w:fldCharType="separate"/>
      </w:r>
      <w:r w:rsidR="0058012E" w:rsidRPr="004F225A">
        <w:t xml:space="preserve">Table </w:t>
      </w:r>
      <w:r w:rsidR="0058012E">
        <w:rPr>
          <w:noProof/>
        </w:rPr>
        <w:t>5</w:t>
      </w:r>
      <w:r w:rsidRPr="00F5594D">
        <w:fldChar w:fldCharType="end"/>
      </w:r>
      <w:r w:rsidRPr="00F5594D">
        <w:t xml:space="preserve"> shows the frequency of driving a car by gender and age.</w:t>
      </w:r>
    </w:p>
    <w:tbl>
      <w:tblPr>
        <w:tblStyle w:val="TableGrid"/>
        <w:tblW w:w="10205" w:type="dxa"/>
        <w:shd w:val="clear" w:color="auto" w:fill="404040" w:themeFill="text1"/>
        <w:tblLook w:val="04A0" w:firstRow="1" w:lastRow="0" w:firstColumn="1" w:lastColumn="0" w:noHBand="0" w:noVBand="1"/>
      </w:tblPr>
      <w:tblGrid>
        <w:gridCol w:w="10205"/>
      </w:tblGrid>
      <w:tr w:rsidR="00C570F8" w14:paraId="16353384" w14:textId="77777777" w:rsidTr="007B380C">
        <w:trPr>
          <w:trHeight w:val="454"/>
        </w:trPr>
        <w:tc>
          <w:tcPr>
            <w:tcW w:w="10205" w:type="dxa"/>
            <w:tcBorders>
              <w:top w:val="nil"/>
              <w:left w:val="nil"/>
              <w:bottom w:val="nil"/>
              <w:right w:val="nil"/>
            </w:tcBorders>
            <w:shd w:val="clear" w:color="auto" w:fill="404040" w:themeFill="text1"/>
            <w:vAlign w:val="center"/>
          </w:tcPr>
          <w:p w14:paraId="334FC494" w14:textId="67ABB409" w:rsidR="00C570F8" w:rsidRPr="002C4910" w:rsidRDefault="00C570F8" w:rsidP="007B380C">
            <w:pPr>
              <w:pStyle w:val="Caption"/>
            </w:pPr>
            <w:bookmarkStart w:id="76" w:name="_Ref72332289"/>
            <w:bookmarkStart w:id="77" w:name="_Toc110871004"/>
            <w:r w:rsidRPr="004F225A">
              <w:t xml:space="preserve">Table </w:t>
            </w:r>
            <w:r>
              <w:fldChar w:fldCharType="begin"/>
            </w:r>
            <w:r>
              <w:instrText>SEQ Table \* ARABIC</w:instrText>
            </w:r>
            <w:r>
              <w:fldChar w:fldCharType="separate"/>
            </w:r>
            <w:r w:rsidR="0058012E">
              <w:rPr>
                <w:noProof/>
              </w:rPr>
              <w:t>5</w:t>
            </w:r>
            <w:r>
              <w:fldChar w:fldCharType="end"/>
            </w:r>
            <w:bookmarkEnd w:id="76"/>
            <w:r w:rsidRPr="008C675E">
              <w:tab/>
            </w:r>
            <w:r w:rsidRPr="005B1FED">
              <w:t>Frequency of driving a car – gender by age</w:t>
            </w:r>
            <w:bookmarkEnd w:id="77"/>
          </w:p>
        </w:tc>
      </w:tr>
    </w:tbl>
    <w:p w14:paraId="120608F3" w14:textId="77777777" w:rsidR="00153644" w:rsidRDefault="00153644" w:rsidP="00CE3B2B">
      <w:pPr>
        <w:spacing w:before="0" w:after="0"/>
        <w:rPr>
          <w:noProof/>
          <w:lang w:eastAsia="en-AU"/>
        </w:rPr>
      </w:pPr>
    </w:p>
    <w:tbl>
      <w:tblPr>
        <w:tblStyle w:val="TACBasic"/>
        <w:tblW w:w="10206" w:type="dxa"/>
        <w:tblLayout w:type="fixed"/>
        <w:tblLook w:val="04C0" w:firstRow="0" w:lastRow="1" w:firstColumn="1" w:lastColumn="0" w:noHBand="0" w:noVBand="1"/>
      </w:tblPr>
      <w:tblGrid>
        <w:gridCol w:w="1998"/>
        <w:gridCol w:w="912"/>
        <w:gridCol w:w="912"/>
        <w:gridCol w:w="912"/>
        <w:gridCol w:w="912"/>
        <w:gridCol w:w="912"/>
        <w:gridCol w:w="912"/>
        <w:gridCol w:w="912"/>
        <w:gridCol w:w="912"/>
        <w:gridCol w:w="912"/>
      </w:tblGrid>
      <w:tr w:rsidR="003C08DD" w:rsidRPr="00EE297F" w14:paraId="2639B9B4" w14:textId="77777777" w:rsidTr="007B33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vMerge w:val="restart"/>
            <w:tcBorders>
              <w:top w:val="single" w:sz="24" w:space="0" w:color="198FCF" w:themeColor="accent6"/>
              <w:bottom w:val="nil"/>
            </w:tcBorders>
            <w:hideMark/>
          </w:tcPr>
          <w:p w14:paraId="0C921C63" w14:textId="77777777" w:rsidR="00EE297F" w:rsidRPr="00EE297F" w:rsidRDefault="00EE297F" w:rsidP="00EE297F">
            <w:pPr>
              <w:spacing w:before="0" w:after="0" w:line="240" w:lineRule="auto"/>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Column %</w:t>
            </w:r>
          </w:p>
        </w:tc>
        <w:tc>
          <w:tcPr>
            <w:tcW w:w="1340" w:type="dxa"/>
            <w:tcBorders>
              <w:top w:val="single" w:sz="24" w:space="0" w:color="198FCF" w:themeColor="accent6"/>
              <w:bottom w:val="nil"/>
              <w:right w:val="dotted" w:sz="4" w:space="0" w:color="198FCF" w:themeColor="accent6"/>
            </w:tcBorders>
            <w:noWrap/>
            <w:hideMark/>
          </w:tcPr>
          <w:p w14:paraId="5C57A7BA"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9CA7964"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Male</w:t>
            </w:r>
          </w:p>
        </w:tc>
        <w:tc>
          <w:tcPr>
            <w:tcW w:w="5360" w:type="dxa"/>
            <w:gridSpan w:val="4"/>
            <w:tcBorders>
              <w:top w:val="single" w:sz="24" w:space="0" w:color="198FCF" w:themeColor="accent6"/>
              <w:left w:val="dotted" w:sz="4" w:space="0" w:color="198FCF" w:themeColor="accent6"/>
              <w:bottom w:val="nil"/>
            </w:tcBorders>
            <w:hideMark/>
          </w:tcPr>
          <w:p w14:paraId="579FBD9B"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Female</w:t>
            </w:r>
          </w:p>
        </w:tc>
      </w:tr>
      <w:tr w:rsidR="006900B0" w:rsidRPr="00EE297F" w14:paraId="19ECE924" w14:textId="77777777" w:rsidTr="1761543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vMerge/>
            <w:hideMark/>
          </w:tcPr>
          <w:p w14:paraId="0F95F26E" w14:textId="77777777" w:rsidR="00EE297F" w:rsidRPr="00EE297F" w:rsidRDefault="00EE297F" w:rsidP="00EE297F">
            <w:pPr>
              <w:spacing w:before="0" w:after="0" w:line="240" w:lineRule="auto"/>
              <w:rPr>
                <w:rFonts w:asciiTheme="majorHAnsi" w:eastAsia="Times New Roman" w:hAnsiTheme="majorHAnsi" w:cstheme="majorHAnsi"/>
                <w:b/>
                <w:bCs/>
                <w:color w:val="000000"/>
                <w:szCs w:val="16"/>
                <w:lang w:eastAsia="en-AU"/>
              </w:rPr>
            </w:pPr>
          </w:p>
        </w:tc>
        <w:tc>
          <w:tcPr>
            <w:tcW w:w="1340" w:type="dxa"/>
            <w:tcBorders>
              <w:top w:val="nil"/>
              <w:bottom w:val="single" w:sz="4" w:space="0" w:color="198FCF" w:themeColor="accent6"/>
              <w:right w:val="dotted" w:sz="4" w:space="0" w:color="198FCF" w:themeColor="accent6"/>
            </w:tcBorders>
            <w:hideMark/>
          </w:tcPr>
          <w:p w14:paraId="068216BE"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Total</w:t>
            </w:r>
          </w:p>
        </w:tc>
        <w:tc>
          <w:tcPr>
            <w:tcW w:w="1340" w:type="dxa"/>
            <w:tcBorders>
              <w:top w:val="nil"/>
              <w:left w:val="dotted" w:sz="4" w:space="0" w:color="198FCF" w:themeColor="accent6"/>
              <w:bottom w:val="single" w:sz="4" w:space="0" w:color="198FCF" w:themeColor="accent6"/>
            </w:tcBorders>
            <w:hideMark/>
          </w:tcPr>
          <w:p w14:paraId="47AF3404"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276B51C0"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5B2BF37D"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right w:val="dotted" w:sz="4" w:space="0" w:color="198FCF" w:themeColor="accent6"/>
            </w:tcBorders>
            <w:hideMark/>
          </w:tcPr>
          <w:p w14:paraId="4028D9DA"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61 - 90</w:t>
            </w:r>
          </w:p>
        </w:tc>
        <w:tc>
          <w:tcPr>
            <w:tcW w:w="1340" w:type="dxa"/>
            <w:tcBorders>
              <w:top w:val="nil"/>
              <w:left w:val="dotted" w:sz="4" w:space="0" w:color="198FCF" w:themeColor="accent6"/>
              <w:bottom w:val="single" w:sz="4" w:space="0" w:color="198FCF" w:themeColor="accent6"/>
            </w:tcBorders>
            <w:hideMark/>
          </w:tcPr>
          <w:p w14:paraId="7A3A590F"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2B777EA0"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22418270"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tcBorders>
            <w:hideMark/>
          </w:tcPr>
          <w:p w14:paraId="4635D303" w14:textId="77777777" w:rsidR="00EE297F" w:rsidRPr="00A368AC"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61 - 90</w:t>
            </w:r>
          </w:p>
        </w:tc>
      </w:tr>
      <w:tr w:rsidR="003C08DD" w:rsidRPr="00EE297F" w14:paraId="26B68AF4" w14:textId="77777777" w:rsidTr="0086115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single" w:sz="4" w:space="0" w:color="198FCF" w:themeColor="accent6"/>
              <w:bottom w:val="dotted" w:sz="4" w:space="0" w:color="198FCF" w:themeColor="accent6"/>
            </w:tcBorders>
            <w:noWrap/>
            <w:hideMark/>
          </w:tcPr>
          <w:p w14:paraId="30B8D5C2" w14:textId="77777777" w:rsidR="00EE297F" w:rsidRPr="00EE297F" w:rsidRDefault="00EE297F" w:rsidP="17615438">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At least weekly</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3DED387C"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509CD20D"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85 ↓</w:t>
            </w:r>
          </w:p>
        </w:tc>
        <w:tc>
          <w:tcPr>
            <w:tcW w:w="1340" w:type="dxa"/>
            <w:tcBorders>
              <w:top w:val="single" w:sz="4" w:space="0" w:color="198FCF" w:themeColor="accent6"/>
              <w:bottom w:val="dotted" w:sz="4" w:space="0" w:color="198FCF" w:themeColor="accent6"/>
            </w:tcBorders>
            <w:noWrap/>
            <w:hideMark/>
          </w:tcPr>
          <w:p w14:paraId="2B3310DE"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tcBorders>
              <w:top w:val="single" w:sz="4" w:space="0" w:color="198FCF" w:themeColor="accent6"/>
              <w:bottom w:val="dotted" w:sz="4" w:space="0" w:color="198FCF" w:themeColor="accent6"/>
            </w:tcBorders>
            <w:noWrap/>
            <w:hideMark/>
          </w:tcPr>
          <w:p w14:paraId="611AEDD0"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96 ↑</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6122243F"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95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75D55D00"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85 ↓</w:t>
            </w:r>
          </w:p>
        </w:tc>
        <w:tc>
          <w:tcPr>
            <w:tcW w:w="1340" w:type="dxa"/>
            <w:tcBorders>
              <w:top w:val="single" w:sz="4" w:space="0" w:color="198FCF" w:themeColor="accent6"/>
              <w:bottom w:val="dotted" w:sz="4" w:space="0" w:color="198FCF" w:themeColor="accent6"/>
            </w:tcBorders>
            <w:noWrap/>
            <w:hideMark/>
          </w:tcPr>
          <w:p w14:paraId="155DBA38"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89        </w:t>
            </w:r>
          </w:p>
        </w:tc>
        <w:tc>
          <w:tcPr>
            <w:tcW w:w="1340" w:type="dxa"/>
            <w:tcBorders>
              <w:top w:val="single" w:sz="4" w:space="0" w:color="198FCF" w:themeColor="accent6"/>
              <w:bottom w:val="dotted" w:sz="4" w:space="0" w:color="198FCF" w:themeColor="accent6"/>
            </w:tcBorders>
            <w:noWrap/>
            <w:hideMark/>
          </w:tcPr>
          <w:p w14:paraId="47BDBB81"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95 ↑</w:t>
            </w:r>
          </w:p>
        </w:tc>
        <w:tc>
          <w:tcPr>
            <w:tcW w:w="1340" w:type="dxa"/>
            <w:tcBorders>
              <w:top w:val="single" w:sz="4" w:space="0" w:color="198FCF" w:themeColor="accent6"/>
              <w:bottom w:val="dotted" w:sz="4" w:space="0" w:color="198FCF" w:themeColor="accent6"/>
            </w:tcBorders>
            <w:noWrap/>
            <w:hideMark/>
          </w:tcPr>
          <w:p w14:paraId="54CF1070"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94        </w:t>
            </w:r>
          </w:p>
        </w:tc>
      </w:tr>
      <w:tr w:rsidR="00153644" w:rsidRPr="00EE297F" w14:paraId="77F42C07" w14:textId="77777777" w:rsidTr="0086115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noWrap/>
            <w:hideMark/>
          </w:tcPr>
          <w:p w14:paraId="43FD8C8E" w14:textId="77777777" w:rsidR="00EE297F" w:rsidRPr="00EE297F" w:rsidRDefault="00EE297F" w:rsidP="17615438">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At least monthly</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7105FC39"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0DAA1258"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        </w:t>
            </w:r>
          </w:p>
        </w:tc>
        <w:tc>
          <w:tcPr>
            <w:tcW w:w="1340" w:type="dxa"/>
            <w:tcBorders>
              <w:top w:val="dotted" w:sz="4" w:space="0" w:color="198FCF" w:themeColor="accent6"/>
              <w:bottom w:val="dotted" w:sz="4" w:space="0" w:color="198FCF" w:themeColor="accent6"/>
            </w:tcBorders>
            <w:noWrap/>
            <w:hideMark/>
          </w:tcPr>
          <w:p w14:paraId="508E625B"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dotted" w:sz="4" w:space="0" w:color="198FCF" w:themeColor="accent6"/>
            </w:tcBorders>
            <w:noWrap/>
            <w:hideMark/>
          </w:tcPr>
          <w:p w14:paraId="0160133B"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5DCE6D90"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534E10D1"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        </w:t>
            </w:r>
          </w:p>
        </w:tc>
        <w:tc>
          <w:tcPr>
            <w:tcW w:w="1340" w:type="dxa"/>
            <w:tcBorders>
              <w:top w:val="dotted" w:sz="4" w:space="0" w:color="198FCF" w:themeColor="accent6"/>
              <w:bottom w:val="dotted" w:sz="4" w:space="0" w:color="198FCF" w:themeColor="accent6"/>
            </w:tcBorders>
            <w:noWrap/>
            <w:hideMark/>
          </w:tcPr>
          <w:p w14:paraId="74E80F9E"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05AC1D9C"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36F88ADE" w14:textId="77777777" w:rsidR="00EE297F" w:rsidRPr="00A368AC"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r>
      <w:tr w:rsidR="00153644" w:rsidRPr="00EE297F" w14:paraId="0B645714" w14:textId="77777777" w:rsidTr="0086115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noWrap/>
            <w:hideMark/>
          </w:tcPr>
          <w:p w14:paraId="6D4A1063" w14:textId="77777777" w:rsidR="00EE297F" w:rsidRPr="00EE297F" w:rsidRDefault="00EE297F" w:rsidP="17615438">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Less than monthly</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4D638BF1"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7EFC7EA1"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7 ↑</w:t>
            </w:r>
          </w:p>
        </w:tc>
        <w:tc>
          <w:tcPr>
            <w:tcW w:w="1340" w:type="dxa"/>
            <w:tcBorders>
              <w:top w:val="dotted" w:sz="4" w:space="0" w:color="198FCF" w:themeColor="accent6"/>
              <w:bottom w:val="dotted" w:sz="4" w:space="0" w:color="198FCF" w:themeColor="accent6"/>
            </w:tcBorders>
            <w:noWrap/>
            <w:hideMark/>
          </w:tcPr>
          <w:p w14:paraId="3792DDC6"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1852D55D"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dotted" w:sz="4" w:space="0" w:color="198FCF" w:themeColor="accent6"/>
              <w:right w:val="dotted" w:sz="4" w:space="0" w:color="198FCF" w:themeColor="accent6"/>
            </w:tcBorders>
            <w:noWrap/>
            <w:hideMark/>
          </w:tcPr>
          <w:p w14:paraId="3CD021DC"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1 ↓</w:t>
            </w:r>
          </w:p>
        </w:tc>
        <w:tc>
          <w:tcPr>
            <w:tcW w:w="1340" w:type="dxa"/>
            <w:tcBorders>
              <w:top w:val="dotted" w:sz="4" w:space="0" w:color="198FCF" w:themeColor="accent6"/>
              <w:left w:val="dotted" w:sz="4" w:space="0" w:color="198FCF" w:themeColor="accent6"/>
              <w:bottom w:val="dotted" w:sz="4" w:space="0" w:color="198FCF" w:themeColor="accent6"/>
            </w:tcBorders>
            <w:noWrap/>
            <w:hideMark/>
          </w:tcPr>
          <w:p w14:paraId="17AFBCEE"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dotted" w:sz="4" w:space="0" w:color="198FCF" w:themeColor="accent6"/>
            </w:tcBorders>
            <w:noWrap/>
            <w:hideMark/>
          </w:tcPr>
          <w:p w14:paraId="4BEFBF4A"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dotted" w:sz="4" w:space="0" w:color="198FCF" w:themeColor="accent6"/>
            </w:tcBorders>
            <w:noWrap/>
            <w:hideMark/>
          </w:tcPr>
          <w:p w14:paraId="478A6900"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dotted" w:sz="4" w:space="0" w:color="198FCF" w:themeColor="accent6"/>
            </w:tcBorders>
            <w:noWrap/>
            <w:hideMark/>
          </w:tcPr>
          <w:p w14:paraId="23EB0D27"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        </w:t>
            </w:r>
          </w:p>
        </w:tc>
      </w:tr>
      <w:tr w:rsidR="0063041E" w:rsidRPr="00E44CC4" w14:paraId="7A4F7865" w14:textId="77777777" w:rsidTr="0086115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dotted" w:sz="4" w:space="0" w:color="198FCF" w:themeColor="accent6"/>
            </w:tcBorders>
            <w:shd w:val="clear" w:color="auto" w:fill="CDE9F9" w:themeFill="accent6" w:themeFillTint="33"/>
            <w:noWrap/>
            <w:hideMark/>
          </w:tcPr>
          <w:p w14:paraId="236D5FCD" w14:textId="77777777" w:rsidR="00EE297F" w:rsidRPr="00EE297F" w:rsidRDefault="00EE297F" w:rsidP="17615438">
            <w:pPr>
              <w:spacing w:before="0" w:after="0" w:line="240" w:lineRule="auto"/>
              <w:jc w:val="right"/>
              <w:rPr>
                <w:rFonts w:asciiTheme="majorHAnsi" w:eastAsia="Times New Roman" w:hAnsiTheme="majorHAnsi" w:cstheme="majorBidi"/>
                <w:b/>
                <w:color w:val="000000"/>
                <w:lang w:eastAsia="en-AU"/>
              </w:rPr>
            </w:pPr>
            <w:r w:rsidRPr="17615438">
              <w:rPr>
                <w:rFonts w:asciiTheme="majorHAnsi" w:eastAsia="Times New Roman" w:hAnsiTheme="majorHAnsi" w:cstheme="majorBidi"/>
                <w:b/>
                <w:color w:val="404040" w:themeColor="text1"/>
                <w:lang w:eastAsia="en-AU"/>
              </w:rPr>
              <w:t>NET: Ever drive a car</w:t>
            </w:r>
          </w:p>
        </w:tc>
        <w:tc>
          <w:tcPr>
            <w:tcW w:w="1340" w:type="dxa"/>
            <w:tcBorders>
              <w:top w:val="dotted" w:sz="4" w:space="0" w:color="198FCF" w:themeColor="accent6"/>
              <w:bottom w:val="dotted" w:sz="4" w:space="0" w:color="198FCF" w:themeColor="accent6"/>
              <w:right w:val="dotted" w:sz="4" w:space="0" w:color="198FCF" w:themeColor="accent6"/>
            </w:tcBorders>
            <w:shd w:val="clear" w:color="auto" w:fill="CDE9F9" w:themeFill="accent6" w:themeFillTint="33"/>
            <w:noWrap/>
            <w:hideMark/>
          </w:tcPr>
          <w:p w14:paraId="36010487"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left w:val="dotted" w:sz="4" w:space="0" w:color="198FCF" w:themeColor="accent6"/>
              <w:bottom w:val="dotted" w:sz="4" w:space="0" w:color="198FCF" w:themeColor="accent6"/>
            </w:tcBorders>
            <w:shd w:val="clear" w:color="auto" w:fill="CDE9F9" w:themeFill="accent6" w:themeFillTint="33"/>
            <w:noWrap/>
            <w:hideMark/>
          </w:tcPr>
          <w:p w14:paraId="60178CB4"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027DB12F" w14:textId="77777777" w:rsidR="00EE297F" w:rsidRPr="00A368AC"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98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2B02F8BF"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EE297F">
              <w:rPr>
                <w:rFonts w:asciiTheme="majorHAnsi" w:eastAsia="Times New Roman" w:hAnsiTheme="majorHAnsi" w:cstheme="majorHAnsi"/>
                <w:b/>
                <w:bCs/>
                <w:color w:val="198FCF"/>
                <w:szCs w:val="16"/>
                <w:lang w:eastAsia="en-AU"/>
              </w:rPr>
              <w:t>99 ↑</w:t>
            </w:r>
          </w:p>
        </w:tc>
        <w:tc>
          <w:tcPr>
            <w:tcW w:w="1340" w:type="dxa"/>
            <w:tcBorders>
              <w:top w:val="dotted" w:sz="4" w:space="0" w:color="198FCF" w:themeColor="accent6"/>
              <w:bottom w:val="dotted" w:sz="4" w:space="0" w:color="198FCF" w:themeColor="accent6"/>
              <w:right w:val="dotted" w:sz="4" w:space="0" w:color="198FCF" w:themeColor="accent6"/>
            </w:tcBorders>
            <w:shd w:val="clear" w:color="auto" w:fill="CDE9F9" w:themeFill="accent6" w:themeFillTint="33"/>
            <w:noWrap/>
            <w:hideMark/>
          </w:tcPr>
          <w:p w14:paraId="2C0D725C" w14:textId="77777777" w:rsidR="00EE297F" w:rsidRPr="00A368AC"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97        </w:t>
            </w:r>
          </w:p>
        </w:tc>
        <w:tc>
          <w:tcPr>
            <w:tcW w:w="1340" w:type="dxa"/>
            <w:tcBorders>
              <w:top w:val="dotted" w:sz="4" w:space="0" w:color="198FCF" w:themeColor="accent6"/>
              <w:left w:val="dotted" w:sz="4" w:space="0" w:color="198FCF" w:themeColor="accent6"/>
              <w:bottom w:val="dotted" w:sz="4" w:space="0" w:color="198FCF" w:themeColor="accent6"/>
            </w:tcBorders>
            <w:shd w:val="clear" w:color="auto" w:fill="CDE9F9" w:themeFill="accent6" w:themeFillTint="33"/>
            <w:noWrap/>
            <w:hideMark/>
          </w:tcPr>
          <w:p w14:paraId="1AE8FC08"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EE297F">
              <w:rPr>
                <w:rFonts w:asciiTheme="majorHAnsi" w:eastAsia="Times New Roman" w:hAnsiTheme="majorHAnsi" w:cstheme="majorHAnsi"/>
                <w:b/>
                <w:bCs/>
                <w:color w:val="FF0000"/>
                <w:szCs w:val="16"/>
                <w:lang w:eastAsia="en-AU"/>
              </w:rPr>
              <w:t>93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771972C1"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EE297F">
              <w:rPr>
                <w:rFonts w:asciiTheme="majorHAnsi" w:eastAsia="Times New Roman" w:hAnsiTheme="majorHAnsi" w:cstheme="majorHAnsi"/>
                <w:b/>
                <w:bCs/>
                <w:color w:val="FF0000"/>
                <w:szCs w:val="16"/>
                <w:lang w:eastAsia="en-AU"/>
              </w:rPr>
              <w:t>94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26544AA1" w14:textId="77777777" w:rsidR="00EE297F" w:rsidRPr="00EE297F"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99        </w:t>
            </w:r>
          </w:p>
        </w:tc>
        <w:tc>
          <w:tcPr>
            <w:tcW w:w="1340" w:type="dxa"/>
            <w:tcBorders>
              <w:top w:val="dotted" w:sz="4" w:space="0" w:color="198FCF" w:themeColor="accent6"/>
              <w:bottom w:val="dotted" w:sz="4" w:space="0" w:color="198FCF" w:themeColor="accent6"/>
            </w:tcBorders>
            <w:shd w:val="clear" w:color="auto" w:fill="CDE9F9" w:themeFill="accent6" w:themeFillTint="33"/>
            <w:noWrap/>
            <w:hideMark/>
          </w:tcPr>
          <w:p w14:paraId="0ABFC75A" w14:textId="77777777" w:rsidR="00EE297F" w:rsidRPr="00A368AC" w:rsidRDefault="00EE297F" w:rsidP="001B765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96        </w:t>
            </w:r>
          </w:p>
        </w:tc>
      </w:tr>
      <w:tr w:rsidR="00153644" w:rsidRPr="00EE297F" w14:paraId="7E3800CD" w14:textId="77777777" w:rsidTr="0086115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tcBorders>
              <w:top w:val="dotted" w:sz="4" w:space="0" w:color="198FCF" w:themeColor="accent6"/>
              <w:bottom w:val="single" w:sz="4" w:space="0" w:color="198FCF" w:themeColor="accent6"/>
            </w:tcBorders>
            <w:noWrap/>
            <w:hideMark/>
          </w:tcPr>
          <w:p w14:paraId="55CABD71" w14:textId="77777777" w:rsidR="00EE297F" w:rsidRPr="00EE297F" w:rsidRDefault="00EE297F" w:rsidP="17615438">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Never drive a car</w:t>
            </w:r>
          </w:p>
        </w:tc>
        <w:tc>
          <w:tcPr>
            <w:tcW w:w="1340" w:type="dxa"/>
            <w:tcBorders>
              <w:top w:val="dotted" w:sz="4" w:space="0" w:color="198FCF" w:themeColor="accent6"/>
              <w:bottom w:val="single" w:sz="4" w:space="0" w:color="198FCF" w:themeColor="accent6"/>
              <w:right w:val="dotted" w:sz="4" w:space="0" w:color="198FCF" w:themeColor="accent6"/>
            </w:tcBorders>
            <w:noWrap/>
            <w:hideMark/>
          </w:tcPr>
          <w:p w14:paraId="5DD2708A"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left w:val="dotted" w:sz="4" w:space="0" w:color="198FCF" w:themeColor="accent6"/>
              <w:bottom w:val="single" w:sz="4" w:space="0" w:color="198FCF" w:themeColor="accent6"/>
            </w:tcBorders>
            <w:noWrap/>
            <w:hideMark/>
          </w:tcPr>
          <w:p w14:paraId="6D344BD3"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bottom w:val="single" w:sz="4" w:space="0" w:color="198FCF" w:themeColor="accent6"/>
            </w:tcBorders>
            <w:noWrap/>
            <w:hideMark/>
          </w:tcPr>
          <w:p w14:paraId="0A4DDADC"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dotted" w:sz="4" w:space="0" w:color="198FCF" w:themeColor="accent6"/>
              <w:bottom w:val="single" w:sz="4" w:space="0" w:color="198FCF" w:themeColor="accent6"/>
            </w:tcBorders>
            <w:noWrap/>
            <w:hideMark/>
          </w:tcPr>
          <w:p w14:paraId="67D1F17A"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EE297F">
              <w:rPr>
                <w:rFonts w:asciiTheme="majorHAnsi" w:eastAsia="Times New Roman" w:hAnsiTheme="majorHAnsi" w:cstheme="majorHAnsi"/>
                <w:color w:val="FF0000"/>
                <w:szCs w:val="16"/>
                <w:lang w:eastAsia="en-AU"/>
              </w:rPr>
              <w:t>1 ↓</w:t>
            </w:r>
          </w:p>
        </w:tc>
        <w:tc>
          <w:tcPr>
            <w:tcW w:w="1340" w:type="dxa"/>
            <w:tcBorders>
              <w:top w:val="dotted" w:sz="4" w:space="0" w:color="198FCF" w:themeColor="accent6"/>
              <w:bottom w:val="single" w:sz="4" w:space="0" w:color="198FCF" w:themeColor="accent6"/>
              <w:right w:val="dotted" w:sz="4" w:space="0" w:color="198FCF" w:themeColor="accent6"/>
            </w:tcBorders>
            <w:noWrap/>
            <w:hideMark/>
          </w:tcPr>
          <w:p w14:paraId="7C29C110"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dotted" w:sz="4" w:space="0" w:color="198FCF" w:themeColor="accent6"/>
              <w:left w:val="dotted" w:sz="4" w:space="0" w:color="198FCF" w:themeColor="accent6"/>
              <w:bottom w:val="single" w:sz="4" w:space="0" w:color="198FCF" w:themeColor="accent6"/>
            </w:tcBorders>
            <w:noWrap/>
            <w:hideMark/>
          </w:tcPr>
          <w:p w14:paraId="68E08AA8"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7 ↑</w:t>
            </w:r>
          </w:p>
        </w:tc>
        <w:tc>
          <w:tcPr>
            <w:tcW w:w="1340" w:type="dxa"/>
            <w:tcBorders>
              <w:top w:val="dotted" w:sz="4" w:space="0" w:color="198FCF" w:themeColor="accent6"/>
              <w:bottom w:val="single" w:sz="4" w:space="0" w:color="198FCF" w:themeColor="accent6"/>
            </w:tcBorders>
            <w:noWrap/>
            <w:hideMark/>
          </w:tcPr>
          <w:p w14:paraId="09343503"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EE297F">
              <w:rPr>
                <w:rFonts w:asciiTheme="majorHAnsi" w:eastAsia="Times New Roman" w:hAnsiTheme="majorHAnsi" w:cstheme="majorHAnsi"/>
                <w:color w:val="198FCF"/>
                <w:szCs w:val="16"/>
                <w:lang w:eastAsia="en-AU"/>
              </w:rPr>
              <w:t>6 ↑</w:t>
            </w:r>
          </w:p>
        </w:tc>
        <w:tc>
          <w:tcPr>
            <w:tcW w:w="1340" w:type="dxa"/>
            <w:tcBorders>
              <w:top w:val="dotted" w:sz="4" w:space="0" w:color="198FCF" w:themeColor="accent6"/>
              <w:bottom w:val="single" w:sz="4" w:space="0" w:color="198FCF" w:themeColor="accent6"/>
            </w:tcBorders>
            <w:noWrap/>
            <w:hideMark/>
          </w:tcPr>
          <w:p w14:paraId="32E26FBC" w14:textId="77777777" w:rsidR="00EE297F" w:rsidRPr="00EE297F"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tcBorders>
              <w:top w:val="dotted" w:sz="4" w:space="0" w:color="198FCF" w:themeColor="accent6"/>
              <w:bottom w:val="single" w:sz="4" w:space="0" w:color="198FCF" w:themeColor="accent6"/>
            </w:tcBorders>
            <w:noWrap/>
            <w:hideMark/>
          </w:tcPr>
          <w:p w14:paraId="33E54941" w14:textId="77777777" w:rsidR="00EE297F" w:rsidRPr="00A368AC" w:rsidRDefault="00EE297F" w:rsidP="001B765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4        </w:t>
            </w:r>
          </w:p>
        </w:tc>
      </w:tr>
      <w:tr w:rsidR="00153644" w:rsidRPr="00EE297F" w14:paraId="2F176243" w14:textId="77777777" w:rsidTr="0086115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583AF89" w14:textId="77777777" w:rsidR="00EE297F" w:rsidRPr="00EE297F" w:rsidRDefault="00EE297F" w:rsidP="17615438">
            <w:pPr>
              <w:spacing w:before="0" w:after="0" w:line="240" w:lineRule="auto"/>
              <w:jc w:val="right"/>
              <w:rPr>
                <w:rFonts w:asciiTheme="majorHAnsi" w:eastAsia="Times New Roman" w:hAnsiTheme="majorHAnsi" w:cstheme="majorBidi"/>
                <w:color w:val="000000"/>
                <w:lang w:eastAsia="en-AU"/>
              </w:rPr>
            </w:pPr>
            <w:r w:rsidRPr="17615438">
              <w:rPr>
                <w:rFonts w:asciiTheme="majorHAnsi" w:eastAsia="Times New Roman" w:hAnsiTheme="majorHAnsi" w:cstheme="majorBidi"/>
                <w:color w:val="404040" w:themeColor="text1"/>
                <w:lang w:eastAsia="en-AU"/>
              </w:rPr>
              <w:t>Sample size</w:t>
            </w:r>
          </w:p>
        </w:tc>
        <w:tc>
          <w:tcPr>
            <w:tcW w:w="1340" w:type="dxa"/>
            <w:tcBorders>
              <w:right w:val="dotted" w:sz="4" w:space="0" w:color="198FCF" w:themeColor="accent6"/>
            </w:tcBorders>
            <w:noWrap/>
            <w:hideMark/>
          </w:tcPr>
          <w:p w14:paraId="67F1E65F"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2805        </w:t>
            </w:r>
          </w:p>
        </w:tc>
        <w:tc>
          <w:tcPr>
            <w:tcW w:w="1340" w:type="dxa"/>
            <w:tcBorders>
              <w:left w:val="dotted" w:sz="4" w:space="0" w:color="198FCF" w:themeColor="accent6"/>
            </w:tcBorders>
            <w:noWrap/>
            <w:hideMark/>
          </w:tcPr>
          <w:p w14:paraId="461FAEEA"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233        </w:t>
            </w:r>
          </w:p>
        </w:tc>
        <w:tc>
          <w:tcPr>
            <w:tcW w:w="1340" w:type="dxa"/>
            <w:noWrap/>
            <w:hideMark/>
          </w:tcPr>
          <w:p w14:paraId="48863022"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324        </w:t>
            </w:r>
          </w:p>
        </w:tc>
        <w:tc>
          <w:tcPr>
            <w:tcW w:w="1340" w:type="dxa"/>
            <w:noWrap/>
            <w:hideMark/>
          </w:tcPr>
          <w:p w14:paraId="5EF15C1F"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470        </w:t>
            </w:r>
          </w:p>
        </w:tc>
        <w:tc>
          <w:tcPr>
            <w:tcW w:w="1340" w:type="dxa"/>
            <w:tcBorders>
              <w:right w:val="dotted" w:sz="4" w:space="0" w:color="198FCF" w:themeColor="accent6"/>
            </w:tcBorders>
            <w:noWrap/>
            <w:hideMark/>
          </w:tcPr>
          <w:p w14:paraId="6C67EDF2"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343        </w:t>
            </w:r>
          </w:p>
        </w:tc>
        <w:tc>
          <w:tcPr>
            <w:tcW w:w="1340" w:type="dxa"/>
            <w:tcBorders>
              <w:left w:val="dotted" w:sz="4" w:space="0" w:color="198FCF" w:themeColor="accent6"/>
            </w:tcBorders>
            <w:noWrap/>
            <w:hideMark/>
          </w:tcPr>
          <w:p w14:paraId="6A205133"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193        </w:t>
            </w:r>
          </w:p>
        </w:tc>
        <w:tc>
          <w:tcPr>
            <w:tcW w:w="1340" w:type="dxa"/>
            <w:noWrap/>
            <w:hideMark/>
          </w:tcPr>
          <w:p w14:paraId="74D80E21"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349        </w:t>
            </w:r>
          </w:p>
        </w:tc>
        <w:tc>
          <w:tcPr>
            <w:tcW w:w="1340" w:type="dxa"/>
            <w:noWrap/>
            <w:hideMark/>
          </w:tcPr>
          <w:p w14:paraId="1FA30AD1" w14:textId="77777777" w:rsidR="00EE297F" w:rsidRPr="00EE297F"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513        </w:t>
            </w:r>
          </w:p>
        </w:tc>
        <w:tc>
          <w:tcPr>
            <w:tcW w:w="1340" w:type="dxa"/>
            <w:noWrap/>
            <w:hideMark/>
          </w:tcPr>
          <w:p w14:paraId="4CE2AD18" w14:textId="77777777" w:rsidR="00EE297F" w:rsidRPr="00A368AC" w:rsidRDefault="00EE297F" w:rsidP="001B765B">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380        </w:t>
            </w:r>
          </w:p>
        </w:tc>
      </w:tr>
    </w:tbl>
    <w:p w14:paraId="2F217770" w14:textId="77777777" w:rsidR="00C570F8" w:rsidRPr="006C02E7" w:rsidRDefault="00C570F8" w:rsidP="00C570F8">
      <w:pPr>
        <w:pStyle w:val="BaseText"/>
      </w:pPr>
      <w:r w:rsidRPr="006C02E7">
        <w:t>M2A - How often do you drive a car?</w:t>
      </w:r>
    </w:p>
    <w:p w14:paraId="31EFC806" w14:textId="77777777" w:rsidR="00C570F8" w:rsidRPr="006C02E7" w:rsidRDefault="00C570F8" w:rsidP="00C570F8">
      <w:pPr>
        <w:pStyle w:val="BaseText"/>
      </w:pPr>
      <w:r w:rsidRPr="006C02E7">
        <w:t>Total samp</w:t>
      </w:r>
      <w:r>
        <w:t xml:space="preserve">le; Weighted sample; base n = </w:t>
      </w:r>
      <w:r w:rsidR="00535A86">
        <w:t>2805</w:t>
      </w:r>
    </w:p>
    <w:p w14:paraId="56D95AD5" w14:textId="77777777" w:rsidR="00C570F8" w:rsidRDefault="00C570F8" w:rsidP="00C570F8">
      <w:pPr>
        <w:pStyle w:val="BaseText"/>
      </w:pPr>
      <w:r>
        <w:t>Blue</w:t>
      </w:r>
      <w:r w:rsidRPr="007F0FE6">
        <w:t xml:space="preserve"> up arrows (</w:t>
      </w:r>
      <w:r w:rsidRPr="004D54D7">
        <w:rPr>
          <w:color w:val="198FCF" w:themeColor="accent6"/>
          <w:vertAlign w:val="subscript"/>
          <w:lang w:eastAsia="en-AU"/>
        </w:rPr>
        <w:t>↑</w:t>
      </w:r>
      <w:r w:rsidRPr="007F0FE6">
        <w:t>) and red down arrows (</w:t>
      </w:r>
      <w:r w:rsidRPr="000E7FD4">
        <w:rPr>
          <w:color w:val="FF0000"/>
          <w:vertAlign w:val="subscript"/>
          <w:lang w:eastAsia="en-AU"/>
        </w:rPr>
        <w:t>↓</w:t>
      </w:r>
      <w:r w:rsidRPr="007F0FE6">
        <w:t>) indicate statistically significant difference compared to respondents not in that category</w:t>
      </w:r>
      <w:r>
        <w:t>.</w:t>
      </w:r>
      <w:r w:rsidRPr="006C02E7">
        <w:tab/>
      </w:r>
    </w:p>
    <w:p w14:paraId="6B7E703F" w14:textId="77777777" w:rsidR="00C570F8" w:rsidRPr="006C02E7" w:rsidRDefault="00C570F8" w:rsidP="00C570F8">
      <w:pPr>
        <w:pStyle w:val="BaseText"/>
      </w:pPr>
      <w:r w:rsidRPr="00E821CC">
        <w:t>Figures may not add to 100% due to rounding</w:t>
      </w:r>
    </w:p>
    <w:p w14:paraId="6CA51D0A" w14:textId="2DEE5923" w:rsidR="00C570F8" w:rsidRDefault="00C570F8" w:rsidP="00C570F8">
      <w:r>
        <w:t>T</w:t>
      </w:r>
      <w:r w:rsidRPr="00DC4C3F">
        <w:t>hose aged 18-25</w:t>
      </w:r>
      <w:r>
        <w:t xml:space="preserve"> are </w:t>
      </w:r>
      <w:r w:rsidR="00C22321">
        <w:t xml:space="preserve">the </w:t>
      </w:r>
      <w:r>
        <w:t>least likely to drive at least weekly</w:t>
      </w:r>
      <w:r w:rsidR="00C22321">
        <w:t xml:space="preserve"> (85%)</w:t>
      </w:r>
      <w:r w:rsidR="00D44955">
        <w:t xml:space="preserve"> compared to older respondents aged between 40-90 (96% of males, 95% of females)</w:t>
      </w:r>
      <w:r w:rsidRPr="00DC4C3F">
        <w:t xml:space="preserve">. </w:t>
      </w:r>
      <w:r>
        <w:t>Both males and females in this age group have lowe</w:t>
      </w:r>
      <w:r w:rsidRPr="00DC4C3F">
        <w:t xml:space="preserve">r </w:t>
      </w:r>
      <w:r>
        <w:t>frequency</w:t>
      </w:r>
      <w:r w:rsidRPr="00DC4C3F">
        <w:t xml:space="preserve"> of </w:t>
      </w:r>
      <w:r>
        <w:t>weekly driving, as</w:t>
      </w:r>
      <w:r w:rsidRPr="00DC4C3F">
        <w:t xml:space="preserve"> </w:t>
      </w:r>
      <w:r>
        <w:t xml:space="preserve">shown in </w:t>
      </w:r>
      <w:r>
        <w:fldChar w:fldCharType="begin"/>
      </w:r>
      <w:r>
        <w:instrText xml:space="preserve"> REF _Ref72142662 \h </w:instrText>
      </w:r>
      <w:r>
        <w:fldChar w:fldCharType="separate"/>
      </w:r>
      <w:r w:rsidR="0058012E" w:rsidRPr="002C4910">
        <w:t xml:space="preserve">Figure </w:t>
      </w:r>
      <w:r w:rsidR="0058012E">
        <w:rPr>
          <w:noProof/>
        </w:rPr>
        <w:t>7</w:t>
      </w:r>
      <w:r>
        <w:fldChar w:fldCharType="end"/>
      </w:r>
      <w:r>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6D3B0CC8" w14:textId="77777777" w:rsidTr="007B380C">
        <w:trPr>
          <w:trHeight w:val="454"/>
        </w:trPr>
        <w:tc>
          <w:tcPr>
            <w:tcW w:w="10205" w:type="dxa"/>
            <w:tcBorders>
              <w:top w:val="nil"/>
              <w:left w:val="nil"/>
              <w:bottom w:val="nil"/>
              <w:right w:val="nil"/>
            </w:tcBorders>
            <w:shd w:val="clear" w:color="auto" w:fill="404040" w:themeFill="text1"/>
            <w:vAlign w:val="center"/>
          </w:tcPr>
          <w:p w14:paraId="15580817" w14:textId="08C7474F" w:rsidR="00C570F8" w:rsidRPr="002C4910" w:rsidRDefault="00C570F8" w:rsidP="007B380C">
            <w:pPr>
              <w:pStyle w:val="Caption"/>
            </w:pPr>
            <w:bookmarkStart w:id="78" w:name="_Ref72142662"/>
            <w:bookmarkStart w:id="79" w:name="_Toc99435320"/>
            <w:r w:rsidRPr="002C4910">
              <w:t xml:space="preserve">Figure </w:t>
            </w:r>
            <w:r>
              <w:fldChar w:fldCharType="begin"/>
            </w:r>
            <w:r>
              <w:instrText>SEQ Figure \* ARABIC</w:instrText>
            </w:r>
            <w:r>
              <w:fldChar w:fldCharType="separate"/>
            </w:r>
            <w:r w:rsidR="0058012E">
              <w:rPr>
                <w:noProof/>
              </w:rPr>
              <w:t>7</w:t>
            </w:r>
            <w:r>
              <w:fldChar w:fldCharType="end"/>
            </w:r>
            <w:bookmarkEnd w:id="78"/>
            <w:r w:rsidRPr="008C675E">
              <w:tab/>
            </w:r>
            <w:r w:rsidR="00296E2C">
              <w:t>Proportion of</w:t>
            </w:r>
            <w:r>
              <w:t xml:space="preserve"> 18-25 age group</w:t>
            </w:r>
            <w:bookmarkEnd w:id="79"/>
            <w:r w:rsidR="00296E2C">
              <w:t xml:space="preserve"> who drive weekly by gender</w:t>
            </w:r>
          </w:p>
        </w:tc>
      </w:tr>
    </w:tbl>
    <w:p w14:paraId="0D6637DD" w14:textId="77777777" w:rsidR="001E43A9" w:rsidRPr="00B433B3" w:rsidRDefault="00930E65" w:rsidP="001E43A9">
      <w:r>
        <w:rPr>
          <w:noProof/>
          <w:lang w:eastAsia="en-AU"/>
        </w:rPr>
        <w:drawing>
          <wp:inline distT="0" distB="0" distL="0" distR="0" wp14:anchorId="25649D15" wp14:editId="1FEAF07E">
            <wp:extent cx="4898135" cy="1296537"/>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63502" cy="1313840"/>
                    </a:xfrm>
                    <a:prstGeom prst="rect">
                      <a:avLst/>
                    </a:prstGeom>
                  </pic:spPr>
                </pic:pic>
              </a:graphicData>
            </a:graphic>
          </wp:inline>
        </w:drawing>
      </w:r>
    </w:p>
    <w:p w14:paraId="2579DFA5" w14:textId="77777777" w:rsidR="00C570F8" w:rsidRPr="006C02E7" w:rsidRDefault="00C570F8" w:rsidP="00C570F8">
      <w:pPr>
        <w:pStyle w:val="BaseText"/>
      </w:pPr>
      <w:r w:rsidRPr="006C02E7">
        <w:t>M2A - How often do you drive a car?</w:t>
      </w:r>
    </w:p>
    <w:p w14:paraId="4F8585EC" w14:textId="77777777" w:rsidR="00C570F8" w:rsidRDefault="00C570F8" w:rsidP="008253F2">
      <w:pPr>
        <w:pStyle w:val="BaseText"/>
      </w:pPr>
      <w:r w:rsidRPr="006C02E7">
        <w:t>Total samp</w:t>
      </w:r>
      <w:r>
        <w:t xml:space="preserve">le; Weighted sample; Males 18-25 base n = </w:t>
      </w:r>
      <w:r w:rsidR="00930E65">
        <w:t>233</w:t>
      </w:r>
      <w:r>
        <w:t xml:space="preserve">; Females 18-25 base n = </w:t>
      </w:r>
      <w:r w:rsidR="00930E65">
        <w:t>193</w:t>
      </w:r>
    </w:p>
    <w:p w14:paraId="506F856D" w14:textId="77777777" w:rsidR="00257442" w:rsidRDefault="00257442">
      <w:pPr>
        <w:spacing w:before="0" w:after="0" w:line="240" w:lineRule="auto"/>
        <w:rPr>
          <w:b/>
          <w:color w:val="198FCF"/>
        </w:rPr>
      </w:pPr>
      <w:bookmarkStart w:id="80" w:name="_Hlk66975300"/>
      <w:r>
        <w:br w:type="page"/>
      </w:r>
    </w:p>
    <w:p w14:paraId="615E8681" w14:textId="77777777" w:rsidR="00C570F8" w:rsidRPr="00A472F0" w:rsidRDefault="00C570F8" w:rsidP="00C570F8">
      <w:pPr>
        <w:pStyle w:val="Heading5"/>
      </w:pPr>
      <w:r w:rsidRPr="00A472F0">
        <w:t xml:space="preserve">Riding a motorcycle on the road </w:t>
      </w:r>
    </w:p>
    <w:p w14:paraId="025AEFE3" w14:textId="77777777" w:rsidR="00C570F8" w:rsidRDefault="00C570F8" w:rsidP="00C570F8">
      <w:r w:rsidRPr="003F4FD7">
        <w:t>In 202</w:t>
      </w:r>
      <w:r w:rsidR="0068344C" w:rsidRPr="003F4FD7">
        <w:t>1</w:t>
      </w:r>
      <w:r w:rsidRPr="003F4FD7">
        <w:t xml:space="preserve">, </w:t>
      </w:r>
      <w:r w:rsidR="00296E2C">
        <w:t>just under</w:t>
      </w:r>
      <w:r w:rsidR="0068344C" w:rsidRPr="003F4FD7">
        <w:t xml:space="preserve"> one in ten</w:t>
      </w:r>
      <w:r w:rsidRPr="003F4FD7">
        <w:t xml:space="preserve"> respondents (</w:t>
      </w:r>
      <w:r w:rsidR="0068344C" w:rsidRPr="003F4FD7">
        <w:t>7</w:t>
      </w:r>
      <w:r w:rsidRPr="003F4FD7">
        <w:t>%) ever ride a motorcycle on the road. The majority of active motorcyclists are male (</w:t>
      </w:r>
      <w:r w:rsidR="00412104" w:rsidRPr="003F4FD7">
        <w:t>11</w:t>
      </w:r>
      <w:r w:rsidRPr="003F4FD7">
        <w:t xml:space="preserve">% of males vs </w:t>
      </w:r>
      <w:r w:rsidR="00412104" w:rsidRPr="003F4FD7">
        <w:t>3</w:t>
      </w:r>
      <w:r w:rsidRPr="003F4FD7">
        <w:t>% of females), and riding a motorcycle is mo</w:t>
      </w:r>
      <w:r w:rsidR="00296E2C">
        <w:t xml:space="preserve">st </w:t>
      </w:r>
      <w:r w:rsidRPr="003F4FD7">
        <w:t>common among</w:t>
      </w:r>
      <w:r w:rsidR="00296E2C">
        <w:t xml:space="preserve"> those aged</w:t>
      </w:r>
      <w:r w:rsidRPr="003F4FD7">
        <w:t xml:space="preserve"> 40 to 60 (</w:t>
      </w:r>
      <w:r w:rsidR="00D5289A" w:rsidRPr="003F4FD7">
        <w:t>9</w:t>
      </w:r>
      <w:r w:rsidRPr="003F4FD7">
        <w:t>%). The frequency of motorcycle riding is also higher in Rural Balance areas (1</w:t>
      </w:r>
      <w:r w:rsidR="003F4FD7" w:rsidRPr="003F4FD7">
        <w:t>2</w:t>
      </w:r>
      <w:r w:rsidRPr="003F4FD7">
        <w:t>%) than in Major Urban areas (</w:t>
      </w:r>
      <w:r w:rsidR="003F4FD7" w:rsidRPr="003F4FD7">
        <w:t>6</w:t>
      </w:r>
      <w:r w:rsidRPr="003F4FD7">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38D29E37" w14:textId="77777777" w:rsidTr="007B380C">
        <w:trPr>
          <w:trHeight w:val="454"/>
        </w:trPr>
        <w:tc>
          <w:tcPr>
            <w:tcW w:w="10205" w:type="dxa"/>
            <w:tcBorders>
              <w:top w:val="nil"/>
              <w:left w:val="nil"/>
              <w:bottom w:val="nil"/>
              <w:right w:val="nil"/>
            </w:tcBorders>
            <w:shd w:val="clear" w:color="auto" w:fill="404040" w:themeFill="text1"/>
            <w:vAlign w:val="center"/>
          </w:tcPr>
          <w:p w14:paraId="75B195F4" w14:textId="719A0425" w:rsidR="00C570F8" w:rsidRPr="002C4910" w:rsidRDefault="00C570F8" w:rsidP="007B380C">
            <w:pPr>
              <w:pStyle w:val="Caption"/>
            </w:pPr>
            <w:bookmarkStart w:id="81" w:name="_Toc110871005"/>
            <w:bookmarkStart w:id="82" w:name="_Hlk68679962"/>
            <w:bookmarkEnd w:id="80"/>
            <w:r w:rsidRPr="004F225A">
              <w:t xml:space="preserve">Table </w:t>
            </w:r>
            <w:r>
              <w:fldChar w:fldCharType="begin"/>
            </w:r>
            <w:r>
              <w:instrText>SEQ Table \* ARABIC</w:instrText>
            </w:r>
            <w:r>
              <w:fldChar w:fldCharType="separate"/>
            </w:r>
            <w:r w:rsidR="0058012E">
              <w:rPr>
                <w:noProof/>
              </w:rPr>
              <w:t>6</w:t>
            </w:r>
            <w:r>
              <w:fldChar w:fldCharType="end"/>
            </w:r>
            <w:r w:rsidRPr="008C675E">
              <w:tab/>
            </w:r>
            <w:r w:rsidRPr="005B1FED">
              <w:t xml:space="preserve">Frequency of riding a </w:t>
            </w:r>
            <w:r w:rsidRPr="00D51C15">
              <w:t>motorcycle</w:t>
            </w:r>
            <w:r>
              <w:t xml:space="preserve"> on the road by demographic</w:t>
            </w:r>
            <w:bookmarkEnd w:id="81"/>
          </w:p>
        </w:tc>
      </w:tr>
      <w:bookmarkEnd w:id="82"/>
    </w:tbl>
    <w:p w14:paraId="030C7608" w14:textId="77777777" w:rsidR="001E43A9" w:rsidRDefault="001E43A9" w:rsidP="00503E16">
      <w:pPr>
        <w:spacing w:before="0" w:after="0"/>
        <w:rPr>
          <w:noProof/>
          <w:lang w:eastAsia="en-AU"/>
        </w:rPr>
      </w:pPr>
    </w:p>
    <w:tbl>
      <w:tblPr>
        <w:tblStyle w:val="TACBasic"/>
        <w:tblW w:w="10206" w:type="dxa"/>
        <w:tblLayout w:type="fixed"/>
        <w:tblLook w:val="04C0" w:firstRow="0" w:lastRow="1" w:firstColumn="1" w:lastColumn="0" w:noHBand="0" w:noVBand="1"/>
      </w:tblPr>
      <w:tblGrid>
        <w:gridCol w:w="2262"/>
        <w:gridCol w:w="795"/>
        <w:gridCol w:w="795"/>
        <w:gridCol w:w="795"/>
        <w:gridCol w:w="795"/>
        <w:gridCol w:w="794"/>
        <w:gridCol w:w="794"/>
        <w:gridCol w:w="794"/>
        <w:gridCol w:w="794"/>
        <w:gridCol w:w="794"/>
        <w:gridCol w:w="794"/>
      </w:tblGrid>
      <w:tr w:rsidR="006E34B6" w:rsidRPr="004625A4" w14:paraId="48760FF0" w14:textId="77777777" w:rsidTr="006E3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vMerge w:val="restart"/>
            <w:tcBorders>
              <w:top w:val="single" w:sz="24" w:space="0" w:color="198FCF" w:themeColor="accent6"/>
            </w:tcBorders>
            <w:hideMark/>
          </w:tcPr>
          <w:p w14:paraId="1018C06A" w14:textId="77777777" w:rsidR="004625A4" w:rsidRPr="004625A4" w:rsidRDefault="004625A4" w:rsidP="006E34B6">
            <w:pPr>
              <w:spacing w:before="0" w:after="0" w:line="240" w:lineRule="auto"/>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Column %</w:t>
            </w:r>
          </w:p>
        </w:tc>
        <w:tc>
          <w:tcPr>
            <w:tcW w:w="1340" w:type="dxa"/>
            <w:tcBorders>
              <w:top w:val="single" w:sz="24" w:space="0" w:color="198FCF" w:themeColor="accent6"/>
              <w:bottom w:val="nil"/>
              <w:right w:val="dotted" w:sz="4" w:space="0" w:color="198FCF" w:themeColor="accent6"/>
            </w:tcBorders>
            <w:noWrap/>
            <w:hideMark/>
          </w:tcPr>
          <w:p w14:paraId="209A5C22"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CCD429E"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9817F10"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07F47696"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Location</w:t>
            </w:r>
          </w:p>
        </w:tc>
      </w:tr>
      <w:tr w:rsidR="00767A5E" w:rsidRPr="006E34B6" w14:paraId="74926727" w14:textId="77777777" w:rsidTr="391140E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vMerge/>
            <w:hideMark/>
          </w:tcPr>
          <w:p w14:paraId="744E53E9" w14:textId="77777777" w:rsidR="004625A4" w:rsidRPr="004625A4" w:rsidRDefault="004625A4" w:rsidP="0068052F">
            <w:pPr>
              <w:spacing w:before="0" w:after="0" w:line="240" w:lineRule="auto"/>
              <w:jc w:val="center"/>
              <w:rPr>
                <w:rFonts w:asciiTheme="majorHAnsi" w:eastAsia="Times New Roman" w:hAnsiTheme="majorHAnsi" w:cstheme="majorHAnsi"/>
                <w:b/>
                <w:bCs/>
                <w:color w:val="000000"/>
                <w:szCs w:val="16"/>
                <w:lang w:eastAsia="en-AU"/>
              </w:rPr>
            </w:pPr>
          </w:p>
        </w:tc>
        <w:tc>
          <w:tcPr>
            <w:tcW w:w="1340" w:type="dxa"/>
            <w:tcBorders>
              <w:top w:val="nil"/>
              <w:bottom w:val="single" w:sz="4" w:space="0" w:color="198FCF" w:themeColor="accent6"/>
              <w:right w:val="dotted" w:sz="4" w:space="0" w:color="198FCF" w:themeColor="accent6"/>
            </w:tcBorders>
            <w:hideMark/>
          </w:tcPr>
          <w:p w14:paraId="7BF5F6CB"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Total</w:t>
            </w:r>
          </w:p>
        </w:tc>
        <w:tc>
          <w:tcPr>
            <w:tcW w:w="1340" w:type="dxa"/>
            <w:tcBorders>
              <w:top w:val="nil"/>
              <w:left w:val="dotted" w:sz="4" w:space="0" w:color="198FCF" w:themeColor="accent6"/>
              <w:bottom w:val="single" w:sz="4" w:space="0" w:color="198FCF" w:themeColor="accent6"/>
            </w:tcBorders>
            <w:hideMark/>
          </w:tcPr>
          <w:p w14:paraId="2609D258"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61D7328A"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17BAB74B"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right w:val="dotted" w:sz="4" w:space="0" w:color="198FCF" w:themeColor="accent6"/>
            </w:tcBorders>
            <w:hideMark/>
          </w:tcPr>
          <w:p w14:paraId="711685F2"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61 - 90</w:t>
            </w:r>
          </w:p>
        </w:tc>
        <w:tc>
          <w:tcPr>
            <w:tcW w:w="1340" w:type="dxa"/>
            <w:tcBorders>
              <w:top w:val="nil"/>
              <w:left w:val="dotted" w:sz="4" w:space="0" w:color="198FCF" w:themeColor="accent6"/>
              <w:bottom w:val="single" w:sz="4" w:space="0" w:color="198FCF" w:themeColor="accent6"/>
            </w:tcBorders>
            <w:hideMark/>
          </w:tcPr>
          <w:p w14:paraId="081D7C9E"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Male</w:t>
            </w:r>
          </w:p>
        </w:tc>
        <w:tc>
          <w:tcPr>
            <w:tcW w:w="1340" w:type="dxa"/>
            <w:tcBorders>
              <w:top w:val="nil"/>
              <w:bottom w:val="single" w:sz="4" w:space="0" w:color="198FCF" w:themeColor="accent6"/>
              <w:right w:val="dotted" w:sz="4" w:space="0" w:color="198FCF" w:themeColor="accent6"/>
            </w:tcBorders>
            <w:hideMark/>
          </w:tcPr>
          <w:p w14:paraId="6E427BDB"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Female</w:t>
            </w:r>
          </w:p>
        </w:tc>
        <w:tc>
          <w:tcPr>
            <w:tcW w:w="1340" w:type="dxa"/>
            <w:tcBorders>
              <w:top w:val="nil"/>
              <w:left w:val="dotted" w:sz="4" w:space="0" w:color="198FCF" w:themeColor="accent6"/>
              <w:bottom w:val="single" w:sz="4" w:space="0" w:color="198FCF" w:themeColor="accent6"/>
            </w:tcBorders>
            <w:hideMark/>
          </w:tcPr>
          <w:p w14:paraId="0796852F"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Major Urban</w:t>
            </w:r>
          </w:p>
        </w:tc>
        <w:tc>
          <w:tcPr>
            <w:tcW w:w="1340" w:type="dxa"/>
            <w:tcBorders>
              <w:top w:val="nil"/>
              <w:bottom w:val="single" w:sz="4" w:space="0" w:color="198FCF" w:themeColor="accent6"/>
            </w:tcBorders>
            <w:hideMark/>
          </w:tcPr>
          <w:p w14:paraId="34802308"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Other Urban</w:t>
            </w:r>
          </w:p>
        </w:tc>
        <w:tc>
          <w:tcPr>
            <w:tcW w:w="1340" w:type="dxa"/>
            <w:tcBorders>
              <w:top w:val="nil"/>
              <w:bottom w:val="single" w:sz="4" w:space="0" w:color="198FCF" w:themeColor="accent6"/>
            </w:tcBorders>
            <w:hideMark/>
          </w:tcPr>
          <w:p w14:paraId="32CCC445" w14:textId="77777777" w:rsidR="004625A4" w:rsidRPr="00A368AC"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Rural Balance</w:t>
            </w:r>
          </w:p>
        </w:tc>
      </w:tr>
      <w:tr w:rsidR="0063041E" w:rsidRPr="004625A4" w14:paraId="627C0A4E" w14:textId="77777777" w:rsidTr="006E3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tcBorders>
              <w:top w:val="single" w:sz="4" w:space="0" w:color="198FCF" w:themeColor="accent6"/>
            </w:tcBorders>
            <w:noWrap/>
            <w:hideMark/>
          </w:tcPr>
          <w:p w14:paraId="2F8C2613" w14:textId="77777777" w:rsidR="004625A4" w:rsidRPr="004625A4" w:rsidRDefault="004625A4"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2E9D77C0"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single" w:sz="4" w:space="0" w:color="198FCF" w:themeColor="accent6"/>
              <w:left w:val="dotted" w:sz="4" w:space="0" w:color="198FCF" w:themeColor="accent6"/>
            </w:tcBorders>
            <w:noWrap/>
            <w:hideMark/>
          </w:tcPr>
          <w:p w14:paraId="6A07DA36"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single" w:sz="4" w:space="0" w:color="198FCF" w:themeColor="accent6"/>
            </w:tcBorders>
            <w:noWrap/>
            <w:hideMark/>
          </w:tcPr>
          <w:p w14:paraId="4A4B452C"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single" w:sz="4" w:space="0" w:color="198FCF" w:themeColor="accent6"/>
            </w:tcBorders>
            <w:noWrap/>
            <w:hideMark/>
          </w:tcPr>
          <w:p w14:paraId="44A996FB"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single" w:sz="4" w:space="0" w:color="198FCF" w:themeColor="accent6"/>
              <w:right w:val="dotted" w:sz="4" w:space="0" w:color="198FCF" w:themeColor="accent6"/>
            </w:tcBorders>
            <w:noWrap/>
            <w:hideMark/>
          </w:tcPr>
          <w:p w14:paraId="3911E789"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single" w:sz="4" w:space="0" w:color="198FCF" w:themeColor="accent6"/>
              <w:left w:val="dotted" w:sz="4" w:space="0" w:color="198FCF" w:themeColor="accent6"/>
            </w:tcBorders>
            <w:noWrap/>
            <w:hideMark/>
          </w:tcPr>
          <w:p w14:paraId="7EEC5020"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4 ↑</w:t>
            </w:r>
          </w:p>
        </w:tc>
        <w:tc>
          <w:tcPr>
            <w:tcW w:w="1340" w:type="dxa"/>
            <w:tcBorders>
              <w:top w:val="single" w:sz="4" w:space="0" w:color="198FCF" w:themeColor="accent6"/>
              <w:right w:val="dotted" w:sz="4" w:space="0" w:color="198FCF" w:themeColor="accent6"/>
            </w:tcBorders>
            <w:noWrap/>
            <w:hideMark/>
          </w:tcPr>
          <w:p w14:paraId="4ACAE844"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1 ↓</w:t>
            </w:r>
          </w:p>
        </w:tc>
        <w:tc>
          <w:tcPr>
            <w:tcW w:w="1340" w:type="dxa"/>
            <w:tcBorders>
              <w:top w:val="single" w:sz="4" w:space="0" w:color="198FCF" w:themeColor="accent6"/>
              <w:left w:val="dotted" w:sz="4" w:space="0" w:color="198FCF" w:themeColor="accent6"/>
            </w:tcBorders>
            <w:noWrap/>
            <w:hideMark/>
          </w:tcPr>
          <w:p w14:paraId="653D504B"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top w:val="single" w:sz="4" w:space="0" w:color="198FCF" w:themeColor="accent6"/>
            </w:tcBorders>
            <w:noWrap/>
            <w:hideMark/>
          </w:tcPr>
          <w:p w14:paraId="7C3E340B"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top w:val="single" w:sz="4" w:space="0" w:color="198FCF" w:themeColor="accent6"/>
            </w:tcBorders>
            <w:noWrap/>
            <w:hideMark/>
          </w:tcPr>
          <w:p w14:paraId="795F924A"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4        </w:t>
            </w:r>
          </w:p>
        </w:tc>
      </w:tr>
      <w:tr w:rsidR="0063041E" w:rsidRPr="004625A4" w14:paraId="125C1209" w14:textId="77777777" w:rsidTr="006E34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4BA4420E" w14:textId="77777777" w:rsidR="004625A4" w:rsidRPr="004625A4" w:rsidRDefault="004625A4"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At least monthly</w:t>
            </w:r>
          </w:p>
        </w:tc>
        <w:tc>
          <w:tcPr>
            <w:tcW w:w="1340" w:type="dxa"/>
            <w:tcBorders>
              <w:right w:val="dotted" w:sz="4" w:space="0" w:color="198FCF" w:themeColor="accent6"/>
            </w:tcBorders>
            <w:noWrap/>
            <w:hideMark/>
          </w:tcPr>
          <w:p w14:paraId="7786E641"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left w:val="dotted" w:sz="4" w:space="0" w:color="198FCF" w:themeColor="accent6"/>
            </w:tcBorders>
            <w:noWrap/>
            <w:hideMark/>
          </w:tcPr>
          <w:p w14:paraId="0D3C3D48"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        </w:t>
            </w:r>
          </w:p>
        </w:tc>
        <w:tc>
          <w:tcPr>
            <w:tcW w:w="1340" w:type="dxa"/>
            <w:noWrap/>
            <w:hideMark/>
          </w:tcPr>
          <w:p w14:paraId="5B07BBC3"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noWrap/>
            <w:hideMark/>
          </w:tcPr>
          <w:p w14:paraId="52BB020D"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right w:val="dotted" w:sz="4" w:space="0" w:color="198FCF" w:themeColor="accent6"/>
            </w:tcBorders>
            <w:noWrap/>
            <w:hideMark/>
          </w:tcPr>
          <w:p w14:paraId="6B4AA13C" w14:textId="77777777" w:rsidR="004625A4" w:rsidRPr="00A368AC"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left w:val="dotted" w:sz="4" w:space="0" w:color="198FCF" w:themeColor="accent6"/>
            </w:tcBorders>
            <w:noWrap/>
            <w:hideMark/>
          </w:tcPr>
          <w:p w14:paraId="291865F2"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3 ↑</w:t>
            </w:r>
          </w:p>
        </w:tc>
        <w:tc>
          <w:tcPr>
            <w:tcW w:w="1340" w:type="dxa"/>
            <w:tcBorders>
              <w:right w:val="dotted" w:sz="4" w:space="0" w:color="198FCF" w:themeColor="accent6"/>
            </w:tcBorders>
            <w:noWrap/>
            <w:hideMark/>
          </w:tcPr>
          <w:p w14:paraId="280BC52A"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0 ↓</w:t>
            </w:r>
          </w:p>
        </w:tc>
        <w:tc>
          <w:tcPr>
            <w:tcW w:w="1340" w:type="dxa"/>
            <w:tcBorders>
              <w:left w:val="dotted" w:sz="4" w:space="0" w:color="198FCF" w:themeColor="accent6"/>
            </w:tcBorders>
            <w:noWrap/>
            <w:hideMark/>
          </w:tcPr>
          <w:p w14:paraId="6697A456"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noWrap/>
            <w:hideMark/>
          </w:tcPr>
          <w:p w14:paraId="62886D67"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noWrap/>
            <w:hideMark/>
          </w:tcPr>
          <w:p w14:paraId="26D9F36B" w14:textId="77777777" w:rsidR="004625A4" w:rsidRPr="00A368AC"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r>
      <w:tr w:rsidR="0063041E" w:rsidRPr="004625A4" w14:paraId="0DDD0676" w14:textId="77777777" w:rsidTr="006E3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712CA5A7" w14:textId="77777777" w:rsidR="004625A4" w:rsidRPr="004625A4" w:rsidRDefault="004625A4"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Less than monthly</w:t>
            </w:r>
          </w:p>
        </w:tc>
        <w:tc>
          <w:tcPr>
            <w:tcW w:w="1340" w:type="dxa"/>
            <w:tcBorders>
              <w:right w:val="dotted" w:sz="4" w:space="0" w:color="198FCF" w:themeColor="accent6"/>
            </w:tcBorders>
            <w:noWrap/>
            <w:hideMark/>
          </w:tcPr>
          <w:p w14:paraId="58DBF552"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left w:val="dotted" w:sz="4" w:space="0" w:color="198FCF" w:themeColor="accent6"/>
            </w:tcBorders>
            <w:noWrap/>
            <w:hideMark/>
          </w:tcPr>
          <w:p w14:paraId="095F3C29"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noWrap/>
            <w:hideMark/>
          </w:tcPr>
          <w:p w14:paraId="25939D8E"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noWrap/>
            <w:hideMark/>
          </w:tcPr>
          <w:p w14:paraId="2B100DF4"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tcBorders>
              <w:right w:val="dotted" w:sz="4" w:space="0" w:color="198FCF" w:themeColor="accent6"/>
            </w:tcBorders>
            <w:noWrap/>
            <w:hideMark/>
          </w:tcPr>
          <w:p w14:paraId="21F41A6A"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2        </w:t>
            </w:r>
          </w:p>
        </w:tc>
        <w:tc>
          <w:tcPr>
            <w:tcW w:w="1340" w:type="dxa"/>
            <w:tcBorders>
              <w:left w:val="dotted" w:sz="4" w:space="0" w:color="198FCF" w:themeColor="accent6"/>
            </w:tcBorders>
            <w:noWrap/>
            <w:hideMark/>
          </w:tcPr>
          <w:p w14:paraId="2CA62701"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4 ↑</w:t>
            </w:r>
          </w:p>
        </w:tc>
        <w:tc>
          <w:tcPr>
            <w:tcW w:w="1340" w:type="dxa"/>
            <w:tcBorders>
              <w:right w:val="dotted" w:sz="4" w:space="0" w:color="198FCF" w:themeColor="accent6"/>
            </w:tcBorders>
            <w:noWrap/>
            <w:hideMark/>
          </w:tcPr>
          <w:p w14:paraId="7D332AAD"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1 ↓</w:t>
            </w:r>
          </w:p>
        </w:tc>
        <w:tc>
          <w:tcPr>
            <w:tcW w:w="1340" w:type="dxa"/>
            <w:tcBorders>
              <w:left w:val="dotted" w:sz="4" w:space="0" w:color="198FCF" w:themeColor="accent6"/>
            </w:tcBorders>
            <w:noWrap/>
            <w:hideMark/>
          </w:tcPr>
          <w:p w14:paraId="2EF91C78"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2 ↓</w:t>
            </w:r>
          </w:p>
        </w:tc>
        <w:tc>
          <w:tcPr>
            <w:tcW w:w="1340" w:type="dxa"/>
            <w:noWrap/>
            <w:hideMark/>
          </w:tcPr>
          <w:p w14:paraId="25C5F78B"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3        </w:t>
            </w:r>
          </w:p>
        </w:tc>
        <w:tc>
          <w:tcPr>
            <w:tcW w:w="1340" w:type="dxa"/>
            <w:noWrap/>
            <w:hideMark/>
          </w:tcPr>
          <w:p w14:paraId="36B66211"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6 ↑</w:t>
            </w:r>
          </w:p>
        </w:tc>
      </w:tr>
      <w:tr w:rsidR="0063041E" w:rsidRPr="006E34B6" w14:paraId="711F2427" w14:textId="77777777" w:rsidTr="006E34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shd w:val="clear" w:color="auto" w:fill="CDE9F9" w:themeFill="accent6" w:themeFillTint="33"/>
            <w:noWrap/>
            <w:hideMark/>
          </w:tcPr>
          <w:p w14:paraId="734DA000" w14:textId="77777777" w:rsidR="004625A4" w:rsidRPr="004625A4" w:rsidRDefault="004625A4" w:rsidP="391140EA">
            <w:pPr>
              <w:spacing w:before="0" w:after="0" w:line="240" w:lineRule="auto"/>
              <w:jc w:val="right"/>
              <w:rPr>
                <w:rFonts w:asciiTheme="majorHAnsi" w:eastAsia="Times New Roman" w:hAnsiTheme="majorHAnsi" w:cstheme="majorBidi"/>
                <w:b/>
                <w:color w:val="000000"/>
                <w:lang w:eastAsia="en-AU"/>
              </w:rPr>
            </w:pPr>
            <w:r w:rsidRPr="391140EA">
              <w:rPr>
                <w:rFonts w:asciiTheme="majorHAnsi" w:eastAsia="Times New Roman" w:hAnsiTheme="majorHAnsi" w:cstheme="majorBidi"/>
                <w:b/>
                <w:color w:val="404040" w:themeColor="text1"/>
                <w:lang w:eastAsia="en-AU"/>
              </w:rPr>
              <w:t>NET: Ever ride a motorcycle</w:t>
            </w:r>
          </w:p>
        </w:tc>
        <w:tc>
          <w:tcPr>
            <w:tcW w:w="1340" w:type="dxa"/>
            <w:tcBorders>
              <w:right w:val="dotted" w:sz="4" w:space="0" w:color="198FCF" w:themeColor="accent6"/>
            </w:tcBorders>
            <w:shd w:val="clear" w:color="auto" w:fill="CDE9F9" w:themeFill="accent6" w:themeFillTint="33"/>
            <w:noWrap/>
            <w:hideMark/>
          </w:tcPr>
          <w:p w14:paraId="0400169E"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7        </w:t>
            </w:r>
          </w:p>
        </w:tc>
        <w:tc>
          <w:tcPr>
            <w:tcW w:w="1340" w:type="dxa"/>
            <w:tcBorders>
              <w:left w:val="dotted" w:sz="4" w:space="0" w:color="198FCF" w:themeColor="accent6"/>
            </w:tcBorders>
            <w:shd w:val="clear" w:color="auto" w:fill="CDE9F9" w:themeFill="accent6" w:themeFillTint="33"/>
            <w:noWrap/>
            <w:hideMark/>
          </w:tcPr>
          <w:p w14:paraId="12704D32"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5        </w:t>
            </w:r>
          </w:p>
        </w:tc>
        <w:tc>
          <w:tcPr>
            <w:tcW w:w="1340" w:type="dxa"/>
            <w:shd w:val="clear" w:color="auto" w:fill="CDE9F9" w:themeFill="accent6" w:themeFillTint="33"/>
            <w:noWrap/>
            <w:hideMark/>
          </w:tcPr>
          <w:p w14:paraId="794E2791"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7        </w:t>
            </w:r>
          </w:p>
        </w:tc>
        <w:tc>
          <w:tcPr>
            <w:tcW w:w="1340" w:type="dxa"/>
            <w:shd w:val="clear" w:color="auto" w:fill="CDE9F9" w:themeFill="accent6" w:themeFillTint="33"/>
            <w:noWrap/>
            <w:hideMark/>
          </w:tcPr>
          <w:p w14:paraId="4650CC8D"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9        </w:t>
            </w:r>
          </w:p>
        </w:tc>
        <w:tc>
          <w:tcPr>
            <w:tcW w:w="1340" w:type="dxa"/>
            <w:tcBorders>
              <w:right w:val="dotted" w:sz="4" w:space="0" w:color="198FCF" w:themeColor="accent6"/>
            </w:tcBorders>
            <w:shd w:val="clear" w:color="auto" w:fill="CDE9F9" w:themeFill="accent6" w:themeFillTint="33"/>
            <w:noWrap/>
            <w:hideMark/>
          </w:tcPr>
          <w:p w14:paraId="24C42633" w14:textId="77777777" w:rsidR="004625A4" w:rsidRPr="00A368AC"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6        </w:t>
            </w:r>
          </w:p>
        </w:tc>
        <w:tc>
          <w:tcPr>
            <w:tcW w:w="1340" w:type="dxa"/>
            <w:tcBorders>
              <w:left w:val="dotted" w:sz="4" w:space="0" w:color="198FCF" w:themeColor="accent6"/>
            </w:tcBorders>
            <w:shd w:val="clear" w:color="auto" w:fill="CDE9F9" w:themeFill="accent6" w:themeFillTint="33"/>
            <w:noWrap/>
            <w:hideMark/>
          </w:tcPr>
          <w:p w14:paraId="13FA385D"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4625A4">
              <w:rPr>
                <w:rFonts w:asciiTheme="majorHAnsi" w:eastAsia="Times New Roman" w:hAnsiTheme="majorHAnsi" w:cstheme="majorHAnsi"/>
                <w:b/>
                <w:bCs/>
                <w:color w:val="198FCF"/>
                <w:szCs w:val="16"/>
                <w:lang w:eastAsia="en-AU"/>
              </w:rPr>
              <w:t>11 ↑</w:t>
            </w:r>
          </w:p>
        </w:tc>
        <w:tc>
          <w:tcPr>
            <w:tcW w:w="1340" w:type="dxa"/>
            <w:tcBorders>
              <w:right w:val="dotted" w:sz="4" w:space="0" w:color="198FCF" w:themeColor="accent6"/>
            </w:tcBorders>
            <w:shd w:val="clear" w:color="auto" w:fill="CDE9F9" w:themeFill="accent6" w:themeFillTint="33"/>
            <w:noWrap/>
            <w:hideMark/>
          </w:tcPr>
          <w:p w14:paraId="0151065B"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4625A4">
              <w:rPr>
                <w:rFonts w:asciiTheme="majorHAnsi" w:eastAsia="Times New Roman" w:hAnsiTheme="majorHAnsi" w:cstheme="majorHAnsi"/>
                <w:b/>
                <w:bCs/>
                <w:color w:val="FF0000"/>
                <w:szCs w:val="16"/>
                <w:lang w:eastAsia="en-AU"/>
              </w:rPr>
              <w:t>3 ↓</w:t>
            </w:r>
          </w:p>
        </w:tc>
        <w:tc>
          <w:tcPr>
            <w:tcW w:w="1340" w:type="dxa"/>
            <w:tcBorders>
              <w:left w:val="dotted" w:sz="4" w:space="0" w:color="198FCF" w:themeColor="accent6"/>
            </w:tcBorders>
            <w:shd w:val="clear" w:color="auto" w:fill="CDE9F9" w:themeFill="accent6" w:themeFillTint="33"/>
            <w:noWrap/>
            <w:hideMark/>
          </w:tcPr>
          <w:p w14:paraId="1C6D77E0"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4625A4">
              <w:rPr>
                <w:rFonts w:asciiTheme="majorHAnsi" w:eastAsia="Times New Roman" w:hAnsiTheme="majorHAnsi" w:cstheme="majorHAnsi"/>
                <w:b/>
                <w:bCs/>
                <w:color w:val="FF0000"/>
                <w:szCs w:val="16"/>
                <w:lang w:eastAsia="en-AU"/>
              </w:rPr>
              <w:t>6 ↓</w:t>
            </w:r>
          </w:p>
        </w:tc>
        <w:tc>
          <w:tcPr>
            <w:tcW w:w="1340" w:type="dxa"/>
            <w:shd w:val="clear" w:color="auto" w:fill="CDE9F9" w:themeFill="accent6" w:themeFillTint="33"/>
            <w:noWrap/>
            <w:hideMark/>
          </w:tcPr>
          <w:p w14:paraId="2E9C834D" w14:textId="77777777" w:rsidR="004625A4" w:rsidRPr="00A368AC"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8        </w:t>
            </w:r>
          </w:p>
        </w:tc>
        <w:tc>
          <w:tcPr>
            <w:tcW w:w="1340" w:type="dxa"/>
            <w:shd w:val="clear" w:color="auto" w:fill="CDE9F9" w:themeFill="accent6" w:themeFillTint="33"/>
            <w:noWrap/>
            <w:hideMark/>
          </w:tcPr>
          <w:p w14:paraId="4565E56B" w14:textId="77777777" w:rsidR="004625A4" w:rsidRPr="004625A4" w:rsidRDefault="004625A4" w:rsidP="0068052F">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4625A4">
              <w:rPr>
                <w:rFonts w:asciiTheme="majorHAnsi" w:eastAsia="Times New Roman" w:hAnsiTheme="majorHAnsi" w:cstheme="majorHAnsi"/>
                <w:b/>
                <w:bCs/>
                <w:color w:val="198FCF"/>
                <w:szCs w:val="16"/>
                <w:lang w:eastAsia="en-AU"/>
              </w:rPr>
              <w:t>12 ↑</w:t>
            </w:r>
          </w:p>
        </w:tc>
      </w:tr>
      <w:tr w:rsidR="0063041E" w:rsidRPr="004625A4" w14:paraId="3B6D14EE" w14:textId="77777777" w:rsidTr="006E3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52BAF270" w14:textId="77777777" w:rsidR="004625A4" w:rsidRPr="004625A4" w:rsidRDefault="004625A4"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Never</w:t>
            </w:r>
          </w:p>
        </w:tc>
        <w:tc>
          <w:tcPr>
            <w:tcW w:w="1340" w:type="dxa"/>
            <w:tcBorders>
              <w:right w:val="dotted" w:sz="4" w:space="0" w:color="198FCF" w:themeColor="accent6"/>
            </w:tcBorders>
            <w:noWrap/>
            <w:hideMark/>
          </w:tcPr>
          <w:p w14:paraId="68F39FB5"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tcBorders>
              <w:left w:val="dotted" w:sz="4" w:space="0" w:color="198FCF" w:themeColor="accent6"/>
            </w:tcBorders>
            <w:noWrap/>
            <w:hideMark/>
          </w:tcPr>
          <w:p w14:paraId="6542C79B"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95        </w:t>
            </w:r>
          </w:p>
        </w:tc>
        <w:tc>
          <w:tcPr>
            <w:tcW w:w="1340" w:type="dxa"/>
            <w:noWrap/>
            <w:hideMark/>
          </w:tcPr>
          <w:p w14:paraId="4DF071E1"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93        </w:t>
            </w:r>
          </w:p>
        </w:tc>
        <w:tc>
          <w:tcPr>
            <w:tcW w:w="1340" w:type="dxa"/>
            <w:noWrap/>
            <w:hideMark/>
          </w:tcPr>
          <w:p w14:paraId="1C4DA626"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91        </w:t>
            </w:r>
          </w:p>
        </w:tc>
        <w:tc>
          <w:tcPr>
            <w:tcW w:w="1340" w:type="dxa"/>
            <w:tcBorders>
              <w:right w:val="dotted" w:sz="4" w:space="0" w:color="198FCF" w:themeColor="accent6"/>
            </w:tcBorders>
            <w:noWrap/>
            <w:hideMark/>
          </w:tcPr>
          <w:p w14:paraId="69EBB860"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94        </w:t>
            </w:r>
          </w:p>
        </w:tc>
        <w:tc>
          <w:tcPr>
            <w:tcW w:w="1340" w:type="dxa"/>
            <w:tcBorders>
              <w:left w:val="dotted" w:sz="4" w:space="0" w:color="198FCF" w:themeColor="accent6"/>
            </w:tcBorders>
            <w:noWrap/>
            <w:hideMark/>
          </w:tcPr>
          <w:p w14:paraId="130D1A09"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89 ↓</w:t>
            </w:r>
          </w:p>
        </w:tc>
        <w:tc>
          <w:tcPr>
            <w:tcW w:w="1340" w:type="dxa"/>
            <w:tcBorders>
              <w:right w:val="dotted" w:sz="4" w:space="0" w:color="198FCF" w:themeColor="accent6"/>
            </w:tcBorders>
            <w:noWrap/>
            <w:hideMark/>
          </w:tcPr>
          <w:p w14:paraId="78AC98F8"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97 ↑</w:t>
            </w:r>
          </w:p>
        </w:tc>
        <w:tc>
          <w:tcPr>
            <w:tcW w:w="1340" w:type="dxa"/>
            <w:tcBorders>
              <w:left w:val="dotted" w:sz="4" w:space="0" w:color="198FCF" w:themeColor="accent6"/>
            </w:tcBorders>
            <w:noWrap/>
            <w:hideMark/>
          </w:tcPr>
          <w:p w14:paraId="107549CC"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4625A4">
              <w:rPr>
                <w:rFonts w:asciiTheme="majorHAnsi" w:eastAsia="Times New Roman" w:hAnsiTheme="majorHAnsi" w:cstheme="majorHAnsi"/>
                <w:color w:val="198FCF"/>
                <w:szCs w:val="16"/>
                <w:lang w:eastAsia="en-AU"/>
              </w:rPr>
              <w:t>94 ↑</w:t>
            </w:r>
          </w:p>
        </w:tc>
        <w:tc>
          <w:tcPr>
            <w:tcW w:w="1340" w:type="dxa"/>
            <w:noWrap/>
            <w:hideMark/>
          </w:tcPr>
          <w:p w14:paraId="7E9CD991" w14:textId="77777777" w:rsidR="004625A4" w:rsidRPr="00A368AC"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92        </w:t>
            </w:r>
          </w:p>
        </w:tc>
        <w:tc>
          <w:tcPr>
            <w:tcW w:w="1340" w:type="dxa"/>
            <w:noWrap/>
            <w:hideMark/>
          </w:tcPr>
          <w:p w14:paraId="6253944C" w14:textId="77777777" w:rsidR="004625A4" w:rsidRPr="004625A4" w:rsidRDefault="004625A4" w:rsidP="0068052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4625A4">
              <w:rPr>
                <w:rFonts w:asciiTheme="majorHAnsi" w:eastAsia="Times New Roman" w:hAnsiTheme="majorHAnsi" w:cstheme="majorHAnsi"/>
                <w:color w:val="FF0000"/>
                <w:szCs w:val="16"/>
                <w:lang w:eastAsia="en-AU"/>
              </w:rPr>
              <w:t>88 ↓</w:t>
            </w:r>
          </w:p>
        </w:tc>
      </w:tr>
      <w:tr w:rsidR="0063041E" w:rsidRPr="004625A4" w14:paraId="21DCD5C0" w14:textId="77777777" w:rsidTr="006E34B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0" w:type="dxa"/>
            <w:noWrap/>
            <w:hideMark/>
          </w:tcPr>
          <w:p w14:paraId="62C8C8D3" w14:textId="77777777" w:rsidR="004625A4" w:rsidRPr="004625A4" w:rsidRDefault="004625A4"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Sample size</w:t>
            </w:r>
          </w:p>
        </w:tc>
        <w:tc>
          <w:tcPr>
            <w:tcW w:w="1340" w:type="dxa"/>
            <w:tcBorders>
              <w:right w:val="dotted" w:sz="4" w:space="0" w:color="198FCF" w:themeColor="accent6"/>
            </w:tcBorders>
            <w:noWrap/>
            <w:hideMark/>
          </w:tcPr>
          <w:p w14:paraId="4BCD22BD"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2707        </w:t>
            </w:r>
          </w:p>
        </w:tc>
        <w:tc>
          <w:tcPr>
            <w:tcW w:w="1340" w:type="dxa"/>
            <w:tcBorders>
              <w:left w:val="dotted" w:sz="4" w:space="0" w:color="198FCF" w:themeColor="accent6"/>
            </w:tcBorders>
            <w:noWrap/>
            <w:hideMark/>
          </w:tcPr>
          <w:p w14:paraId="17BA8F91"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424        </w:t>
            </w:r>
          </w:p>
        </w:tc>
        <w:tc>
          <w:tcPr>
            <w:tcW w:w="1340" w:type="dxa"/>
            <w:noWrap/>
            <w:hideMark/>
          </w:tcPr>
          <w:p w14:paraId="6B227E85"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666        </w:t>
            </w:r>
          </w:p>
        </w:tc>
        <w:tc>
          <w:tcPr>
            <w:tcW w:w="1340" w:type="dxa"/>
            <w:noWrap/>
            <w:hideMark/>
          </w:tcPr>
          <w:p w14:paraId="255CB425"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965        </w:t>
            </w:r>
          </w:p>
        </w:tc>
        <w:tc>
          <w:tcPr>
            <w:tcW w:w="1340" w:type="dxa"/>
            <w:tcBorders>
              <w:right w:val="dotted" w:sz="4" w:space="0" w:color="198FCF" w:themeColor="accent6"/>
            </w:tcBorders>
            <w:noWrap/>
            <w:hideMark/>
          </w:tcPr>
          <w:p w14:paraId="7077C4C8"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652        </w:t>
            </w:r>
          </w:p>
        </w:tc>
        <w:tc>
          <w:tcPr>
            <w:tcW w:w="1340" w:type="dxa"/>
            <w:tcBorders>
              <w:left w:val="dotted" w:sz="4" w:space="0" w:color="198FCF" w:themeColor="accent6"/>
            </w:tcBorders>
            <w:noWrap/>
            <w:hideMark/>
          </w:tcPr>
          <w:p w14:paraId="3DC52897"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1323        </w:t>
            </w:r>
          </w:p>
        </w:tc>
        <w:tc>
          <w:tcPr>
            <w:tcW w:w="1340" w:type="dxa"/>
            <w:tcBorders>
              <w:right w:val="dotted" w:sz="4" w:space="0" w:color="198FCF" w:themeColor="accent6"/>
            </w:tcBorders>
            <w:noWrap/>
            <w:hideMark/>
          </w:tcPr>
          <w:p w14:paraId="4FB2ED1D"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1384        </w:t>
            </w:r>
          </w:p>
        </w:tc>
        <w:tc>
          <w:tcPr>
            <w:tcW w:w="1340" w:type="dxa"/>
            <w:tcBorders>
              <w:left w:val="dotted" w:sz="4" w:space="0" w:color="198FCF" w:themeColor="accent6"/>
            </w:tcBorders>
            <w:noWrap/>
            <w:hideMark/>
          </w:tcPr>
          <w:p w14:paraId="1E3F5D96"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1341        </w:t>
            </w:r>
          </w:p>
        </w:tc>
        <w:tc>
          <w:tcPr>
            <w:tcW w:w="1340" w:type="dxa"/>
            <w:noWrap/>
            <w:hideMark/>
          </w:tcPr>
          <w:p w14:paraId="7FF5F41E" w14:textId="77777777" w:rsidR="004625A4" w:rsidRPr="004625A4"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918        </w:t>
            </w:r>
          </w:p>
        </w:tc>
        <w:tc>
          <w:tcPr>
            <w:tcW w:w="1340" w:type="dxa"/>
            <w:noWrap/>
            <w:hideMark/>
          </w:tcPr>
          <w:p w14:paraId="19A31EAF" w14:textId="77777777" w:rsidR="004625A4" w:rsidRPr="00A368AC" w:rsidRDefault="004625A4" w:rsidP="0068052F">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448        </w:t>
            </w:r>
          </w:p>
        </w:tc>
      </w:tr>
    </w:tbl>
    <w:p w14:paraId="3000E6BD" w14:textId="77777777" w:rsidR="00C570F8" w:rsidRPr="006C02E7" w:rsidRDefault="00C570F8" w:rsidP="00C570F8">
      <w:pPr>
        <w:pStyle w:val="BaseText"/>
      </w:pPr>
      <w:r w:rsidRPr="006C02E7">
        <w:t>M2B - How often, if ever, do you ride a motorcycle on the road?</w:t>
      </w:r>
    </w:p>
    <w:p w14:paraId="2DA0BF25" w14:textId="77777777" w:rsidR="00C570F8" w:rsidRPr="006C02E7" w:rsidRDefault="00C570F8" w:rsidP="00C570F8">
      <w:pPr>
        <w:pStyle w:val="BaseText"/>
      </w:pPr>
      <w:r w:rsidRPr="006C02E7">
        <w:t>Total samp</w:t>
      </w:r>
      <w:r>
        <w:t>le; Weighted sample; base n=</w:t>
      </w:r>
      <w:r w:rsidR="00535A86">
        <w:t>2707</w:t>
      </w:r>
    </w:p>
    <w:p w14:paraId="0AD1CA28" w14:textId="77777777" w:rsidR="00C570F8" w:rsidRDefault="00C570F8" w:rsidP="00C570F8">
      <w:pPr>
        <w:pStyle w:val="BaseText"/>
      </w:pPr>
      <w:r>
        <w:t>Blue</w:t>
      </w:r>
      <w:r w:rsidRPr="006C02E7">
        <w:t xml:space="preserve"> up arrows (</w:t>
      </w:r>
      <w:r w:rsidRPr="000E7FD4">
        <w:rPr>
          <w:color w:val="198FCF" w:themeColor="accent6"/>
          <w:vertAlign w:val="subscript"/>
          <w:lang w:eastAsia="en-AU"/>
        </w:rPr>
        <w:t>↑</w:t>
      </w:r>
      <w:r w:rsidRPr="006C02E7">
        <w:t>) and red down arrows (</w:t>
      </w:r>
      <w:r w:rsidRPr="000E7FD4">
        <w:rPr>
          <w:color w:val="FF0000"/>
          <w:vertAlign w:val="subscript"/>
          <w:lang w:eastAsia="en-AU"/>
        </w:rPr>
        <w:t>↓</w:t>
      </w:r>
      <w:r w:rsidRPr="006C02E7">
        <w:t>) indicate statistically significant difference compared to respondents not in that category</w:t>
      </w:r>
      <w:r>
        <w:t>.</w:t>
      </w:r>
    </w:p>
    <w:p w14:paraId="2D452099" w14:textId="77777777" w:rsidR="00C570F8" w:rsidRPr="008253F2" w:rsidRDefault="00C570F8" w:rsidP="008253F2">
      <w:pPr>
        <w:pStyle w:val="BaseText"/>
      </w:pPr>
      <w:r w:rsidRPr="00E821CC">
        <w:t>Figures may not add to 100% due to rounding</w:t>
      </w:r>
    </w:p>
    <w:p w14:paraId="50004CAC" w14:textId="77777777" w:rsidR="00C570F8" w:rsidRPr="00A472F0" w:rsidRDefault="00C570F8" w:rsidP="00C570F8">
      <w:pPr>
        <w:pStyle w:val="Heading5"/>
      </w:pPr>
      <w:r w:rsidRPr="00A472F0">
        <w:t xml:space="preserve">Riding a bicycle on the road </w:t>
      </w:r>
    </w:p>
    <w:p w14:paraId="368A3A14" w14:textId="77777777" w:rsidR="00C570F8" w:rsidRPr="0037743B" w:rsidRDefault="00523C37" w:rsidP="00C570F8">
      <w:r w:rsidRPr="0037743B">
        <w:t>Over</w:t>
      </w:r>
      <w:r w:rsidR="00C570F8" w:rsidRPr="0037743B">
        <w:t xml:space="preserve"> one in three respondents (3</w:t>
      </w:r>
      <w:r w:rsidRPr="0037743B">
        <w:t>5</w:t>
      </w:r>
      <w:r w:rsidR="00C570F8" w:rsidRPr="0037743B">
        <w:t xml:space="preserve">%) said they ever ride a bicycle on the road. </w:t>
      </w:r>
      <w:r w:rsidR="00296E2C">
        <w:t>One in ten</w:t>
      </w:r>
      <w:r w:rsidR="00C570F8" w:rsidRPr="0037743B">
        <w:t xml:space="preserve"> </w:t>
      </w:r>
      <w:r w:rsidR="0037743B" w:rsidRPr="0037743B">
        <w:t>(10%)</w:t>
      </w:r>
      <w:r w:rsidR="00C570F8" w:rsidRPr="0037743B">
        <w:t xml:space="preserve"> ride </w:t>
      </w:r>
      <w:r w:rsidR="0037743B" w:rsidRPr="0037743B">
        <w:t>once a week or more</w:t>
      </w:r>
      <w:r w:rsidR="00D70BB1">
        <w:t xml:space="preserve">, and </w:t>
      </w:r>
      <w:r w:rsidR="00A664D9">
        <w:t xml:space="preserve">they are more likely to be males (14% </w:t>
      </w:r>
      <w:r w:rsidR="00DD2C2D">
        <w:t xml:space="preserve">vs </w:t>
      </w:r>
      <w:r w:rsidR="00296E2C">
        <w:t>6</w:t>
      </w:r>
      <w:r w:rsidR="00DD2C2D">
        <w:t>% of females).</w:t>
      </w:r>
    </w:p>
    <w:p w14:paraId="6FE2D1B4" w14:textId="77777777" w:rsidR="00C570F8" w:rsidRPr="00DD2C2D" w:rsidRDefault="00C570F8" w:rsidP="00C570F8">
      <w:pPr>
        <w:rPr>
          <w:highlight w:val="yellow"/>
        </w:rPr>
      </w:pPr>
      <w:r w:rsidRPr="00D70BB1">
        <w:t>Those who ever ride a bicycle on the road are more likely to be male (4</w:t>
      </w:r>
      <w:r w:rsidR="00D70BB1" w:rsidRPr="00D70BB1">
        <w:t>5</w:t>
      </w:r>
      <w:r w:rsidRPr="00D70BB1">
        <w:t>% of males vs 2</w:t>
      </w:r>
      <w:r w:rsidR="00D70BB1" w:rsidRPr="00D70BB1">
        <w:t>5</w:t>
      </w:r>
      <w:r w:rsidRPr="00D70BB1">
        <w:t>% of females), aged 40 to 60 years old (4</w:t>
      </w:r>
      <w:r w:rsidR="00D70BB1" w:rsidRPr="00D70BB1">
        <w:t>3</w:t>
      </w:r>
      <w:r w:rsidRPr="00D70BB1">
        <w:t>% vs 3</w:t>
      </w:r>
      <w:r w:rsidR="00D70BB1" w:rsidRPr="00D70BB1">
        <w:t>5</w:t>
      </w:r>
      <w:r w:rsidRPr="00D70BB1">
        <w:t xml:space="preserve">% </w:t>
      </w:r>
      <w:r w:rsidR="00296E2C">
        <w:t>overall</w:t>
      </w:r>
      <w:r w:rsidRPr="00D70BB1">
        <w:t>)</w:t>
      </w:r>
      <w:r w:rsidR="00983663">
        <w:t>. Additionally,</w:t>
      </w:r>
      <w:r w:rsidRPr="00D70BB1">
        <w:t xml:space="preserve"> </w:t>
      </w:r>
      <w:r w:rsidR="00983663">
        <w:t>r</w:t>
      </w:r>
      <w:r w:rsidRPr="00D70BB1">
        <w:t xml:space="preserve">espondents </w:t>
      </w:r>
      <w:r w:rsidR="00983663">
        <w:t>aged 40 to 60</w:t>
      </w:r>
      <w:r w:rsidRPr="00D70BB1">
        <w:t xml:space="preserve"> are also more likely to ride a bicycle on the road for all frequencies of riding.</w:t>
      </w:r>
    </w:p>
    <w:tbl>
      <w:tblPr>
        <w:tblStyle w:val="TableGrid"/>
        <w:tblW w:w="10205" w:type="dxa"/>
        <w:shd w:val="clear" w:color="auto" w:fill="404040" w:themeFill="text1"/>
        <w:tblLook w:val="04A0" w:firstRow="1" w:lastRow="0" w:firstColumn="1" w:lastColumn="0" w:noHBand="0" w:noVBand="1"/>
      </w:tblPr>
      <w:tblGrid>
        <w:gridCol w:w="10205"/>
      </w:tblGrid>
      <w:tr w:rsidR="00C570F8" w14:paraId="1F78DB37" w14:textId="77777777" w:rsidTr="007B380C">
        <w:trPr>
          <w:trHeight w:val="454"/>
        </w:trPr>
        <w:tc>
          <w:tcPr>
            <w:tcW w:w="10205" w:type="dxa"/>
            <w:tcBorders>
              <w:top w:val="nil"/>
              <w:left w:val="nil"/>
              <w:bottom w:val="nil"/>
              <w:right w:val="nil"/>
            </w:tcBorders>
            <w:shd w:val="clear" w:color="auto" w:fill="404040" w:themeFill="text1"/>
            <w:vAlign w:val="center"/>
          </w:tcPr>
          <w:p w14:paraId="6B93C852" w14:textId="0D29E87A" w:rsidR="00C570F8" w:rsidRPr="002C4910" w:rsidRDefault="00C570F8" w:rsidP="007B380C">
            <w:pPr>
              <w:pStyle w:val="Caption"/>
            </w:pPr>
            <w:bookmarkStart w:id="83" w:name="_Toc110871006"/>
            <w:r w:rsidRPr="004F225A">
              <w:t xml:space="preserve">Table </w:t>
            </w:r>
            <w:r>
              <w:fldChar w:fldCharType="begin"/>
            </w:r>
            <w:r>
              <w:instrText>SEQ Table \* ARABIC</w:instrText>
            </w:r>
            <w:r>
              <w:fldChar w:fldCharType="separate"/>
            </w:r>
            <w:r w:rsidR="0058012E">
              <w:rPr>
                <w:noProof/>
              </w:rPr>
              <w:t>7</w:t>
            </w:r>
            <w:r>
              <w:fldChar w:fldCharType="end"/>
            </w:r>
            <w:r w:rsidRPr="008C675E">
              <w:tab/>
            </w:r>
            <w:r w:rsidRPr="005B1FED">
              <w:t>Frequency of riding a bicycle</w:t>
            </w:r>
            <w:r>
              <w:t xml:space="preserve"> on the road by demographic</w:t>
            </w:r>
            <w:bookmarkEnd w:id="83"/>
          </w:p>
        </w:tc>
      </w:tr>
    </w:tbl>
    <w:p w14:paraId="7A7E9655" w14:textId="77777777" w:rsidR="001E43A9" w:rsidRDefault="001E43A9" w:rsidP="008D449E">
      <w:pPr>
        <w:spacing w:before="0" w:after="0"/>
        <w:rPr>
          <w:noProof/>
          <w:lang w:eastAsia="en-AU"/>
        </w:rPr>
      </w:pPr>
    </w:p>
    <w:tbl>
      <w:tblPr>
        <w:tblStyle w:val="TACBasic"/>
        <w:tblW w:w="10206" w:type="dxa"/>
        <w:tblLayout w:type="fixed"/>
        <w:tblLook w:val="04C0" w:firstRow="0" w:lastRow="1" w:firstColumn="1" w:lastColumn="0" w:noHBand="0" w:noVBand="1"/>
      </w:tblPr>
      <w:tblGrid>
        <w:gridCol w:w="1989"/>
        <w:gridCol w:w="821"/>
        <w:gridCol w:w="821"/>
        <w:gridCol w:w="821"/>
        <w:gridCol w:w="822"/>
        <w:gridCol w:w="822"/>
        <w:gridCol w:w="822"/>
        <w:gridCol w:w="822"/>
        <w:gridCol w:w="822"/>
        <w:gridCol w:w="822"/>
        <w:gridCol w:w="822"/>
      </w:tblGrid>
      <w:tr w:rsidR="00F80037" w:rsidRPr="008D449E" w14:paraId="54427F83" w14:textId="77777777" w:rsidTr="008D44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vMerge w:val="restart"/>
            <w:tcBorders>
              <w:top w:val="single" w:sz="24" w:space="0" w:color="198FCF" w:themeColor="accent6"/>
              <w:bottom w:val="nil"/>
            </w:tcBorders>
            <w:hideMark/>
          </w:tcPr>
          <w:p w14:paraId="655A3469" w14:textId="77777777" w:rsidR="00BE029D" w:rsidRPr="00BE029D" w:rsidRDefault="00BE029D" w:rsidP="008D449E">
            <w:pPr>
              <w:spacing w:before="0" w:after="0" w:line="240" w:lineRule="auto"/>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Column %</w:t>
            </w:r>
          </w:p>
        </w:tc>
        <w:tc>
          <w:tcPr>
            <w:tcW w:w="1340" w:type="dxa"/>
            <w:tcBorders>
              <w:top w:val="single" w:sz="24" w:space="0" w:color="198FCF" w:themeColor="accent6"/>
              <w:bottom w:val="nil"/>
              <w:right w:val="dotted" w:sz="4" w:space="0" w:color="198FCF" w:themeColor="accent6"/>
            </w:tcBorders>
            <w:noWrap/>
            <w:hideMark/>
          </w:tcPr>
          <w:p w14:paraId="509991F6"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E8160D6"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46CBCBF"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4A91BE68"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Location</w:t>
            </w:r>
          </w:p>
        </w:tc>
      </w:tr>
      <w:tr w:rsidR="00767A5E" w:rsidRPr="008D449E" w14:paraId="3C97CB84" w14:textId="77777777" w:rsidTr="391140E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vMerge/>
            <w:hideMark/>
          </w:tcPr>
          <w:p w14:paraId="1622955E" w14:textId="77777777" w:rsidR="00BE029D" w:rsidRPr="00BE029D" w:rsidRDefault="00BE029D" w:rsidP="008D449E">
            <w:pPr>
              <w:spacing w:before="0" w:after="0" w:line="240" w:lineRule="auto"/>
              <w:rPr>
                <w:rFonts w:asciiTheme="majorHAnsi" w:eastAsia="Times New Roman" w:hAnsiTheme="majorHAnsi" w:cstheme="majorHAnsi"/>
                <w:b/>
                <w:bCs/>
                <w:color w:val="000000"/>
                <w:szCs w:val="16"/>
                <w:lang w:eastAsia="en-AU"/>
              </w:rPr>
            </w:pPr>
          </w:p>
        </w:tc>
        <w:tc>
          <w:tcPr>
            <w:tcW w:w="1340" w:type="dxa"/>
            <w:tcBorders>
              <w:top w:val="nil"/>
              <w:bottom w:val="single" w:sz="4" w:space="0" w:color="198FCF" w:themeColor="accent6"/>
              <w:right w:val="dotted" w:sz="4" w:space="0" w:color="198FCF" w:themeColor="accent6"/>
            </w:tcBorders>
            <w:hideMark/>
          </w:tcPr>
          <w:p w14:paraId="47C8E348"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Total</w:t>
            </w:r>
          </w:p>
        </w:tc>
        <w:tc>
          <w:tcPr>
            <w:tcW w:w="1340" w:type="dxa"/>
            <w:tcBorders>
              <w:top w:val="nil"/>
              <w:left w:val="dotted" w:sz="4" w:space="0" w:color="198FCF" w:themeColor="accent6"/>
              <w:bottom w:val="single" w:sz="4" w:space="0" w:color="198FCF" w:themeColor="accent6"/>
            </w:tcBorders>
            <w:hideMark/>
          </w:tcPr>
          <w:p w14:paraId="00C41A7A"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18 - 25</w:t>
            </w:r>
          </w:p>
        </w:tc>
        <w:tc>
          <w:tcPr>
            <w:tcW w:w="1340" w:type="dxa"/>
            <w:tcBorders>
              <w:top w:val="nil"/>
              <w:bottom w:val="single" w:sz="4" w:space="0" w:color="198FCF" w:themeColor="accent6"/>
            </w:tcBorders>
            <w:hideMark/>
          </w:tcPr>
          <w:p w14:paraId="7E385B36"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26 - 39</w:t>
            </w:r>
          </w:p>
        </w:tc>
        <w:tc>
          <w:tcPr>
            <w:tcW w:w="1340" w:type="dxa"/>
            <w:tcBorders>
              <w:top w:val="nil"/>
              <w:bottom w:val="single" w:sz="4" w:space="0" w:color="198FCF" w:themeColor="accent6"/>
            </w:tcBorders>
            <w:hideMark/>
          </w:tcPr>
          <w:p w14:paraId="53101CDB"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40 - 60</w:t>
            </w:r>
          </w:p>
        </w:tc>
        <w:tc>
          <w:tcPr>
            <w:tcW w:w="1340" w:type="dxa"/>
            <w:tcBorders>
              <w:top w:val="nil"/>
              <w:bottom w:val="single" w:sz="4" w:space="0" w:color="198FCF" w:themeColor="accent6"/>
              <w:right w:val="dotted" w:sz="4" w:space="0" w:color="198FCF" w:themeColor="accent6"/>
            </w:tcBorders>
            <w:hideMark/>
          </w:tcPr>
          <w:p w14:paraId="2C2FD4B4"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61 - 90</w:t>
            </w:r>
          </w:p>
        </w:tc>
        <w:tc>
          <w:tcPr>
            <w:tcW w:w="1340" w:type="dxa"/>
            <w:tcBorders>
              <w:top w:val="nil"/>
              <w:left w:val="dotted" w:sz="4" w:space="0" w:color="198FCF" w:themeColor="accent6"/>
              <w:bottom w:val="single" w:sz="4" w:space="0" w:color="198FCF" w:themeColor="accent6"/>
            </w:tcBorders>
            <w:hideMark/>
          </w:tcPr>
          <w:p w14:paraId="41FFBA62"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Male</w:t>
            </w:r>
          </w:p>
        </w:tc>
        <w:tc>
          <w:tcPr>
            <w:tcW w:w="1340" w:type="dxa"/>
            <w:tcBorders>
              <w:top w:val="nil"/>
              <w:bottom w:val="single" w:sz="4" w:space="0" w:color="198FCF" w:themeColor="accent6"/>
              <w:right w:val="dotted" w:sz="4" w:space="0" w:color="198FCF" w:themeColor="accent6"/>
            </w:tcBorders>
            <w:hideMark/>
          </w:tcPr>
          <w:p w14:paraId="0A9E15E6"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Female</w:t>
            </w:r>
          </w:p>
        </w:tc>
        <w:tc>
          <w:tcPr>
            <w:tcW w:w="1340" w:type="dxa"/>
            <w:tcBorders>
              <w:top w:val="nil"/>
              <w:left w:val="dotted" w:sz="4" w:space="0" w:color="198FCF" w:themeColor="accent6"/>
              <w:bottom w:val="single" w:sz="4" w:space="0" w:color="198FCF" w:themeColor="accent6"/>
            </w:tcBorders>
            <w:hideMark/>
          </w:tcPr>
          <w:p w14:paraId="6DBAD94A"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Major Urban</w:t>
            </w:r>
          </w:p>
        </w:tc>
        <w:tc>
          <w:tcPr>
            <w:tcW w:w="1340" w:type="dxa"/>
            <w:tcBorders>
              <w:top w:val="nil"/>
              <w:bottom w:val="single" w:sz="4" w:space="0" w:color="198FCF" w:themeColor="accent6"/>
            </w:tcBorders>
            <w:hideMark/>
          </w:tcPr>
          <w:p w14:paraId="342EE9B0"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Other Urban</w:t>
            </w:r>
          </w:p>
        </w:tc>
        <w:tc>
          <w:tcPr>
            <w:tcW w:w="1340" w:type="dxa"/>
            <w:tcBorders>
              <w:top w:val="nil"/>
              <w:bottom w:val="single" w:sz="4" w:space="0" w:color="198FCF" w:themeColor="accent6"/>
            </w:tcBorders>
            <w:hideMark/>
          </w:tcPr>
          <w:p w14:paraId="06C7DDE2" w14:textId="77777777" w:rsidR="00BE029D" w:rsidRPr="00A368AC"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Rural Balance</w:t>
            </w:r>
          </w:p>
        </w:tc>
      </w:tr>
      <w:tr w:rsidR="0063041E" w:rsidRPr="00BE029D" w14:paraId="6FAF8CE5" w14:textId="77777777" w:rsidTr="008D44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198FCF" w:themeColor="accent6"/>
            </w:tcBorders>
            <w:noWrap/>
            <w:hideMark/>
          </w:tcPr>
          <w:p w14:paraId="26676B6F" w14:textId="77777777" w:rsidR="00BE029D" w:rsidRPr="00BE029D" w:rsidRDefault="00BE029D"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68914B0D"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10        </w:t>
            </w:r>
          </w:p>
        </w:tc>
        <w:tc>
          <w:tcPr>
            <w:tcW w:w="1340" w:type="dxa"/>
            <w:tcBorders>
              <w:top w:val="single" w:sz="4" w:space="0" w:color="198FCF" w:themeColor="accent6"/>
              <w:left w:val="dotted" w:sz="4" w:space="0" w:color="198FCF" w:themeColor="accent6"/>
            </w:tcBorders>
            <w:noWrap/>
            <w:hideMark/>
          </w:tcPr>
          <w:p w14:paraId="28F927BD"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7 ↓</w:t>
            </w:r>
          </w:p>
        </w:tc>
        <w:tc>
          <w:tcPr>
            <w:tcW w:w="1340" w:type="dxa"/>
            <w:tcBorders>
              <w:top w:val="single" w:sz="4" w:space="0" w:color="198FCF" w:themeColor="accent6"/>
            </w:tcBorders>
            <w:noWrap/>
            <w:hideMark/>
          </w:tcPr>
          <w:p w14:paraId="7976345B"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12 ↑</w:t>
            </w:r>
          </w:p>
        </w:tc>
        <w:tc>
          <w:tcPr>
            <w:tcW w:w="1340" w:type="dxa"/>
            <w:tcBorders>
              <w:top w:val="single" w:sz="4" w:space="0" w:color="198FCF" w:themeColor="accent6"/>
            </w:tcBorders>
            <w:noWrap/>
            <w:hideMark/>
          </w:tcPr>
          <w:p w14:paraId="46C377D3"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12 ↑</w:t>
            </w:r>
          </w:p>
        </w:tc>
        <w:tc>
          <w:tcPr>
            <w:tcW w:w="1340" w:type="dxa"/>
            <w:tcBorders>
              <w:top w:val="single" w:sz="4" w:space="0" w:color="198FCF" w:themeColor="accent6"/>
              <w:right w:val="dotted" w:sz="4" w:space="0" w:color="198FCF" w:themeColor="accent6"/>
            </w:tcBorders>
            <w:noWrap/>
            <w:hideMark/>
          </w:tcPr>
          <w:p w14:paraId="53D8C1BA"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6 ↓</w:t>
            </w:r>
          </w:p>
        </w:tc>
        <w:tc>
          <w:tcPr>
            <w:tcW w:w="1340" w:type="dxa"/>
            <w:tcBorders>
              <w:top w:val="single" w:sz="4" w:space="0" w:color="198FCF" w:themeColor="accent6"/>
              <w:left w:val="dotted" w:sz="4" w:space="0" w:color="198FCF" w:themeColor="accent6"/>
            </w:tcBorders>
            <w:noWrap/>
            <w:hideMark/>
          </w:tcPr>
          <w:p w14:paraId="3D8CE1E0"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14 ↑</w:t>
            </w:r>
          </w:p>
        </w:tc>
        <w:tc>
          <w:tcPr>
            <w:tcW w:w="1340" w:type="dxa"/>
            <w:tcBorders>
              <w:top w:val="single" w:sz="4" w:space="0" w:color="198FCF" w:themeColor="accent6"/>
              <w:right w:val="dotted" w:sz="4" w:space="0" w:color="198FCF" w:themeColor="accent6"/>
            </w:tcBorders>
            <w:noWrap/>
            <w:hideMark/>
          </w:tcPr>
          <w:p w14:paraId="60C21807"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6 ↓</w:t>
            </w:r>
          </w:p>
        </w:tc>
        <w:tc>
          <w:tcPr>
            <w:tcW w:w="1340" w:type="dxa"/>
            <w:tcBorders>
              <w:top w:val="single" w:sz="4" w:space="0" w:color="198FCF" w:themeColor="accent6"/>
              <w:left w:val="dotted" w:sz="4" w:space="0" w:color="198FCF" w:themeColor="accent6"/>
            </w:tcBorders>
            <w:noWrap/>
            <w:hideMark/>
          </w:tcPr>
          <w:p w14:paraId="1120B397"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10        </w:t>
            </w:r>
          </w:p>
        </w:tc>
        <w:tc>
          <w:tcPr>
            <w:tcW w:w="1340" w:type="dxa"/>
            <w:tcBorders>
              <w:top w:val="single" w:sz="4" w:space="0" w:color="198FCF" w:themeColor="accent6"/>
            </w:tcBorders>
            <w:noWrap/>
            <w:hideMark/>
          </w:tcPr>
          <w:p w14:paraId="2E9662AD"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10        </w:t>
            </w:r>
          </w:p>
        </w:tc>
        <w:tc>
          <w:tcPr>
            <w:tcW w:w="1340" w:type="dxa"/>
            <w:tcBorders>
              <w:top w:val="single" w:sz="4" w:space="0" w:color="198FCF" w:themeColor="accent6"/>
            </w:tcBorders>
            <w:noWrap/>
            <w:hideMark/>
          </w:tcPr>
          <w:p w14:paraId="5A5450E0"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10        </w:t>
            </w:r>
          </w:p>
        </w:tc>
      </w:tr>
      <w:tr w:rsidR="0063041E" w:rsidRPr="00BE029D" w14:paraId="65C9D92E" w14:textId="77777777" w:rsidTr="008D449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noWrap/>
            <w:hideMark/>
          </w:tcPr>
          <w:p w14:paraId="3CBD2022" w14:textId="77777777" w:rsidR="00BE029D" w:rsidRPr="00BE029D" w:rsidRDefault="00BE029D"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At least monthly</w:t>
            </w:r>
          </w:p>
        </w:tc>
        <w:tc>
          <w:tcPr>
            <w:tcW w:w="1340" w:type="dxa"/>
            <w:tcBorders>
              <w:right w:val="dotted" w:sz="4" w:space="0" w:color="198FCF" w:themeColor="accent6"/>
            </w:tcBorders>
            <w:noWrap/>
            <w:hideMark/>
          </w:tcPr>
          <w:p w14:paraId="3E868467"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8        </w:t>
            </w:r>
          </w:p>
        </w:tc>
        <w:tc>
          <w:tcPr>
            <w:tcW w:w="1340" w:type="dxa"/>
            <w:tcBorders>
              <w:left w:val="dotted" w:sz="4" w:space="0" w:color="198FCF" w:themeColor="accent6"/>
            </w:tcBorders>
            <w:noWrap/>
            <w:hideMark/>
          </w:tcPr>
          <w:p w14:paraId="49924B45"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        </w:t>
            </w:r>
          </w:p>
        </w:tc>
        <w:tc>
          <w:tcPr>
            <w:tcW w:w="1340" w:type="dxa"/>
            <w:noWrap/>
            <w:hideMark/>
          </w:tcPr>
          <w:p w14:paraId="0C5E6678" w14:textId="77777777" w:rsidR="00BE029D" w:rsidRPr="00A368AC"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8        </w:t>
            </w:r>
          </w:p>
        </w:tc>
        <w:tc>
          <w:tcPr>
            <w:tcW w:w="1340" w:type="dxa"/>
            <w:noWrap/>
            <w:hideMark/>
          </w:tcPr>
          <w:p w14:paraId="1C8DB940"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10 ↑</w:t>
            </w:r>
          </w:p>
        </w:tc>
        <w:tc>
          <w:tcPr>
            <w:tcW w:w="1340" w:type="dxa"/>
            <w:tcBorders>
              <w:right w:val="dotted" w:sz="4" w:space="0" w:color="198FCF" w:themeColor="accent6"/>
            </w:tcBorders>
            <w:noWrap/>
            <w:hideMark/>
          </w:tcPr>
          <w:p w14:paraId="040893CF"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5 ↓</w:t>
            </w:r>
          </w:p>
        </w:tc>
        <w:tc>
          <w:tcPr>
            <w:tcW w:w="1340" w:type="dxa"/>
            <w:tcBorders>
              <w:left w:val="dotted" w:sz="4" w:space="0" w:color="198FCF" w:themeColor="accent6"/>
            </w:tcBorders>
            <w:noWrap/>
            <w:hideMark/>
          </w:tcPr>
          <w:p w14:paraId="581B3195"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11 ↑</w:t>
            </w:r>
          </w:p>
        </w:tc>
        <w:tc>
          <w:tcPr>
            <w:tcW w:w="1340" w:type="dxa"/>
            <w:tcBorders>
              <w:right w:val="dotted" w:sz="4" w:space="0" w:color="198FCF" w:themeColor="accent6"/>
            </w:tcBorders>
            <w:noWrap/>
            <w:hideMark/>
          </w:tcPr>
          <w:p w14:paraId="264A029D"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6 ↓</w:t>
            </w:r>
          </w:p>
        </w:tc>
        <w:tc>
          <w:tcPr>
            <w:tcW w:w="1340" w:type="dxa"/>
            <w:tcBorders>
              <w:left w:val="dotted" w:sz="4" w:space="0" w:color="198FCF" w:themeColor="accent6"/>
            </w:tcBorders>
            <w:noWrap/>
            <w:hideMark/>
          </w:tcPr>
          <w:p w14:paraId="00530094"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8        </w:t>
            </w:r>
          </w:p>
        </w:tc>
        <w:tc>
          <w:tcPr>
            <w:tcW w:w="1340" w:type="dxa"/>
            <w:noWrap/>
            <w:hideMark/>
          </w:tcPr>
          <w:p w14:paraId="0B49E272"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8        </w:t>
            </w:r>
          </w:p>
        </w:tc>
        <w:tc>
          <w:tcPr>
            <w:tcW w:w="1340" w:type="dxa"/>
            <w:noWrap/>
            <w:hideMark/>
          </w:tcPr>
          <w:p w14:paraId="2C80D721" w14:textId="77777777" w:rsidR="00BE029D" w:rsidRPr="00A368AC"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7        </w:t>
            </w:r>
          </w:p>
        </w:tc>
      </w:tr>
      <w:tr w:rsidR="0063041E" w:rsidRPr="00BE029D" w14:paraId="0A999B67" w14:textId="77777777" w:rsidTr="008D44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noWrap/>
            <w:hideMark/>
          </w:tcPr>
          <w:p w14:paraId="0B9DA041" w14:textId="77777777" w:rsidR="00BE029D" w:rsidRPr="00BE029D" w:rsidRDefault="00BE029D"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Less than monthly</w:t>
            </w:r>
          </w:p>
        </w:tc>
        <w:tc>
          <w:tcPr>
            <w:tcW w:w="1340" w:type="dxa"/>
            <w:tcBorders>
              <w:right w:val="dotted" w:sz="4" w:space="0" w:color="198FCF" w:themeColor="accent6"/>
            </w:tcBorders>
            <w:noWrap/>
            <w:hideMark/>
          </w:tcPr>
          <w:p w14:paraId="39199403"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17        </w:t>
            </w:r>
          </w:p>
        </w:tc>
        <w:tc>
          <w:tcPr>
            <w:tcW w:w="1340" w:type="dxa"/>
            <w:tcBorders>
              <w:left w:val="dotted" w:sz="4" w:space="0" w:color="198FCF" w:themeColor="accent6"/>
            </w:tcBorders>
            <w:noWrap/>
            <w:hideMark/>
          </w:tcPr>
          <w:p w14:paraId="25500BFC"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21 ↑</w:t>
            </w:r>
          </w:p>
        </w:tc>
        <w:tc>
          <w:tcPr>
            <w:tcW w:w="1340" w:type="dxa"/>
            <w:noWrap/>
            <w:hideMark/>
          </w:tcPr>
          <w:p w14:paraId="0AE894AC"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16        </w:t>
            </w:r>
          </w:p>
        </w:tc>
        <w:tc>
          <w:tcPr>
            <w:tcW w:w="1340" w:type="dxa"/>
            <w:noWrap/>
            <w:hideMark/>
          </w:tcPr>
          <w:p w14:paraId="179C40F6"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20 ↑</w:t>
            </w:r>
          </w:p>
        </w:tc>
        <w:tc>
          <w:tcPr>
            <w:tcW w:w="1340" w:type="dxa"/>
            <w:tcBorders>
              <w:right w:val="dotted" w:sz="4" w:space="0" w:color="198FCF" w:themeColor="accent6"/>
            </w:tcBorders>
            <w:noWrap/>
            <w:hideMark/>
          </w:tcPr>
          <w:p w14:paraId="6074D2DD"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9 ↓</w:t>
            </w:r>
          </w:p>
        </w:tc>
        <w:tc>
          <w:tcPr>
            <w:tcW w:w="1340" w:type="dxa"/>
            <w:tcBorders>
              <w:left w:val="dotted" w:sz="4" w:space="0" w:color="198FCF" w:themeColor="accent6"/>
            </w:tcBorders>
            <w:noWrap/>
            <w:hideMark/>
          </w:tcPr>
          <w:p w14:paraId="7CCA5CA5"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20 ↑</w:t>
            </w:r>
          </w:p>
        </w:tc>
        <w:tc>
          <w:tcPr>
            <w:tcW w:w="1340" w:type="dxa"/>
            <w:tcBorders>
              <w:right w:val="dotted" w:sz="4" w:space="0" w:color="198FCF" w:themeColor="accent6"/>
            </w:tcBorders>
            <w:noWrap/>
            <w:hideMark/>
          </w:tcPr>
          <w:p w14:paraId="7A512983"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14 ↓</w:t>
            </w:r>
          </w:p>
        </w:tc>
        <w:tc>
          <w:tcPr>
            <w:tcW w:w="1340" w:type="dxa"/>
            <w:tcBorders>
              <w:left w:val="dotted" w:sz="4" w:space="0" w:color="198FCF" w:themeColor="accent6"/>
            </w:tcBorders>
            <w:noWrap/>
            <w:hideMark/>
          </w:tcPr>
          <w:p w14:paraId="16B2854C"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17        </w:t>
            </w:r>
          </w:p>
        </w:tc>
        <w:tc>
          <w:tcPr>
            <w:tcW w:w="1340" w:type="dxa"/>
            <w:noWrap/>
            <w:hideMark/>
          </w:tcPr>
          <w:p w14:paraId="59B06E14"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16        </w:t>
            </w:r>
          </w:p>
        </w:tc>
        <w:tc>
          <w:tcPr>
            <w:tcW w:w="1340" w:type="dxa"/>
            <w:noWrap/>
            <w:hideMark/>
          </w:tcPr>
          <w:p w14:paraId="607BDB51"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16        </w:t>
            </w:r>
          </w:p>
        </w:tc>
      </w:tr>
      <w:tr w:rsidR="0063041E" w:rsidRPr="008D449E" w14:paraId="1BEA6A93" w14:textId="77777777" w:rsidTr="008D449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shd w:val="clear" w:color="auto" w:fill="CDE9F9" w:themeFill="accent6" w:themeFillTint="33"/>
            <w:noWrap/>
            <w:hideMark/>
          </w:tcPr>
          <w:p w14:paraId="41EB8440" w14:textId="77777777" w:rsidR="00BE029D" w:rsidRPr="00BE029D" w:rsidRDefault="00BE029D" w:rsidP="391140EA">
            <w:pPr>
              <w:spacing w:before="0" w:after="0" w:line="240" w:lineRule="auto"/>
              <w:jc w:val="right"/>
              <w:rPr>
                <w:rFonts w:asciiTheme="majorHAnsi" w:eastAsia="Times New Roman" w:hAnsiTheme="majorHAnsi" w:cstheme="majorBidi"/>
                <w:b/>
                <w:color w:val="000000"/>
                <w:lang w:eastAsia="en-AU"/>
              </w:rPr>
            </w:pPr>
            <w:r w:rsidRPr="391140EA">
              <w:rPr>
                <w:rFonts w:asciiTheme="majorHAnsi" w:eastAsia="Times New Roman" w:hAnsiTheme="majorHAnsi" w:cstheme="majorBidi"/>
                <w:b/>
                <w:color w:val="404040" w:themeColor="text1"/>
                <w:lang w:eastAsia="en-AU"/>
              </w:rPr>
              <w:t>NET: Ever ride a bicycle</w:t>
            </w:r>
          </w:p>
        </w:tc>
        <w:tc>
          <w:tcPr>
            <w:tcW w:w="1340" w:type="dxa"/>
            <w:tcBorders>
              <w:right w:val="dotted" w:sz="4" w:space="0" w:color="198FCF" w:themeColor="accent6"/>
            </w:tcBorders>
            <w:shd w:val="clear" w:color="auto" w:fill="CDE9F9" w:themeFill="accent6" w:themeFillTint="33"/>
            <w:noWrap/>
            <w:hideMark/>
          </w:tcPr>
          <w:p w14:paraId="033D702F"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35        </w:t>
            </w:r>
          </w:p>
        </w:tc>
        <w:tc>
          <w:tcPr>
            <w:tcW w:w="1340" w:type="dxa"/>
            <w:tcBorders>
              <w:left w:val="dotted" w:sz="4" w:space="0" w:color="198FCF" w:themeColor="accent6"/>
            </w:tcBorders>
            <w:shd w:val="clear" w:color="auto" w:fill="CDE9F9" w:themeFill="accent6" w:themeFillTint="33"/>
            <w:noWrap/>
            <w:hideMark/>
          </w:tcPr>
          <w:p w14:paraId="670561E3"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34        </w:t>
            </w:r>
          </w:p>
        </w:tc>
        <w:tc>
          <w:tcPr>
            <w:tcW w:w="1340" w:type="dxa"/>
            <w:shd w:val="clear" w:color="auto" w:fill="CDE9F9" w:themeFill="accent6" w:themeFillTint="33"/>
            <w:noWrap/>
            <w:hideMark/>
          </w:tcPr>
          <w:p w14:paraId="54891EC1" w14:textId="77777777" w:rsidR="00BE029D" w:rsidRPr="00A368AC"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37        </w:t>
            </w:r>
          </w:p>
        </w:tc>
        <w:tc>
          <w:tcPr>
            <w:tcW w:w="1340" w:type="dxa"/>
            <w:shd w:val="clear" w:color="auto" w:fill="CDE9F9" w:themeFill="accent6" w:themeFillTint="33"/>
            <w:noWrap/>
            <w:hideMark/>
          </w:tcPr>
          <w:p w14:paraId="2B6DA210"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BE029D">
              <w:rPr>
                <w:rFonts w:asciiTheme="majorHAnsi" w:eastAsia="Times New Roman" w:hAnsiTheme="majorHAnsi" w:cstheme="majorHAnsi"/>
                <w:b/>
                <w:bCs/>
                <w:color w:val="198FCF"/>
                <w:szCs w:val="16"/>
                <w:lang w:eastAsia="en-AU"/>
              </w:rPr>
              <w:t>43 ↑</w:t>
            </w:r>
          </w:p>
        </w:tc>
        <w:tc>
          <w:tcPr>
            <w:tcW w:w="1340" w:type="dxa"/>
            <w:tcBorders>
              <w:right w:val="dotted" w:sz="4" w:space="0" w:color="198FCF" w:themeColor="accent6"/>
            </w:tcBorders>
            <w:shd w:val="clear" w:color="auto" w:fill="CDE9F9" w:themeFill="accent6" w:themeFillTint="33"/>
            <w:noWrap/>
            <w:hideMark/>
          </w:tcPr>
          <w:p w14:paraId="27EF1263"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BE029D">
              <w:rPr>
                <w:rFonts w:asciiTheme="majorHAnsi" w:eastAsia="Times New Roman" w:hAnsiTheme="majorHAnsi" w:cstheme="majorHAnsi"/>
                <w:b/>
                <w:bCs/>
                <w:color w:val="FF0000"/>
                <w:szCs w:val="16"/>
                <w:lang w:eastAsia="en-AU"/>
              </w:rPr>
              <w:t>20 ↓</w:t>
            </w:r>
          </w:p>
        </w:tc>
        <w:tc>
          <w:tcPr>
            <w:tcW w:w="1340" w:type="dxa"/>
            <w:tcBorders>
              <w:left w:val="dotted" w:sz="4" w:space="0" w:color="198FCF" w:themeColor="accent6"/>
            </w:tcBorders>
            <w:shd w:val="clear" w:color="auto" w:fill="CDE9F9" w:themeFill="accent6" w:themeFillTint="33"/>
            <w:noWrap/>
            <w:hideMark/>
          </w:tcPr>
          <w:p w14:paraId="19A119E3"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198FCF"/>
                <w:szCs w:val="16"/>
                <w:lang w:eastAsia="en-AU"/>
              </w:rPr>
            </w:pPr>
            <w:r w:rsidRPr="00BE029D">
              <w:rPr>
                <w:rFonts w:asciiTheme="majorHAnsi" w:eastAsia="Times New Roman" w:hAnsiTheme="majorHAnsi" w:cstheme="majorHAnsi"/>
                <w:b/>
                <w:bCs/>
                <w:color w:val="198FCF"/>
                <w:szCs w:val="16"/>
                <w:lang w:eastAsia="en-AU"/>
              </w:rPr>
              <w:t>45 ↑</w:t>
            </w:r>
          </w:p>
        </w:tc>
        <w:tc>
          <w:tcPr>
            <w:tcW w:w="1340" w:type="dxa"/>
            <w:tcBorders>
              <w:right w:val="dotted" w:sz="4" w:space="0" w:color="198FCF" w:themeColor="accent6"/>
            </w:tcBorders>
            <w:shd w:val="clear" w:color="auto" w:fill="CDE9F9" w:themeFill="accent6" w:themeFillTint="33"/>
            <w:noWrap/>
            <w:hideMark/>
          </w:tcPr>
          <w:p w14:paraId="546ADC9A"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FF0000"/>
                <w:szCs w:val="16"/>
                <w:lang w:eastAsia="en-AU"/>
              </w:rPr>
            </w:pPr>
            <w:r w:rsidRPr="00BE029D">
              <w:rPr>
                <w:rFonts w:asciiTheme="majorHAnsi" w:eastAsia="Times New Roman" w:hAnsiTheme="majorHAnsi" w:cstheme="majorHAnsi"/>
                <w:b/>
                <w:bCs/>
                <w:color w:val="FF0000"/>
                <w:szCs w:val="16"/>
                <w:lang w:eastAsia="en-AU"/>
              </w:rPr>
              <w:t>25 ↓</w:t>
            </w:r>
          </w:p>
        </w:tc>
        <w:tc>
          <w:tcPr>
            <w:tcW w:w="1340" w:type="dxa"/>
            <w:tcBorders>
              <w:left w:val="dotted" w:sz="4" w:space="0" w:color="198FCF" w:themeColor="accent6"/>
            </w:tcBorders>
            <w:shd w:val="clear" w:color="auto" w:fill="CDE9F9" w:themeFill="accent6" w:themeFillTint="33"/>
            <w:noWrap/>
            <w:hideMark/>
          </w:tcPr>
          <w:p w14:paraId="229DD032"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35        </w:t>
            </w:r>
          </w:p>
        </w:tc>
        <w:tc>
          <w:tcPr>
            <w:tcW w:w="1340" w:type="dxa"/>
            <w:shd w:val="clear" w:color="auto" w:fill="CDE9F9" w:themeFill="accent6" w:themeFillTint="33"/>
            <w:noWrap/>
            <w:hideMark/>
          </w:tcPr>
          <w:p w14:paraId="1B48D63F" w14:textId="77777777" w:rsidR="00BE029D" w:rsidRPr="00BE029D"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bCs/>
                <w:color w:val="000000"/>
                <w:szCs w:val="16"/>
                <w:lang w:eastAsia="en-AU"/>
              </w:rPr>
            </w:pPr>
            <w:r w:rsidRPr="00A368AC">
              <w:rPr>
                <w:rFonts w:asciiTheme="majorHAnsi" w:eastAsia="Times New Roman" w:hAnsiTheme="majorHAnsi" w:cstheme="majorHAnsi"/>
                <w:b/>
                <w:color w:val="404040" w:themeColor="text1"/>
                <w:szCs w:val="16"/>
                <w:lang w:eastAsia="en-AU"/>
              </w:rPr>
              <w:t>34        </w:t>
            </w:r>
          </w:p>
        </w:tc>
        <w:tc>
          <w:tcPr>
            <w:tcW w:w="1340" w:type="dxa"/>
            <w:shd w:val="clear" w:color="auto" w:fill="CDE9F9" w:themeFill="accent6" w:themeFillTint="33"/>
            <w:noWrap/>
            <w:hideMark/>
          </w:tcPr>
          <w:p w14:paraId="544FFEAF" w14:textId="77777777" w:rsidR="00BE029D" w:rsidRPr="00A368AC" w:rsidRDefault="00BE029D" w:rsidP="007F0614">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b/>
                <w:color w:val="404040" w:themeColor="text1"/>
                <w:szCs w:val="16"/>
                <w:lang w:eastAsia="en-AU"/>
              </w:rPr>
            </w:pPr>
            <w:r w:rsidRPr="00A368AC">
              <w:rPr>
                <w:rFonts w:asciiTheme="majorHAnsi" w:eastAsia="Times New Roman" w:hAnsiTheme="majorHAnsi" w:cstheme="majorHAnsi"/>
                <w:b/>
                <w:color w:val="404040" w:themeColor="text1"/>
                <w:szCs w:val="16"/>
                <w:lang w:eastAsia="en-AU"/>
              </w:rPr>
              <w:t>33        </w:t>
            </w:r>
          </w:p>
        </w:tc>
      </w:tr>
      <w:tr w:rsidR="0063041E" w:rsidRPr="00BE029D" w14:paraId="3C674536" w14:textId="77777777" w:rsidTr="008D44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noWrap/>
            <w:hideMark/>
          </w:tcPr>
          <w:p w14:paraId="0B074B91" w14:textId="77777777" w:rsidR="00BE029D" w:rsidRPr="00BE029D" w:rsidRDefault="00BE029D"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Never</w:t>
            </w:r>
          </w:p>
        </w:tc>
        <w:tc>
          <w:tcPr>
            <w:tcW w:w="1340" w:type="dxa"/>
            <w:tcBorders>
              <w:right w:val="dotted" w:sz="4" w:space="0" w:color="198FCF" w:themeColor="accent6"/>
            </w:tcBorders>
            <w:noWrap/>
            <w:hideMark/>
          </w:tcPr>
          <w:p w14:paraId="31EABC10"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65        </w:t>
            </w:r>
          </w:p>
        </w:tc>
        <w:tc>
          <w:tcPr>
            <w:tcW w:w="1340" w:type="dxa"/>
            <w:tcBorders>
              <w:left w:val="dotted" w:sz="4" w:space="0" w:color="198FCF" w:themeColor="accent6"/>
            </w:tcBorders>
            <w:noWrap/>
            <w:hideMark/>
          </w:tcPr>
          <w:p w14:paraId="153D891B"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66        </w:t>
            </w:r>
          </w:p>
        </w:tc>
        <w:tc>
          <w:tcPr>
            <w:tcW w:w="1340" w:type="dxa"/>
            <w:noWrap/>
            <w:hideMark/>
          </w:tcPr>
          <w:p w14:paraId="74C19BBC"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63        </w:t>
            </w:r>
          </w:p>
        </w:tc>
        <w:tc>
          <w:tcPr>
            <w:tcW w:w="1340" w:type="dxa"/>
            <w:noWrap/>
            <w:hideMark/>
          </w:tcPr>
          <w:p w14:paraId="42806DB6"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57 ↓</w:t>
            </w:r>
          </w:p>
        </w:tc>
        <w:tc>
          <w:tcPr>
            <w:tcW w:w="1340" w:type="dxa"/>
            <w:tcBorders>
              <w:right w:val="dotted" w:sz="4" w:space="0" w:color="198FCF" w:themeColor="accent6"/>
            </w:tcBorders>
            <w:noWrap/>
            <w:hideMark/>
          </w:tcPr>
          <w:p w14:paraId="53FDC70B"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80 ↑</w:t>
            </w:r>
          </w:p>
        </w:tc>
        <w:tc>
          <w:tcPr>
            <w:tcW w:w="1340" w:type="dxa"/>
            <w:tcBorders>
              <w:left w:val="dotted" w:sz="4" w:space="0" w:color="198FCF" w:themeColor="accent6"/>
            </w:tcBorders>
            <w:noWrap/>
            <w:hideMark/>
          </w:tcPr>
          <w:p w14:paraId="49C9C85D"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Cs w:val="16"/>
                <w:lang w:eastAsia="en-AU"/>
              </w:rPr>
            </w:pPr>
            <w:r w:rsidRPr="00BE029D">
              <w:rPr>
                <w:rFonts w:asciiTheme="majorHAnsi" w:eastAsia="Times New Roman" w:hAnsiTheme="majorHAnsi" w:cstheme="majorHAnsi"/>
                <w:color w:val="FF0000"/>
                <w:szCs w:val="16"/>
                <w:lang w:eastAsia="en-AU"/>
              </w:rPr>
              <w:t>55 ↓</w:t>
            </w:r>
          </w:p>
        </w:tc>
        <w:tc>
          <w:tcPr>
            <w:tcW w:w="1340" w:type="dxa"/>
            <w:tcBorders>
              <w:right w:val="dotted" w:sz="4" w:space="0" w:color="198FCF" w:themeColor="accent6"/>
            </w:tcBorders>
            <w:noWrap/>
            <w:hideMark/>
          </w:tcPr>
          <w:p w14:paraId="5D1869AE"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198FCF"/>
                <w:szCs w:val="16"/>
                <w:lang w:eastAsia="en-AU"/>
              </w:rPr>
            </w:pPr>
            <w:r w:rsidRPr="00BE029D">
              <w:rPr>
                <w:rFonts w:asciiTheme="majorHAnsi" w:eastAsia="Times New Roman" w:hAnsiTheme="majorHAnsi" w:cstheme="majorHAnsi"/>
                <w:color w:val="198FCF"/>
                <w:szCs w:val="16"/>
                <w:lang w:eastAsia="en-AU"/>
              </w:rPr>
              <w:t>75 ↑</w:t>
            </w:r>
          </w:p>
        </w:tc>
        <w:tc>
          <w:tcPr>
            <w:tcW w:w="1340" w:type="dxa"/>
            <w:tcBorders>
              <w:left w:val="dotted" w:sz="4" w:space="0" w:color="198FCF" w:themeColor="accent6"/>
            </w:tcBorders>
            <w:noWrap/>
            <w:hideMark/>
          </w:tcPr>
          <w:p w14:paraId="0C9B2682"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65        </w:t>
            </w:r>
          </w:p>
        </w:tc>
        <w:tc>
          <w:tcPr>
            <w:tcW w:w="1340" w:type="dxa"/>
            <w:noWrap/>
            <w:hideMark/>
          </w:tcPr>
          <w:p w14:paraId="37210B17" w14:textId="77777777" w:rsidR="00BE029D" w:rsidRPr="00BE029D"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66        </w:t>
            </w:r>
          </w:p>
        </w:tc>
        <w:tc>
          <w:tcPr>
            <w:tcW w:w="1340" w:type="dxa"/>
            <w:noWrap/>
            <w:hideMark/>
          </w:tcPr>
          <w:p w14:paraId="09B33E3C" w14:textId="77777777" w:rsidR="00BE029D" w:rsidRPr="00A368AC" w:rsidRDefault="00BE029D" w:rsidP="007F061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67        </w:t>
            </w:r>
          </w:p>
        </w:tc>
      </w:tr>
      <w:tr w:rsidR="0063041E" w:rsidRPr="00BE029D" w14:paraId="65671CB9" w14:textId="77777777" w:rsidTr="008D449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20" w:type="dxa"/>
            <w:noWrap/>
            <w:hideMark/>
          </w:tcPr>
          <w:p w14:paraId="60D6F20C" w14:textId="77777777" w:rsidR="00BE029D" w:rsidRPr="00BE029D" w:rsidRDefault="00BE029D" w:rsidP="391140EA">
            <w:pPr>
              <w:spacing w:before="0" w:after="0" w:line="240" w:lineRule="auto"/>
              <w:jc w:val="right"/>
              <w:rPr>
                <w:rFonts w:asciiTheme="majorHAnsi" w:eastAsia="Times New Roman" w:hAnsiTheme="majorHAnsi" w:cstheme="majorBidi"/>
                <w:color w:val="000000"/>
                <w:lang w:eastAsia="en-AU"/>
              </w:rPr>
            </w:pPr>
            <w:r w:rsidRPr="391140EA">
              <w:rPr>
                <w:rFonts w:asciiTheme="majorHAnsi" w:eastAsia="Times New Roman" w:hAnsiTheme="majorHAnsi" w:cstheme="majorBidi"/>
                <w:color w:val="404040" w:themeColor="text1"/>
                <w:lang w:eastAsia="en-AU"/>
              </w:rPr>
              <w:t>Sample size</w:t>
            </w:r>
          </w:p>
        </w:tc>
        <w:tc>
          <w:tcPr>
            <w:tcW w:w="1340" w:type="dxa"/>
            <w:tcBorders>
              <w:right w:val="dotted" w:sz="4" w:space="0" w:color="198FCF" w:themeColor="accent6"/>
            </w:tcBorders>
            <w:noWrap/>
            <w:hideMark/>
          </w:tcPr>
          <w:p w14:paraId="31109080"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2705        </w:t>
            </w:r>
          </w:p>
        </w:tc>
        <w:tc>
          <w:tcPr>
            <w:tcW w:w="1340" w:type="dxa"/>
            <w:tcBorders>
              <w:left w:val="dotted" w:sz="4" w:space="0" w:color="198FCF" w:themeColor="accent6"/>
            </w:tcBorders>
            <w:noWrap/>
            <w:hideMark/>
          </w:tcPr>
          <w:p w14:paraId="638445AE"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424        </w:t>
            </w:r>
          </w:p>
        </w:tc>
        <w:tc>
          <w:tcPr>
            <w:tcW w:w="1340" w:type="dxa"/>
            <w:noWrap/>
            <w:hideMark/>
          </w:tcPr>
          <w:p w14:paraId="6472137A"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667        </w:t>
            </w:r>
          </w:p>
        </w:tc>
        <w:tc>
          <w:tcPr>
            <w:tcW w:w="1340" w:type="dxa"/>
            <w:noWrap/>
            <w:hideMark/>
          </w:tcPr>
          <w:p w14:paraId="07622569"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964        </w:t>
            </w:r>
          </w:p>
        </w:tc>
        <w:tc>
          <w:tcPr>
            <w:tcW w:w="1340" w:type="dxa"/>
            <w:tcBorders>
              <w:right w:val="dotted" w:sz="4" w:space="0" w:color="198FCF" w:themeColor="accent6"/>
            </w:tcBorders>
            <w:noWrap/>
            <w:hideMark/>
          </w:tcPr>
          <w:p w14:paraId="5B41EACF"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650        </w:t>
            </w:r>
          </w:p>
        </w:tc>
        <w:tc>
          <w:tcPr>
            <w:tcW w:w="1340" w:type="dxa"/>
            <w:tcBorders>
              <w:left w:val="dotted" w:sz="4" w:space="0" w:color="198FCF" w:themeColor="accent6"/>
            </w:tcBorders>
            <w:noWrap/>
            <w:hideMark/>
          </w:tcPr>
          <w:p w14:paraId="0AD9F3D9"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1322        </w:t>
            </w:r>
          </w:p>
        </w:tc>
        <w:tc>
          <w:tcPr>
            <w:tcW w:w="1340" w:type="dxa"/>
            <w:tcBorders>
              <w:right w:val="dotted" w:sz="4" w:space="0" w:color="198FCF" w:themeColor="accent6"/>
            </w:tcBorders>
            <w:noWrap/>
            <w:hideMark/>
          </w:tcPr>
          <w:p w14:paraId="666C8DD8"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1383        </w:t>
            </w:r>
          </w:p>
        </w:tc>
        <w:tc>
          <w:tcPr>
            <w:tcW w:w="1340" w:type="dxa"/>
            <w:tcBorders>
              <w:left w:val="dotted" w:sz="4" w:space="0" w:color="198FCF" w:themeColor="accent6"/>
            </w:tcBorders>
            <w:noWrap/>
            <w:hideMark/>
          </w:tcPr>
          <w:p w14:paraId="6D8A7248"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1339        </w:t>
            </w:r>
          </w:p>
        </w:tc>
        <w:tc>
          <w:tcPr>
            <w:tcW w:w="1340" w:type="dxa"/>
            <w:noWrap/>
            <w:hideMark/>
          </w:tcPr>
          <w:p w14:paraId="734F13B0" w14:textId="77777777" w:rsidR="00BE029D" w:rsidRPr="00BE029D"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16"/>
                <w:lang w:eastAsia="en-AU"/>
              </w:rPr>
            </w:pPr>
            <w:r w:rsidRPr="00A368AC">
              <w:rPr>
                <w:rFonts w:asciiTheme="majorHAnsi" w:eastAsia="Times New Roman" w:hAnsiTheme="majorHAnsi" w:cstheme="majorHAnsi"/>
                <w:color w:val="404040" w:themeColor="text1"/>
                <w:szCs w:val="16"/>
                <w:lang w:eastAsia="en-AU"/>
              </w:rPr>
              <w:t>917        </w:t>
            </w:r>
          </w:p>
        </w:tc>
        <w:tc>
          <w:tcPr>
            <w:tcW w:w="1340" w:type="dxa"/>
            <w:noWrap/>
            <w:hideMark/>
          </w:tcPr>
          <w:p w14:paraId="3BB3378E" w14:textId="77777777" w:rsidR="00BE029D" w:rsidRPr="00A368AC" w:rsidRDefault="00BE029D" w:rsidP="007F0614">
            <w:pPr>
              <w:spacing w:before="0" w:after="0" w:line="240" w:lineRule="auto"/>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404040" w:themeColor="text1"/>
                <w:szCs w:val="16"/>
                <w:lang w:eastAsia="en-AU"/>
              </w:rPr>
            </w:pPr>
            <w:r w:rsidRPr="00A368AC">
              <w:rPr>
                <w:rFonts w:asciiTheme="majorHAnsi" w:eastAsia="Times New Roman" w:hAnsiTheme="majorHAnsi" w:cstheme="majorHAnsi"/>
                <w:color w:val="404040" w:themeColor="text1"/>
                <w:szCs w:val="16"/>
                <w:lang w:eastAsia="en-AU"/>
              </w:rPr>
              <w:t>449        </w:t>
            </w:r>
          </w:p>
        </w:tc>
      </w:tr>
    </w:tbl>
    <w:p w14:paraId="3FC5D2C1" w14:textId="77777777" w:rsidR="00C570F8" w:rsidRDefault="00C570F8" w:rsidP="00C570F8">
      <w:pPr>
        <w:pStyle w:val="BaseText"/>
      </w:pPr>
      <w:r>
        <w:t>M2D - How often, if ever, do you ride a bicycle on the road?</w:t>
      </w:r>
    </w:p>
    <w:p w14:paraId="2332FF05" w14:textId="77777777" w:rsidR="00C570F8" w:rsidRDefault="00C570F8" w:rsidP="00C570F8">
      <w:pPr>
        <w:pStyle w:val="BaseText"/>
      </w:pPr>
      <w:r>
        <w:t>Total sample; Weighted sample, base n=</w:t>
      </w:r>
      <w:r w:rsidR="00001E52">
        <w:t>2705</w:t>
      </w:r>
    </w:p>
    <w:p w14:paraId="766E328A"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7C95BC29" w14:textId="77777777" w:rsidR="00C570F8" w:rsidRPr="008253F2" w:rsidRDefault="00C570F8" w:rsidP="008253F2">
      <w:pPr>
        <w:pStyle w:val="BaseText"/>
      </w:pPr>
      <w:r w:rsidRPr="00E821CC">
        <w:t>Figures may not add to 100% due to rounding</w:t>
      </w:r>
      <w:r>
        <w:t>.</w:t>
      </w:r>
    </w:p>
    <w:p w14:paraId="17605D9E" w14:textId="77777777" w:rsidR="00930E65" w:rsidRDefault="00930E65" w:rsidP="008026B7"/>
    <w:p w14:paraId="66F43F74" w14:textId="77777777" w:rsidR="00930E65" w:rsidRDefault="00930E65">
      <w:pPr>
        <w:spacing w:before="0" w:after="0" w:line="240" w:lineRule="auto"/>
        <w:rPr>
          <w:b/>
          <w:color w:val="198FCF"/>
        </w:rPr>
      </w:pPr>
      <w:r>
        <w:br w:type="page"/>
      </w:r>
    </w:p>
    <w:p w14:paraId="433322CD" w14:textId="77777777" w:rsidR="00C570F8" w:rsidRPr="00A472F0" w:rsidRDefault="00C570F8" w:rsidP="00930E65">
      <w:pPr>
        <w:pStyle w:val="Heading5"/>
        <w:numPr>
          <w:ilvl w:val="0"/>
          <w:numId w:val="0"/>
        </w:numPr>
      </w:pPr>
      <w:r w:rsidRPr="00A472F0">
        <w:t>Driving a heavy vehicle on the road</w:t>
      </w:r>
    </w:p>
    <w:p w14:paraId="1BCAEE43" w14:textId="77777777" w:rsidR="00C570F8" w:rsidRPr="00DD2C2D" w:rsidRDefault="00C570F8" w:rsidP="00C570F8">
      <w:r w:rsidRPr="00DD2C2D">
        <w:t>About one in fourteen respondents (7%) sa</w:t>
      </w:r>
      <w:r w:rsidR="00983663">
        <w:t>y</w:t>
      </w:r>
      <w:r w:rsidRPr="00DD2C2D">
        <w:t xml:space="preserve"> they ever drive a heavy vehicle on the road. Nearly half of these respondents (</w:t>
      </w:r>
      <w:r w:rsidR="00DD2C2D" w:rsidRPr="00DD2C2D">
        <w:t>4</w:t>
      </w:r>
      <w:r w:rsidRPr="00DD2C2D">
        <w:t xml:space="preserve">% of all respondents) drive a heavy vehicle at least weekly. </w:t>
      </w:r>
    </w:p>
    <w:p w14:paraId="5323475F" w14:textId="77777777" w:rsidR="00C570F8" w:rsidRPr="00294CA6" w:rsidRDefault="00C570F8" w:rsidP="00C570F8">
      <w:r w:rsidRPr="00294CA6">
        <w:t>Those who ever drive heavy vehicles on the road are more likely to be male (1</w:t>
      </w:r>
      <w:r w:rsidR="00DD2C2D" w:rsidRPr="00294CA6">
        <w:t>3</w:t>
      </w:r>
      <w:r w:rsidRPr="00294CA6">
        <w:t>% of males vs 2% of females) and to live in Rural Balance areas (1</w:t>
      </w:r>
      <w:r w:rsidR="00294CA6" w:rsidRPr="00294CA6">
        <w:t>7</w:t>
      </w:r>
      <w:r w:rsidRPr="00294CA6">
        <w:t>%) or Other Urban areas (1</w:t>
      </w:r>
      <w:r w:rsidR="00294CA6" w:rsidRPr="00294CA6">
        <w:t>4</w:t>
      </w:r>
      <w:r w:rsidRPr="00294CA6">
        <w:t xml:space="preserve">%). </w:t>
      </w:r>
    </w:p>
    <w:p w14:paraId="0B75E8D9" w14:textId="77777777" w:rsidR="00C570F8" w:rsidRDefault="00C570F8" w:rsidP="00C570F8">
      <w:r w:rsidRPr="00294CA6">
        <w:t xml:space="preserve">Those who drive heavy vehicles on the road at least weekly are also more likely to be aged </w:t>
      </w:r>
      <w:r w:rsidR="00294CA6" w:rsidRPr="00294CA6">
        <w:t>40-60</w:t>
      </w:r>
      <w:r w:rsidRPr="00294CA6">
        <w:t xml:space="preserve"> </w:t>
      </w:r>
      <w:r w:rsidR="00294CA6" w:rsidRPr="00294CA6">
        <w:t xml:space="preserve">(5%) </w:t>
      </w:r>
      <w:r w:rsidRPr="00294CA6">
        <w:t>and to be male (</w:t>
      </w:r>
      <w:r w:rsidR="00294CA6" w:rsidRPr="00294CA6">
        <w:t>7</w:t>
      </w:r>
      <w:r w:rsidRPr="00294CA6">
        <w:t>% of males vs 1% of females).  Respondents living in Major Urban areas are less likely to drive heavy vehicles at least weekly (</w:t>
      </w:r>
      <w:r w:rsidR="00294CA6" w:rsidRPr="00294CA6">
        <w:t>3</w:t>
      </w:r>
      <w:r w:rsidRPr="00294CA6">
        <w:t>%) than respondents in Other Urban (</w:t>
      </w:r>
      <w:r w:rsidR="00294CA6" w:rsidRPr="00294CA6">
        <w:t>6</w:t>
      </w:r>
      <w:r w:rsidRPr="00294CA6">
        <w:t>%) or Rural Balance (</w:t>
      </w:r>
      <w:r w:rsidR="00294CA6" w:rsidRPr="00294CA6">
        <w:t>8</w:t>
      </w:r>
      <w:r w:rsidRPr="00294CA6">
        <w:t>%) areas.</w:t>
      </w:r>
    </w:p>
    <w:tbl>
      <w:tblPr>
        <w:tblStyle w:val="TableGrid"/>
        <w:tblW w:w="10205" w:type="dxa"/>
        <w:shd w:val="clear" w:color="auto" w:fill="404040" w:themeFill="text1"/>
        <w:tblLook w:val="04A0" w:firstRow="1" w:lastRow="0" w:firstColumn="1" w:lastColumn="0" w:noHBand="0" w:noVBand="1"/>
      </w:tblPr>
      <w:tblGrid>
        <w:gridCol w:w="10205"/>
      </w:tblGrid>
      <w:tr w:rsidR="00C570F8" w14:paraId="54694B9A" w14:textId="77777777" w:rsidTr="007B380C">
        <w:trPr>
          <w:trHeight w:val="454"/>
        </w:trPr>
        <w:tc>
          <w:tcPr>
            <w:tcW w:w="10205" w:type="dxa"/>
            <w:tcBorders>
              <w:top w:val="nil"/>
              <w:left w:val="nil"/>
              <w:bottom w:val="nil"/>
              <w:right w:val="nil"/>
            </w:tcBorders>
            <w:shd w:val="clear" w:color="auto" w:fill="404040" w:themeFill="text1"/>
            <w:vAlign w:val="center"/>
          </w:tcPr>
          <w:p w14:paraId="45727E6F" w14:textId="1A63610B" w:rsidR="00C570F8" w:rsidRPr="002C4910" w:rsidRDefault="00C570F8" w:rsidP="007B380C">
            <w:pPr>
              <w:pStyle w:val="Caption"/>
            </w:pPr>
            <w:bookmarkStart w:id="84" w:name="_Toc110871007"/>
            <w:bookmarkStart w:id="85" w:name="_Hlk68680034"/>
            <w:r w:rsidRPr="004F225A">
              <w:t xml:space="preserve">Table </w:t>
            </w:r>
            <w:r>
              <w:fldChar w:fldCharType="begin"/>
            </w:r>
            <w:r>
              <w:instrText>SEQ Table \* ARABIC</w:instrText>
            </w:r>
            <w:r>
              <w:fldChar w:fldCharType="separate"/>
            </w:r>
            <w:r w:rsidR="0058012E">
              <w:rPr>
                <w:noProof/>
              </w:rPr>
              <w:t>8</w:t>
            </w:r>
            <w:r>
              <w:fldChar w:fldCharType="end"/>
            </w:r>
            <w:r w:rsidRPr="008C675E">
              <w:tab/>
            </w:r>
            <w:r w:rsidRPr="005B1FED">
              <w:t>Frequency of driving a heavy vehicle</w:t>
            </w:r>
            <w:r>
              <w:t xml:space="preserve"> on the road by demographic</w:t>
            </w:r>
            <w:bookmarkEnd w:id="84"/>
          </w:p>
        </w:tc>
      </w:tr>
      <w:bookmarkEnd w:id="85"/>
    </w:tbl>
    <w:p w14:paraId="668646A2"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552"/>
        <w:gridCol w:w="677"/>
        <w:gridCol w:w="775"/>
        <w:gridCol w:w="775"/>
        <w:gridCol w:w="775"/>
        <w:gridCol w:w="775"/>
        <w:gridCol w:w="775"/>
        <w:gridCol w:w="775"/>
        <w:gridCol w:w="775"/>
        <w:gridCol w:w="775"/>
        <w:gridCol w:w="775"/>
      </w:tblGrid>
      <w:tr w:rsidR="00843DE2" w:rsidRPr="00843DE2" w14:paraId="02B4AD2B"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24" w:space="0" w:color="198FCF" w:themeColor="accent6"/>
              <w:bottom w:val="nil"/>
            </w:tcBorders>
            <w:hideMark/>
          </w:tcPr>
          <w:p w14:paraId="4850A013" w14:textId="77777777" w:rsidR="00E8303F" w:rsidRPr="00E8303F" w:rsidRDefault="00E8303F" w:rsidP="00843DE2">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677" w:type="dxa"/>
            <w:tcBorders>
              <w:top w:val="single" w:sz="24" w:space="0" w:color="198FCF" w:themeColor="accent6"/>
              <w:bottom w:val="nil"/>
              <w:right w:val="dotted" w:sz="4" w:space="0" w:color="198FCF" w:themeColor="accent6"/>
            </w:tcBorders>
            <w:noWrap/>
            <w:hideMark/>
          </w:tcPr>
          <w:p w14:paraId="5819CFF8"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10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14C397A"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55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1445FC1A"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325" w:type="dxa"/>
            <w:gridSpan w:val="3"/>
            <w:tcBorders>
              <w:top w:val="single" w:sz="24" w:space="0" w:color="198FCF" w:themeColor="accent6"/>
              <w:left w:val="dotted" w:sz="4" w:space="0" w:color="198FCF" w:themeColor="accent6"/>
              <w:bottom w:val="nil"/>
            </w:tcBorders>
            <w:hideMark/>
          </w:tcPr>
          <w:p w14:paraId="5BE531CF"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767A5E" w:rsidRPr="00843DE2" w14:paraId="737317CD" w14:textId="77777777" w:rsidTr="391140E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vMerge/>
            <w:hideMark/>
          </w:tcPr>
          <w:p w14:paraId="6863EB5D" w14:textId="77777777" w:rsidR="00E8303F" w:rsidRPr="00E8303F" w:rsidRDefault="00E8303F" w:rsidP="00843DE2">
            <w:pPr>
              <w:spacing w:before="0" w:after="0" w:line="240" w:lineRule="auto"/>
              <w:rPr>
                <w:rFonts w:eastAsia="Times New Roman"/>
                <w:b/>
                <w:bCs/>
                <w:color w:val="000000"/>
                <w:lang w:eastAsia="en-AU"/>
              </w:rPr>
            </w:pPr>
          </w:p>
        </w:tc>
        <w:tc>
          <w:tcPr>
            <w:tcW w:w="677" w:type="dxa"/>
            <w:tcBorders>
              <w:top w:val="nil"/>
              <w:bottom w:val="single" w:sz="4" w:space="0" w:color="198FCF" w:themeColor="accent6"/>
              <w:right w:val="dotted" w:sz="4" w:space="0" w:color="198FCF" w:themeColor="accent6"/>
            </w:tcBorders>
            <w:hideMark/>
          </w:tcPr>
          <w:p w14:paraId="5C493716"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775" w:type="dxa"/>
            <w:tcBorders>
              <w:top w:val="nil"/>
              <w:left w:val="dotted" w:sz="4" w:space="0" w:color="198FCF" w:themeColor="accent6"/>
              <w:bottom w:val="single" w:sz="4" w:space="0" w:color="198FCF" w:themeColor="accent6"/>
            </w:tcBorders>
            <w:hideMark/>
          </w:tcPr>
          <w:p w14:paraId="7FD331D6"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775" w:type="dxa"/>
            <w:tcBorders>
              <w:top w:val="nil"/>
              <w:bottom w:val="single" w:sz="4" w:space="0" w:color="198FCF" w:themeColor="accent6"/>
            </w:tcBorders>
            <w:hideMark/>
          </w:tcPr>
          <w:p w14:paraId="642BDFB1"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75" w:type="dxa"/>
            <w:tcBorders>
              <w:top w:val="nil"/>
              <w:bottom w:val="single" w:sz="4" w:space="0" w:color="198FCF" w:themeColor="accent6"/>
            </w:tcBorders>
            <w:hideMark/>
          </w:tcPr>
          <w:p w14:paraId="02317A5F"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75" w:type="dxa"/>
            <w:tcBorders>
              <w:top w:val="nil"/>
              <w:bottom w:val="single" w:sz="4" w:space="0" w:color="198FCF" w:themeColor="accent6"/>
              <w:right w:val="dotted" w:sz="4" w:space="0" w:color="198FCF" w:themeColor="accent6"/>
            </w:tcBorders>
            <w:hideMark/>
          </w:tcPr>
          <w:p w14:paraId="3F3045A9"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75" w:type="dxa"/>
            <w:tcBorders>
              <w:top w:val="nil"/>
              <w:left w:val="dotted" w:sz="4" w:space="0" w:color="198FCF" w:themeColor="accent6"/>
              <w:bottom w:val="single" w:sz="4" w:space="0" w:color="198FCF" w:themeColor="accent6"/>
            </w:tcBorders>
            <w:hideMark/>
          </w:tcPr>
          <w:p w14:paraId="39ED3240"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75" w:type="dxa"/>
            <w:tcBorders>
              <w:top w:val="nil"/>
              <w:bottom w:val="single" w:sz="4" w:space="0" w:color="198FCF" w:themeColor="accent6"/>
              <w:right w:val="dotted" w:sz="4" w:space="0" w:color="198FCF" w:themeColor="accent6"/>
            </w:tcBorders>
            <w:hideMark/>
          </w:tcPr>
          <w:p w14:paraId="5BAD812A"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75" w:type="dxa"/>
            <w:tcBorders>
              <w:top w:val="nil"/>
              <w:left w:val="dotted" w:sz="4" w:space="0" w:color="198FCF" w:themeColor="accent6"/>
              <w:bottom w:val="single" w:sz="4" w:space="0" w:color="198FCF" w:themeColor="accent6"/>
            </w:tcBorders>
            <w:hideMark/>
          </w:tcPr>
          <w:p w14:paraId="2A40FFC7"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75" w:type="dxa"/>
            <w:tcBorders>
              <w:top w:val="nil"/>
              <w:bottom w:val="single" w:sz="4" w:space="0" w:color="198FCF" w:themeColor="accent6"/>
            </w:tcBorders>
            <w:hideMark/>
          </w:tcPr>
          <w:p w14:paraId="1AA12EC4"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75" w:type="dxa"/>
            <w:tcBorders>
              <w:top w:val="nil"/>
              <w:bottom w:val="single" w:sz="4" w:space="0" w:color="198FCF" w:themeColor="accent6"/>
            </w:tcBorders>
            <w:hideMark/>
          </w:tcPr>
          <w:p w14:paraId="348BD4E5"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843DE2" w14:paraId="438522A5"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198FCF" w:themeColor="accent6"/>
            </w:tcBorders>
            <w:noWrap/>
            <w:hideMark/>
          </w:tcPr>
          <w:p w14:paraId="2164FFAC" w14:textId="77777777" w:rsidR="00E8303F" w:rsidRPr="00E8303F" w:rsidRDefault="00E8303F" w:rsidP="391140E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677" w:type="dxa"/>
            <w:tcBorders>
              <w:top w:val="single" w:sz="4" w:space="0" w:color="198FCF" w:themeColor="accent6"/>
              <w:right w:val="dotted" w:sz="4" w:space="0" w:color="198FCF" w:themeColor="accent6"/>
            </w:tcBorders>
            <w:noWrap/>
            <w:hideMark/>
          </w:tcPr>
          <w:p w14:paraId="3AB1280D"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        </w:t>
            </w:r>
          </w:p>
        </w:tc>
        <w:tc>
          <w:tcPr>
            <w:tcW w:w="775" w:type="dxa"/>
            <w:tcBorders>
              <w:top w:val="single" w:sz="4" w:space="0" w:color="198FCF" w:themeColor="accent6"/>
              <w:left w:val="dotted" w:sz="4" w:space="0" w:color="198FCF" w:themeColor="accent6"/>
            </w:tcBorders>
            <w:noWrap/>
            <w:hideMark/>
          </w:tcPr>
          <w:p w14:paraId="395A47E6"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        </w:t>
            </w:r>
          </w:p>
        </w:tc>
        <w:tc>
          <w:tcPr>
            <w:tcW w:w="775" w:type="dxa"/>
            <w:tcBorders>
              <w:top w:val="single" w:sz="4" w:space="0" w:color="198FCF" w:themeColor="accent6"/>
            </w:tcBorders>
            <w:noWrap/>
            <w:hideMark/>
          </w:tcPr>
          <w:p w14:paraId="57851FD7"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c>
          <w:tcPr>
            <w:tcW w:w="775" w:type="dxa"/>
            <w:tcBorders>
              <w:top w:val="single" w:sz="4" w:space="0" w:color="198FCF" w:themeColor="accent6"/>
            </w:tcBorders>
            <w:noWrap/>
            <w:hideMark/>
          </w:tcPr>
          <w:p w14:paraId="29235A6A"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5 ↑</w:t>
            </w:r>
          </w:p>
        </w:tc>
        <w:tc>
          <w:tcPr>
            <w:tcW w:w="775" w:type="dxa"/>
            <w:tcBorders>
              <w:top w:val="single" w:sz="4" w:space="0" w:color="198FCF" w:themeColor="accent6"/>
              <w:right w:val="dotted" w:sz="4" w:space="0" w:color="198FCF" w:themeColor="accent6"/>
            </w:tcBorders>
            <w:noWrap/>
            <w:hideMark/>
          </w:tcPr>
          <w:p w14:paraId="4C507025"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        </w:t>
            </w:r>
          </w:p>
        </w:tc>
        <w:tc>
          <w:tcPr>
            <w:tcW w:w="775" w:type="dxa"/>
            <w:tcBorders>
              <w:top w:val="single" w:sz="4" w:space="0" w:color="198FCF" w:themeColor="accent6"/>
              <w:left w:val="dotted" w:sz="4" w:space="0" w:color="198FCF" w:themeColor="accent6"/>
            </w:tcBorders>
            <w:noWrap/>
            <w:hideMark/>
          </w:tcPr>
          <w:p w14:paraId="44EB1AE6"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7 ↑</w:t>
            </w:r>
          </w:p>
        </w:tc>
        <w:tc>
          <w:tcPr>
            <w:tcW w:w="775" w:type="dxa"/>
            <w:tcBorders>
              <w:top w:val="single" w:sz="4" w:space="0" w:color="198FCF" w:themeColor="accent6"/>
              <w:right w:val="dotted" w:sz="4" w:space="0" w:color="198FCF" w:themeColor="accent6"/>
            </w:tcBorders>
            <w:noWrap/>
            <w:hideMark/>
          </w:tcPr>
          <w:p w14:paraId="0A73D322"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1 ↓</w:t>
            </w:r>
          </w:p>
        </w:tc>
        <w:tc>
          <w:tcPr>
            <w:tcW w:w="775" w:type="dxa"/>
            <w:tcBorders>
              <w:top w:val="single" w:sz="4" w:space="0" w:color="198FCF" w:themeColor="accent6"/>
              <w:left w:val="dotted" w:sz="4" w:space="0" w:color="198FCF" w:themeColor="accent6"/>
            </w:tcBorders>
            <w:noWrap/>
            <w:hideMark/>
          </w:tcPr>
          <w:p w14:paraId="18777035"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3 ↓</w:t>
            </w:r>
          </w:p>
        </w:tc>
        <w:tc>
          <w:tcPr>
            <w:tcW w:w="775" w:type="dxa"/>
            <w:tcBorders>
              <w:top w:val="single" w:sz="4" w:space="0" w:color="198FCF" w:themeColor="accent6"/>
            </w:tcBorders>
            <w:noWrap/>
            <w:hideMark/>
          </w:tcPr>
          <w:p w14:paraId="39186537"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6 ↑</w:t>
            </w:r>
          </w:p>
        </w:tc>
        <w:tc>
          <w:tcPr>
            <w:tcW w:w="775" w:type="dxa"/>
            <w:tcBorders>
              <w:top w:val="single" w:sz="4" w:space="0" w:color="198FCF" w:themeColor="accent6"/>
            </w:tcBorders>
            <w:noWrap/>
            <w:hideMark/>
          </w:tcPr>
          <w:p w14:paraId="77EFBF27"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8 ↑</w:t>
            </w:r>
          </w:p>
        </w:tc>
      </w:tr>
      <w:tr w:rsidR="0063041E" w:rsidRPr="00843DE2" w14:paraId="137A4283"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58EE7EF" w14:textId="77777777" w:rsidR="00E8303F" w:rsidRPr="00E8303F" w:rsidRDefault="00E8303F" w:rsidP="391140E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677" w:type="dxa"/>
            <w:tcBorders>
              <w:right w:val="dotted" w:sz="4" w:space="0" w:color="198FCF" w:themeColor="accent6"/>
            </w:tcBorders>
            <w:noWrap/>
            <w:hideMark/>
          </w:tcPr>
          <w:p w14:paraId="3664AD6B"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775" w:type="dxa"/>
            <w:tcBorders>
              <w:left w:val="dotted" w:sz="4" w:space="0" w:color="198FCF" w:themeColor="accent6"/>
            </w:tcBorders>
            <w:noWrap/>
            <w:hideMark/>
          </w:tcPr>
          <w:p w14:paraId="4F5DA36F"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        </w:t>
            </w:r>
          </w:p>
        </w:tc>
        <w:tc>
          <w:tcPr>
            <w:tcW w:w="775" w:type="dxa"/>
            <w:noWrap/>
            <w:hideMark/>
          </w:tcPr>
          <w:p w14:paraId="5653B0B1"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0 ↓</w:t>
            </w:r>
          </w:p>
        </w:tc>
        <w:tc>
          <w:tcPr>
            <w:tcW w:w="775" w:type="dxa"/>
            <w:noWrap/>
            <w:hideMark/>
          </w:tcPr>
          <w:p w14:paraId="63AE4832"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775" w:type="dxa"/>
            <w:tcBorders>
              <w:right w:val="dotted" w:sz="4" w:space="0" w:color="198FCF" w:themeColor="accent6"/>
            </w:tcBorders>
            <w:noWrap/>
            <w:hideMark/>
          </w:tcPr>
          <w:p w14:paraId="30149476"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c>
          <w:tcPr>
            <w:tcW w:w="775" w:type="dxa"/>
            <w:tcBorders>
              <w:left w:val="dotted" w:sz="4" w:space="0" w:color="198FCF" w:themeColor="accent6"/>
            </w:tcBorders>
            <w:noWrap/>
            <w:hideMark/>
          </w:tcPr>
          <w:p w14:paraId="209034BB"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2 ↑</w:t>
            </w:r>
          </w:p>
        </w:tc>
        <w:tc>
          <w:tcPr>
            <w:tcW w:w="775" w:type="dxa"/>
            <w:tcBorders>
              <w:right w:val="dotted" w:sz="4" w:space="0" w:color="198FCF" w:themeColor="accent6"/>
            </w:tcBorders>
            <w:noWrap/>
            <w:hideMark/>
          </w:tcPr>
          <w:p w14:paraId="5743B6CF"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0 ↓</w:t>
            </w:r>
          </w:p>
        </w:tc>
        <w:tc>
          <w:tcPr>
            <w:tcW w:w="775" w:type="dxa"/>
            <w:tcBorders>
              <w:left w:val="dotted" w:sz="4" w:space="0" w:color="198FCF" w:themeColor="accent6"/>
            </w:tcBorders>
            <w:noWrap/>
            <w:hideMark/>
          </w:tcPr>
          <w:p w14:paraId="5BC90AF9"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1 ↓</w:t>
            </w:r>
          </w:p>
        </w:tc>
        <w:tc>
          <w:tcPr>
            <w:tcW w:w="775" w:type="dxa"/>
            <w:noWrap/>
            <w:hideMark/>
          </w:tcPr>
          <w:p w14:paraId="4AB6E240"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c>
          <w:tcPr>
            <w:tcW w:w="775" w:type="dxa"/>
            <w:noWrap/>
            <w:hideMark/>
          </w:tcPr>
          <w:p w14:paraId="65128B63"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3 ↑</w:t>
            </w:r>
          </w:p>
        </w:tc>
      </w:tr>
      <w:tr w:rsidR="0063041E" w:rsidRPr="00843DE2" w14:paraId="323BCC8C"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456647F" w14:textId="77777777" w:rsidR="00E8303F" w:rsidRPr="00E8303F" w:rsidRDefault="00E8303F" w:rsidP="391140E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677" w:type="dxa"/>
            <w:tcBorders>
              <w:right w:val="dotted" w:sz="4" w:space="0" w:color="198FCF" w:themeColor="accent6"/>
            </w:tcBorders>
            <w:noWrap/>
            <w:hideMark/>
          </w:tcPr>
          <w:p w14:paraId="115A2BDD"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        </w:t>
            </w:r>
          </w:p>
        </w:tc>
        <w:tc>
          <w:tcPr>
            <w:tcW w:w="775" w:type="dxa"/>
            <w:tcBorders>
              <w:left w:val="dotted" w:sz="4" w:space="0" w:color="198FCF" w:themeColor="accent6"/>
            </w:tcBorders>
            <w:noWrap/>
            <w:hideMark/>
          </w:tcPr>
          <w:p w14:paraId="4B517AF3"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775" w:type="dxa"/>
            <w:noWrap/>
            <w:hideMark/>
          </w:tcPr>
          <w:p w14:paraId="0FE6A8ED"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75" w:type="dxa"/>
            <w:noWrap/>
            <w:hideMark/>
          </w:tcPr>
          <w:p w14:paraId="1EEB4E1D"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75" w:type="dxa"/>
            <w:tcBorders>
              <w:right w:val="dotted" w:sz="4" w:space="0" w:color="198FCF" w:themeColor="accent6"/>
            </w:tcBorders>
            <w:noWrap/>
            <w:hideMark/>
          </w:tcPr>
          <w:p w14:paraId="442062FC"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c>
          <w:tcPr>
            <w:tcW w:w="775" w:type="dxa"/>
            <w:tcBorders>
              <w:left w:val="dotted" w:sz="4" w:space="0" w:color="198FCF" w:themeColor="accent6"/>
            </w:tcBorders>
            <w:noWrap/>
            <w:hideMark/>
          </w:tcPr>
          <w:p w14:paraId="29823D15"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4 ↑</w:t>
            </w:r>
          </w:p>
        </w:tc>
        <w:tc>
          <w:tcPr>
            <w:tcW w:w="775" w:type="dxa"/>
            <w:tcBorders>
              <w:right w:val="dotted" w:sz="4" w:space="0" w:color="198FCF" w:themeColor="accent6"/>
            </w:tcBorders>
            <w:noWrap/>
            <w:hideMark/>
          </w:tcPr>
          <w:p w14:paraId="046E18D0"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1 ↓</w:t>
            </w:r>
          </w:p>
        </w:tc>
        <w:tc>
          <w:tcPr>
            <w:tcW w:w="775" w:type="dxa"/>
            <w:tcBorders>
              <w:left w:val="dotted" w:sz="4" w:space="0" w:color="198FCF" w:themeColor="accent6"/>
            </w:tcBorders>
            <w:noWrap/>
            <w:hideMark/>
          </w:tcPr>
          <w:p w14:paraId="0EBA904C"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1 ↓</w:t>
            </w:r>
          </w:p>
        </w:tc>
        <w:tc>
          <w:tcPr>
            <w:tcW w:w="775" w:type="dxa"/>
            <w:noWrap/>
            <w:hideMark/>
          </w:tcPr>
          <w:p w14:paraId="263E77F2"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6 ↑</w:t>
            </w:r>
          </w:p>
        </w:tc>
        <w:tc>
          <w:tcPr>
            <w:tcW w:w="775" w:type="dxa"/>
            <w:noWrap/>
            <w:hideMark/>
          </w:tcPr>
          <w:p w14:paraId="458C4B91"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6 ↑</w:t>
            </w:r>
          </w:p>
        </w:tc>
      </w:tr>
      <w:tr w:rsidR="0063041E" w:rsidRPr="00843DE2" w14:paraId="0C130F2B"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CDE9F9" w:themeFill="accent6" w:themeFillTint="33"/>
            <w:noWrap/>
            <w:hideMark/>
          </w:tcPr>
          <w:p w14:paraId="3B22ECA7" w14:textId="77777777" w:rsidR="00E8303F" w:rsidRPr="00E8303F" w:rsidRDefault="00E8303F" w:rsidP="391140E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drive a heavy vehicle</w:t>
            </w:r>
          </w:p>
        </w:tc>
        <w:tc>
          <w:tcPr>
            <w:tcW w:w="677" w:type="dxa"/>
            <w:tcBorders>
              <w:right w:val="dotted" w:sz="4" w:space="0" w:color="198FCF" w:themeColor="accent6"/>
            </w:tcBorders>
            <w:shd w:val="clear" w:color="auto" w:fill="CDE9F9" w:themeFill="accent6" w:themeFillTint="33"/>
            <w:noWrap/>
            <w:hideMark/>
          </w:tcPr>
          <w:p w14:paraId="45DD9BAF"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7        </w:t>
            </w:r>
          </w:p>
        </w:tc>
        <w:tc>
          <w:tcPr>
            <w:tcW w:w="775" w:type="dxa"/>
            <w:tcBorders>
              <w:left w:val="dotted" w:sz="4" w:space="0" w:color="198FCF" w:themeColor="accent6"/>
            </w:tcBorders>
            <w:shd w:val="clear" w:color="auto" w:fill="CDE9F9" w:themeFill="accent6" w:themeFillTint="33"/>
            <w:noWrap/>
            <w:hideMark/>
          </w:tcPr>
          <w:p w14:paraId="61AA5A52"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lang w:eastAsia="en-AU"/>
              </w:rPr>
            </w:pPr>
            <w:r w:rsidRPr="00E8303F">
              <w:rPr>
                <w:rFonts w:eastAsia="Times New Roman"/>
                <w:b/>
                <w:bCs/>
                <w:color w:val="FF0000"/>
                <w:lang w:eastAsia="en-AU"/>
              </w:rPr>
              <w:t>4 ↓</w:t>
            </w:r>
          </w:p>
        </w:tc>
        <w:tc>
          <w:tcPr>
            <w:tcW w:w="775" w:type="dxa"/>
            <w:shd w:val="clear" w:color="auto" w:fill="CDE9F9" w:themeFill="accent6" w:themeFillTint="33"/>
            <w:noWrap/>
            <w:hideMark/>
          </w:tcPr>
          <w:p w14:paraId="5F57DC25"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6        </w:t>
            </w:r>
          </w:p>
        </w:tc>
        <w:tc>
          <w:tcPr>
            <w:tcW w:w="775" w:type="dxa"/>
            <w:shd w:val="clear" w:color="auto" w:fill="CDE9F9" w:themeFill="accent6" w:themeFillTint="33"/>
            <w:noWrap/>
            <w:hideMark/>
          </w:tcPr>
          <w:p w14:paraId="48A567E9"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8303F">
              <w:rPr>
                <w:rFonts w:eastAsia="Times New Roman"/>
                <w:b/>
                <w:bCs/>
                <w:color w:val="198FCF"/>
                <w:szCs w:val="22"/>
                <w:lang w:eastAsia="en-AU"/>
              </w:rPr>
              <w:t>9 ↑</w:t>
            </w:r>
          </w:p>
        </w:tc>
        <w:tc>
          <w:tcPr>
            <w:tcW w:w="775" w:type="dxa"/>
            <w:tcBorders>
              <w:right w:val="dotted" w:sz="4" w:space="0" w:color="198FCF" w:themeColor="accent6"/>
            </w:tcBorders>
            <w:shd w:val="clear" w:color="auto" w:fill="CDE9F9" w:themeFill="accent6" w:themeFillTint="33"/>
            <w:noWrap/>
            <w:hideMark/>
          </w:tcPr>
          <w:p w14:paraId="0C9021C6" w14:textId="77777777" w:rsidR="00E8303F" w:rsidRPr="00A368AC"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7        </w:t>
            </w:r>
          </w:p>
        </w:tc>
        <w:tc>
          <w:tcPr>
            <w:tcW w:w="775" w:type="dxa"/>
            <w:tcBorders>
              <w:left w:val="dotted" w:sz="4" w:space="0" w:color="198FCF" w:themeColor="accent6"/>
            </w:tcBorders>
            <w:shd w:val="clear" w:color="auto" w:fill="CDE9F9" w:themeFill="accent6" w:themeFillTint="33"/>
            <w:noWrap/>
            <w:hideMark/>
          </w:tcPr>
          <w:p w14:paraId="106C7163"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8303F">
              <w:rPr>
                <w:rFonts w:eastAsia="Times New Roman"/>
                <w:b/>
                <w:bCs/>
                <w:color w:val="198FCF"/>
                <w:szCs w:val="22"/>
                <w:lang w:eastAsia="en-AU"/>
              </w:rPr>
              <w:t>13 ↑</w:t>
            </w:r>
          </w:p>
        </w:tc>
        <w:tc>
          <w:tcPr>
            <w:tcW w:w="775" w:type="dxa"/>
            <w:tcBorders>
              <w:right w:val="dotted" w:sz="4" w:space="0" w:color="198FCF" w:themeColor="accent6"/>
            </w:tcBorders>
            <w:shd w:val="clear" w:color="auto" w:fill="CDE9F9" w:themeFill="accent6" w:themeFillTint="33"/>
            <w:noWrap/>
            <w:hideMark/>
          </w:tcPr>
          <w:p w14:paraId="2B46AF3E"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E8303F">
              <w:rPr>
                <w:rFonts w:eastAsia="Times New Roman"/>
                <w:b/>
                <w:bCs/>
                <w:color w:val="FF0000"/>
                <w:szCs w:val="22"/>
                <w:lang w:eastAsia="en-AU"/>
              </w:rPr>
              <w:t>2 ↓</w:t>
            </w:r>
          </w:p>
        </w:tc>
        <w:tc>
          <w:tcPr>
            <w:tcW w:w="775" w:type="dxa"/>
            <w:tcBorders>
              <w:left w:val="dotted" w:sz="4" w:space="0" w:color="198FCF" w:themeColor="accent6"/>
            </w:tcBorders>
            <w:shd w:val="clear" w:color="auto" w:fill="CDE9F9" w:themeFill="accent6" w:themeFillTint="33"/>
            <w:noWrap/>
            <w:hideMark/>
          </w:tcPr>
          <w:p w14:paraId="51BDB3EA"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E8303F">
              <w:rPr>
                <w:rFonts w:eastAsia="Times New Roman"/>
                <w:b/>
                <w:bCs/>
                <w:color w:val="FF0000"/>
                <w:szCs w:val="22"/>
                <w:lang w:eastAsia="en-AU"/>
              </w:rPr>
              <w:t>4 ↓</w:t>
            </w:r>
          </w:p>
        </w:tc>
        <w:tc>
          <w:tcPr>
            <w:tcW w:w="775" w:type="dxa"/>
            <w:shd w:val="clear" w:color="auto" w:fill="CDE9F9" w:themeFill="accent6" w:themeFillTint="33"/>
            <w:noWrap/>
            <w:hideMark/>
          </w:tcPr>
          <w:p w14:paraId="75AC0267"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8303F">
              <w:rPr>
                <w:rFonts w:eastAsia="Times New Roman"/>
                <w:b/>
                <w:bCs/>
                <w:color w:val="198FCF"/>
                <w:szCs w:val="22"/>
                <w:lang w:eastAsia="en-AU"/>
              </w:rPr>
              <w:t>14 ↑</w:t>
            </w:r>
          </w:p>
        </w:tc>
        <w:tc>
          <w:tcPr>
            <w:tcW w:w="775" w:type="dxa"/>
            <w:shd w:val="clear" w:color="auto" w:fill="CDE9F9" w:themeFill="accent6" w:themeFillTint="33"/>
            <w:noWrap/>
            <w:hideMark/>
          </w:tcPr>
          <w:p w14:paraId="62E526EC" w14:textId="77777777" w:rsidR="00E8303F" w:rsidRPr="00E8303F" w:rsidRDefault="00E8303F" w:rsidP="00843DE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8303F">
              <w:rPr>
                <w:rFonts w:eastAsia="Times New Roman"/>
                <w:b/>
                <w:bCs/>
                <w:color w:val="198FCF"/>
                <w:szCs w:val="22"/>
                <w:lang w:eastAsia="en-AU"/>
              </w:rPr>
              <w:t>17 ↑</w:t>
            </w:r>
          </w:p>
        </w:tc>
      </w:tr>
      <w:tr w:rsidR="0063041E" w:rsidRPr="00843DE2" w14:paraId="06F996A6"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198FCF" w:themeColor="accent6"/>
            </w:tcBorders>
            <w:noWrap/>
            <w:hideMark/>
          </w:tcPr>
          <w:p w14:paraId="52399985" w14:textId="77777777" w:rsidR="00E8303F" w:rsidRPr="00E8303F" w:rsidRDefault="00E8303F" w:rsidP="391140E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677" w:type="dxa"/>
            <w:tcBorders>
              <w:bottom w:val="single" w:sz="4" w:space="0" w:color="198FCF" w:themeColor="accent6"/>
              <w:right w:val="dotted" w:sz="4" w:space="0" w:color="198FCF" w:themeColor="accent6"/>
            </w:tcBorders>
            <w:noWrap/>
            <w:hideMark/>
          </w:tcPr>
          <w:p w14:paraId="06C3664D"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93        </w:t>
            </w:r>
          </w:p>
        </w:tc>
        <w:tc>
          <w:tcPr>
            <w:tcW w:w="775" w:type="dxa"/>
            <w:tcBorders>
              <w:left w:val="dotted" w:sz="4" w:space="0" w:color="198FCF" w:themeColor="accent6"/>
              <w:bottom w:val="single" w:sz="4" w:space="0" w:color="198FCF" w:themeColor="accent6"/>
            </w:tcBorders>
            <w:noWrap/>
            <w:hideMark/>
          </w:tcPr>
          <w:p w14:paraId="1138496E"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E8303F">
              <w:rPr>
                <w:rFonts w:eastAsia="Times New Roman"/>
                <w:color w:val="198FCF"/>
                <w:lang w:eastAsia="en-AU"/>
              </w:rPr>
              <w:t>96 ↑</w:t>
            </w:r>
          </w:p>
        </w:tc>
        <w:tc>
          <w:tcPr>
            <w:tcW w:w="775" w:type="dxa"/>
            <w:tcBorders>
              <w:bottom w:val="single" w:sz="4" w:space="0" w:color="198FCF" w:themeColor="accent6"/>
            </w:tcBorders>
            <w:noWrap/>
            <w:hideMark/>
          </w:tcPr>
          <w:p w14:paraId="3765AFF1"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94        </w:t>
            </w:r>
          </w:p>
        </w:tc>
        <w:tc>
          <w:tcPr>
            <w:tcW w:w="775" w:type="dxa"/>
            <w:tcBorders>
              <w:bottom w:val="single" w:sz="4" w:space="0" w:color="198FCF" w:themeColor="accent6"/>
            </w:tcBorders>
            <w:noWrap/>
            <w:hideMark/>
          </w:tcPr>
          <w:p w14:paraId="531B861E"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91 ↓</w:t>
            </w:r>
          </w:p>
        </w:tc>
        <w:tc>
          <w:tcPr>
            <w:tcW w:w="775" w:type="dxa"/>
            <w:tcBorders>
              <w:bottom w:val="single" w:sz="4" w:space="0" w:color="198FCF" w:themeColor="accent6"/>
              <w:right w:val="dotted" w:sz="4" w:space="0" w:color="198FCF" w:themeColor="accent6"/>
            </w:tcBorders>
            <w:noWrap/>
            <w:hideMark/>
          </w:tcPr>
          <w:p w14:paraId="61F5175F" w14:textId="77777777" w:rsidR="00E8303F" w:rsidRPr="00A368AC"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93        </w:t>
            </w:r>
          </w:p>
        </w:tc>
        <w:tc>
          <w:tcPr>
            <w:tcW w:w="775" w:type="dxa"/>
            <w:tcBorders>
              <w:left w:val="dotted" w:sz="4" w:space="0" w:color="198FCF" w:themeColor="accent6"/>
              <w:bottom w:val="single" w:sz="4" w:space="0" w:color="198FCF" w:themeColor="accent6"/>
            </w:tcBorders>
            <w:noWrap/>
            <w:hideMark/>
          </w:tcPr>
          <w:p w14:paraId="128E75A0"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87 ↓</w:t>
            </w:r>
          </w:p>
        </w:tc>
        <w:tc>
          <w:tcPr>
            <w:tcW w:w="775" w:type="dxa"/>
            <w:tcBorders>
              <w:bottom w:val="single" w:sz="4" w:space="0" w:color="198FCF" w:themeColor="accent6"/>
              <w:right w:val="dotted" w:sz="4" w:space="0" w:color="198FCF" w:themeColor="accent6"/>
            </w:tcBorders>
            <w:noWrap/>
            <w:hideMark/>
          </w:tcPr>
          <w:p w14:paraId="7E4333FE"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98 ↑</w:t>
            </w:r>
          </w:p>
        </w:tc>
        <w:tc>
          <w:tcPr>
            <w:tcW w:w="775" w:type="dxa"/>
            <w:tcBorders>
              <w:left w:val="dotted" w:sz="4" w:space="0" w:color="198FCF" w:themeColor="accent6"/>
              <w:bottom w:val="single" w:sz="4" w:space="0" w:color="198FCF" w:themeColor="accent6"/>
            </w:tcBorders>
            <w:noWrap/>
            <w:hideMark/>
          </w:tcPr>
          <w:p w14:paraId="732E924E"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8303F">
              <w:rPr>
                <w:rFonts w:eastAsia="Times New Roman"/>
                <w:color w:val="198FCF"/>
                <w:szCs w:val="22"/>
                <w:lang w:eastAsia="en-AU"/>
              </w:rPr>
              <w:t>96 ↑</w:t>
            </w:r>
          </w:p>
        </w:tc>
        <w:tc>
          <w:tcPr>
            <w:tcW w:w="775" w:type="dxa"/>
            <w:tcBorders>
              <w:bottom w:val="single" w:sz="4" w:space="0" w:color="198FCF" w:themeColor="accent6"/>
            </w:tcBorders>
            <w:noWrap/>
            <w:hideMark/>
          </w:tcPr>
          <w:p w14:paraId="5CAF9E10"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86 ↓</w:t>
            </w:r>
          </w:p>
        </w:tc>
        <w:tc>
          <w:tcPr>
            <w:tcW w:w="775" w:type="dxa"/>
            <w:tcBorders>
              <w:bottom w:val="single" w:sz="4" w:space="0" w:color="198FCF" w:themeColor="accent6"/>
            </w:tcBorders>
            <w:noWrap/>
            <w:hideMark/>
          </w:tcPr>
          <w:p w14:paraId="584FC306" w14:textId="77777777" w:rsidR="00E8303F" w:rsidRPr="00E8303F" w:rsidRDefault="00E8303F" w:rsidP="00843DE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8303F">
              <w:rPr>
                <w:rFonts w:eastAsia="Times New Roman"/>
                <w:color w:val="FF0000"/>
                <w:szCs w:val="22"/>
                <w:lang w:eastAsia="en-AU"/>
              </w:rPr>
              <w:t>83 ↓</w:t>
            </w:r>
          </w:p>
        </w:tc>
      </w:tr>
      <w:tr w:rsidR="0063041E" w:rsidRPr="00843DE2" w14:paraId="18C6FF65" w14:textId="77777777" w:rsidTr="00746F23">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0150D23" w14:textId="77777777" w:rsidR="00E8303F" w:rsidRPr="00E8303F" w:rsidRDefault="00E8303F" w:rsidP="391140E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77" w:type="dxa"/>
            <w:tcBorders>
              <w:right w:val="dotted" w:sz="4" w:space="0" w:color="198FCF" w:themeColor="accent6"/>
            </w:tcBorders>
            <w:noWrap/>
            <w:hideMark/>
          </w:tcPr>
          <w:p w14:paraId="32A5BF59"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2707        </w:t>
            </w:r>
          </w:p>
        </w:tc>
        <w:tc>
          <w:tcPr>
            <w:tcW w:w="775" w:type="dxa"/>
            <w:tcBorders>
              <w:left w:val="dotted" w:sz="4" w:space="0" w:color="198FCF" w:themeColor="accent6"/>
            </w:tcBorders>
            <w:noWrap/>
            <w:hideMark/>
          </w:tcPr>
          <w:p w14:paraId="1BAA85B0"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424        </w:t>
            </w:r>
          </w:p>
        </w:tc>
        <w:tc>
          <w:tcPr>
            <w:tcW w:w="775" w:type="dxa"/>
            <w:noWrap/>
            <w:hideMark/>
          </w:tcPr>
          <w:p w14:paraId="77D767EF"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664        </w:t>
            </w:r>
          </w:p>
        </w:tc>
        <w:tc>
          <w:tcPr>
            <w:tcW w:w="775" w:type="dxa"/>
            <w:noWrap/>
            <w:hideMark/>
          </w:tcPr>
          <w:p w14:paraId="1DBB221B"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963        </w:t>
            </w:r>
          </w:p>
        </w:tc>
        <w:tc>
          <w:tcPr>
            <w:tcW w:w="775" w:type="dxa"/>
            <w:tcBorders>
              <w:right w:val="dotted" w:sz="4" w:space="0" w:color="198FCF" w:themeColor="accent6"/>
            </w:tcBorders>
            <w:noWrap/>
            <w:hideMark/>
          </w:tcPr>
          <w:p w14:paraId="2F18170A"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656        </w:t>
            </w:r>
          </w:p>
        </w:tc>
        <w:tc>
          <w:tcPr>
            <w:tcW w:w="775" w:type="dxa"/>
            <w:tcBorders>
              <w:left w:val="dotted" w:sz="4" w:space="0" w:color="198FCF" w:themeColor="accent6"/>
            </w:tcBorders>
            <w:noWrap/>
            <w:hideMark/>
          </w:tcPr>
          <w:p w14:paraId="4A389B12"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1325        </w:t>
            </w:r>
          </w:p>
        </w:tc>
        <w:tc>
          <w:tcPr>
            <w:tcW w:w="775" w:type="dxa"/>
            <w:tcBorders>
              <w:right w:val="dotted" w:sz="4" w:space="0" w:color="198FCF" w:themeColor="accent6"/>
            </w:tcBorders>
            <w:noWrap/>
            <w:hideMark/>
          </w:tcPr>
          <w:p w14:paraId="78A1E378"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1382        </w:t>
            </w:r>
          </w:p>
        </w:tc>
        <w:tc>
          <w:tcPr>
            <w:tcW w:w="775" w:type="dxa"/>
            <w:tcBorders>
              <w:left w:val="dotted" w:sz="4" w:space="0" w:color="198FCF" w:themeColor="accent6"/>
            </w:tcBorders>
            <w:noWrap/>
            <w:hideMark/>
          </w:tcPr>
          <w:p w14:paraId="75A05BF1"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1339        </w:t>
            </w:r>
          </w:p>
        </w:tc>
        <w:tc>
          <w:tcPr>
            <w:tcW w:w="775" w:type="dxa"/>
            <w:noWrap/>
            <w:hideMark/>
          </w:tcPr>
          <w:p w14:paraId="23F41561" w14:textId="77777777" w:rsidR="00E8303F" w:rsidRPr="00E8303F"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919        </w:t>
            </w:r>
          </w:p>
        </w:tc>
        <w:tc>
          <w:tcPr>
            <w:tcW w:w="775" w:type="dxa"/>
            <w:noWrap/>
            <w:hideMark/>
          </w:tcPr>
          <w:p w14:paraId="65E4E235" w14:textId="77777777" w:rsidR="00E8303F" w:rsidRPr="00A368AC" w:rsidRDefault="00E8303F" w:rsidP="00843DE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449        </w:t>
            </w:r>
          </w:p>
        </w:tc>
      </w:tr>
    </w:tbl>
    <w:p w14:paraId="25408E00" w14:textId="77777777" w:rsidR="00C570F8" w:rsidRDefault="00C570F8" w:rsidP="00C570F8">
      <w:pPr>
        <w:pStyle w:val="BaseText"/>
      </w:pPr>
      <w:r>
        <w:t>M2D - How often, if ever, do you drive a heavy vehicle on the road?</w:t>
      </w:r>
    </w:p>
    <w:p w14:paraId="38945457" w14:textId="77777777" w:rsidR="00C570F8" w:rsidRDefault="00C570F8" w:rsidP="00C570F8">
      <w:pPr>
        <w:pStyle w:val="BaseText"/>
      </w:pPr>
      <w:r>
        <w:t>Total sample; Weighted sample; base n=</w:t>
      </w:r>
      <w:r w:rsidR="00001E52">
        <w:t>2707</w:t>
      </w:r>
    </w:p>
    <w:p w14:paraId="2D746C3E"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666949CF" w14:textId="77777777" w:rsidR="00C570F8" w:rsidRPr="008253F2" w:rsidRDefault="00C570F8" w:rsidP="008253F2">
      <w:pPr>
        <w:pStyle w:val="BaseText"/>
      </w:pPr>
      <w:r w:rsidRPr="00E821CC">
        <w:t>Figures may not add to 100% due to rounding</w:t>
      </w:r>
      <w:r>
        <w:t>.</w:t>
      </w:r>
      <w:bookmarkStart w:id="86" w:name="_Toc502838076"/>
      <w:bookmarkStart w:id="87" w:name="_Toc517110475"/>
      <w:bookmarkStart w:id="88" w:name="_Ref17471353"/>
      <w:bookmarkStart w:id="89" w:name="_Ref17471359"/>
      <w:bookmarkStart w:id="90" w:name="_Ref17471364"/>
      <w:bookmarkStart w:id="91" w:name="_Ref17471367"/>
      <w:bookmarkStart w:id="92" w:name="_Ref36218462"/>
    </w:p>
    <w:p w14:paraId="70416862" w14:textId="77777777" w:rsidR="001A58A7" w:rsidRDefault="001A58A7">
      <w:pPr>
        <w:spacing w:before="0" w:after="0" w:line="240" w:lineRule="auto"/>
        <w:rPr>
          <w:b/>
          <w:bCs/>
          <w:sz w:val="28"/>
          <w:szCs w:val="28"/>
        </w:rPr>
      </w:pPr>
      <w:r>
        <w:br w:type="page"/>
      </w:r>
    </w:p>
    <w:p w14:paraId="184E5DCE" w14:textId="77777777" w:rsidR="00C570F8" w:rsidRDefault="00C570F8" w:rsidP="00C570F8">
      <w:pPr>
        <w:pStyle w:val="Heading3"/>
      </w:pPr>
      <w:r>
        <w:t>Other transportation</w:t>
      </w:r>
      <w:bookmarkEnd w:id="86"/>
      <w:bookmarkEnd w:id="87"/>
      <w:bookmarkEnd w:id="88"/>
      <w:bookmarkEnd w:id="89"/>
      <w:bookmarkEnd w:id="90"/>
      <w:bookmarkEnd w:id="91"/>
      <w:bookmarkEnd w:id="92"/>
    </w:p>
    <w:p w14:paraId="11717863" w14:textId="77777777" w:rsidR="00C570F8" w:rsidRPr="006C02E7" w:rsidRDefault="00C570F8" w:rsidP="00C570F8">
      <w:r w:rsidRPr="006C02E7">
        <w:t xml:space="preserve">In this section we </w:t>
      </w:r>
      <w:r>
        <w:t>describe</w:t>
      </w:r>
      <w:r w:rsidRPr="006C02E7">
        <w:t xml:space="preserve"> to what extent </w:t>
      </w:r>
      <w:r>
        <w:t>respondents</w:t>
      </w:r>
      <w:r w:rsidRPr="006C02E7">
        <w:t xml:space="preserve"> </w:t>
      </w:r>
      <w:r>
        <w:t>use</w:t>
      </w:r>
      <w:r w:rsidRPr="006C02E7">
        <w:t xml:space="preserve"> other types of transportation such as public transport, taxis, walking</w:t>
      </w:r>
      <w:r>
        <w:t>,</w:t>
      </w:r>
      <w:r w:rsidRPr="006C02E7">
        <w:t xml:space="preserve"> or </w:t>
      </w:r>
      <w:r>
        <w:t xml:space="preserve">travelling </w:t>
      </w:r>
      <w:r w:rsidRPr="006C02E7">
        <w:t xml:space="preserve">as a passenger in a car or </w:t>
      </w:r>
      <w:r>
        <w:t xml:space="preserve">on a </w:t>
      </w:r>
      <w:r w:rsidRPr="006C02E7">
        <w:t>motorcycle</w:t>
      </w:r>
      <w:r>
        <w:t>.</w:t>
      </w:r>
    </w:p>
    <w:p w14:paraId="49242B8E" w14:textId="77777777" w:rsidR="00C570F8" w:rsidRPr="00A472F0" w:rsidRDefault="00C570F8" w:rsidP="00C570F8">
      <w:pPr>
        <w:pStyle w:val="Heading5"/>
      </w:pPr>
      <w:r w:rsidRPr="00A472F0">
        <w:t>Public transport</w:t>
      </w:r>
    </w:p>
    <w:p w14:paraId="0BA7CC44" w14:textId="59011A75" w:rsidR="00C570F8" w:rsidRPr="00432EBC" w:rsidRDefault="00C570F8" w:rsidP="00C570F8">
      <w:pPr>
        <w:rPr>
          <w:highlight w:val="yellow"/>
        </w:rPr>
      </w:pPr>
      <w:r w:rsidRPr="008600C7">
        <w:t xml:space="preserve">As shown in </w:t>
      </w:r>
      <w:r w:rsidRPr="008600C7">
        <w:fldChar w:fldCharType="begin"/>
      </w:r>
      <w:r w:rsidRPr="008600C7">
        <w:instrText xml:space="preserve"> REF _Ref71107698 \h </w:instrText>
      </w:r>
      <w:r w:rsidR="00432EBC" w:rsidRPr="008600C7">
        <w:instrText xml:space="preserve"> \* MERGEFORMAT </w:instrText>
      </w:r>
      <w:r w:rsidRPr="008600C7">
        <w:fldChar w:fldCharType="separate"/>
      </w:r>
      <w:r w:rsidR="0058012E" w:rsidRPr="004F225A">
        <w:t xml:space="preserve">Table </w:t>
      </w:r>
      <w:r w:rsidR="0058012E">
        <w:rPr>
          <w:noProof/>
        </w:rPr>
        <w:t>9</w:t>
      </w:r>
      <w:r w:rsidRPr="008600C7">
        <w:fldChar w:fldCharType="end"/>
      </w:r>
      <w:r w:rsidRPr="008600C7">
        <w:t xml:space="preserve"> below, the majority of respondents (7</w:t>
      </w:r>
      <w:r w:rsidR="00432EBC" w:rsidRPr="008600C7">
        <w:t>7</w:t>
      </w:r>
      <w:r w:rsidRPr="008600C7">
        <w:t xml:space="preserve">%) use public transport. </w:t>
      </w:r>
      <w:r w:rsidR="00432EBC" w:rsidRPr="008600C7">
        <w:t>About</w:t>
      </w:r>
      <w:r w:rsidRPr="008600C7">
        <w:t xml:space="preserve"> one in five (</w:t>
      </w:r>
      <w:r w:rsidR="00432EBC" w:rsidRPr="008600C7">
        <w:t>16</w:t>
      </w:r>
      <w:r w:rsidRPr="008600C7">
        <w:t>%) use public transport weekly. Usage declines with age, both in terms of using public transport at all and frequency of use</w:t>
      </w:r>
      <w:r w:rsidRPr="00EF52B0">
        <w:t>. Respondents aged 18-25 (88%) are more likely to ever use public transport, with over a third (3</w:t>
      </w:r>
      <w:r w:rsidR="00EF52B0" w:rsidRPr="00EF52B0">
        <w:t>1</w:t>
      </w:r>
      <w:r w:rsidRPr="00EF52B0">
        <w:t>%) using it at least weekly</w:t>
      </w:r>
      <w:r w:rsidR="00EF52B0">
        <w:t xml:space="preserve">. In contrast, </w:t>
      </w:r>
      <w:r w:rsidRPr="00EE5522">
        <w:t>those aged 61-90 years</w:t>
      </w:r>
      <w:r w:rsidR="00EE5522" w:rsidRPr="00EE5522">
        <w:t xml:space="preserve"> (67%)</w:t>
      </w:r>
      <w:r w:rsidRPr="00EE5522">
        <w:t xml:space="preserve"> </w:t>
      </w:r>
      <w:r w:rsidR="00EE5522" w:rsidRPr="00EE5522">
        <w:t>are less likely to take</w:t>
      </w:r>
      <w:r w:rsidRPr="00EE5522">
        <w:t xml:space="preserve"> public transport and </w:t>
      </w:r>
      <w:r w:rsidR="00EE5522" w:rsidRPr="00EE5522">
        <w:t xml:space="preserve">less than </w:t>
      </w:r>
      <w:r w:rsidRPr="00EE5522">
        <w:t xml:space="preserve">one in </w:t>
      </w:r>
      <w:r w:rsidR="00EE5522" w:rsidRPr="00EE5522">
        <w:t>ten</w:t>
      </w:r>
      <w:r w:rsidRPr="00EE5522">
        <w:t xml:space="preserve"> (</w:t>
      </w:r>
      <w:r w:rsidR="00EE5522" w:rsidRPr="00EE5522">
        <w:t>9</w:t>
      </w:r>
      <w:r w:rsidRPr="00EE5522">
        <w:t>%) of this age group using it at least weekly.</w:t>
      </w:r>
    </w:p>
    <w:p w14:paraId="3F5412D6" w14:textId="77777777" w:rsidR="00C570F8" w:rsidRDefault="004F0C4A" w:rsidP="00C570F8">
      <w:r w:rsidRPr="009969D1">
        <w:t>P</w:t>
      </w:r>
      <w:r w:rsidR="00C570F8" w:rsidRPr="009969D1">
        <w:t xml:space="preserve">ublic transport </w:t>
      </w:r>
      <w:r w:rsidRPr="009969D1">
        <w:t xml:space="preserve">usage </w:t>
      </w:r>
      <w:r w:rsidR="00C570F8" w:rsidRPr="009969D1">
        <w:t>is also more common in Major Urban areas (8</w:t>
      </w:r>
      <w:r w:rsidR="009969D1" w:rsidRPr="009969D1">
        <w:t>2</w:t>
      </w:r>
      <w:r w:rsidR="00C570F8" w:rsidRPr="009969D1">
        <w:t>%) than in the rest of Victoria (6</w:t>
      </w:r>
      <w:r w:rsidR="009969D1" w:rsidRPr="009969D1">
        <w:t>5</w:t>
      </w:r>
      <w:r w:rsidR="00C570F8" w:rsidRPr="009969D1">
        <w:t xml:space="preserve">% in Other Urban areas and </w:t>
      </w:r>
      <w:r w:rsidR="009969D1" w:rsidRPr="009969D1">
        <w:t>59</w:t>
      </w:r>
      <w:r w:rsidR="00C570F8" w:rsidRPr="009969D1">
        <w:t>% in Rural Balance areas</w:t>
      </w:r>
      <w:r w:rsidR="00C570F8" w:rsidRPr="0071181B">
        <w:t>). Also, more respondents in Major Urban areas (2</w:t>
      </w:r>
      <w:r w:rsidR="00165739" w:rsidRPr="0071181B">
        <w:t>0</w:t>
      </w:r>
      <w:r w:rsidR="00C570F8" w:rsidRPr="0071181B">
        <w:t>%) use public transport at least weekly than respondents in Other Urban areas (</w:t>
      </w:r>
      <w:r w:rsidR="00165739" w:rsidRPr="0071181B">
        <w:t>5</w:t>
      </w:r>
      <w:r w:rsidR="00C570F8" w:rsidRPr="0071181B">
        <w:t>%) and Rural Balance areas (</w:t>
      </w:r>
      <w:r w:rsidR="00165739" w:rsidRPr="0071181B">
        <w:t>5</w:t>
      </w:r>
      <w:r w:rsidR="00C570F8" w:rsidRPr="0071181B">
        <w:t>%).</w:t>
      </w:r>
      <w:r w:rsidR="00C570F8">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5DB9A5C4" w14:textId="77777777" w:rsidTr="007B380C">
        <w:trPr>
          <w:trHeight w:val="454"/>
        </w:trPr>
        <w:tc>
          <w:tcPr>
            <w:tcW w:w="10205" w:type="dxa"/>
            <w:tcBorders>
              <w:top w:val="nil"/>
              <w:left w:val="nil"/>
              <w:bottom w:val="nil"/>
              <w:right w:val="nil"/>
            </w:tcBorders>
            <w:shd w:val="clear" w:color="auto" w:fill="404040" w:themeFill="text1"/>
            <w:vAlign w:val="center"/>
          </w:tcPr>
          <w:p w14:paraId="1763762F" w14:textId="675C87A4" w:rsidR="00C570F8" w:rsidRPr="002C4910" w:rsidRDefault="00C570F8" w:rsidP="007B380C">
            <w:pPr>
              <w:pStyle w:val="Caption"/>
            </w:pPr>
            <w:bookmarkStart w:id="93" w:name="_Ref71107698"/>
            <w:bookmarkStart w:id="94" w:name="_Toc110871008"/>
            <w:r w:rsidRPr="004F225A">
              <w:t xml:space="preserve">Table </w:t>
            </w:r>
            <w:r>
              <w:fldChar w:fldCharType="begin"/>
            </w:r>
            <w:r>
              <w:instrText>SEQ Table \* ARABIC</w:instrText>
            </w:r>
            <w:r>
              <w:fldChar w:fldCharType="separate"/>
            </w:r>
            <w:r w:rsidR="0058012E">
              <w:rPr>
                <w:noProof/>
              </w:rPr>
              <w:t>9</w:t>
            </w:r>
            <w:r>
              <w:fldChar w:fldCharType="end"/>
            </w:r>
            <w:bookmarkEnd w:id="93"/>
            <w:r w:rsidRPr="008C675E">
              <w:tab/>
            </w:r>
            <w:r w:rsidRPr="00A472F0">
              <w:t>Frequency of going somewhere by public transport</w:t>
            </w:r>
            <w:r>
              <w:t xml:space="preserve"> by demographic</w:t>
            </w:r>
            <w:bookmarkEnd w:id="94"/>
          </w:p>
        </w:tc>
      </w:tr>
    </w:tbl>
    <w:p w14:paraId="36192EFD"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455"/>
        <w:gridCol w:w="774"/>
        <w:gridCol w:w="775"/>
        <w:gridCol w:w="775"/>
        <w:gridCol w:w="775"/>
        <w:gridCol w:w="775"/>
        <w:gridCol w:w="775"/>
        <w:gridCol w:w="775"/>
        <w:gridCol w:w="775"/>
        <w:gridCol w:w="775"/>
        <w:gridCol w:w="775"/>
      </w:tblGrid>
      <w:tr w:rsidR="00E94BE1" w:rsidRPr="005565F9" w14:paraId="40CDEDCB"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vMerge w:val="restart"/>
            <w:tcBorders>
              <w:top w:val="single" w:sz="24" w:space="0" w:color="198FCF" w:themeColor="accent6"/>
              <w:bottom w:val="nil"/>
            </w:tcBorders>
            <w:hideMark/>
          </w:tcPr>
          <w:p w14:paraId="7F2C7121" w14:textId="77777777" w:rsidR="00E94BE1" w:rsidRPr="00E94BE1" w:rsidRDefault="00E94BE1" w:rsidP="005565F9">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66FCFB4B"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12415347"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F2474E6"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64A59EE7"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5565F9" w14:paraId="0B839940"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vMerge/>
            <w:hideMark/>
          </w:tcPr>
          <w:p w14:paraId="37285179" w14:textId="77777777" w:rsidR="00E94BE1" w:rsidRPr="00E94BE1" w:rsidRDefault="00E94BE1" w:rsidP="005565F9">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20CA68CC"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10232BC9"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3053710C"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0C24A797"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753DF13E"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645CC9DD"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56B90451"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12E779E2"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53BA080"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6B8940B0"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E94BE1" w14:paraId="6E6F0BEC"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198FCF" w:themeColor="accent6"/>
              <w:bottom w:val="dotted" w:sz="4" w:space="0" w:color="198FCF" w:themeColor="accent6"/>
            </w:tcBorders>
            <w:noWrap/>
            <w:hideMark/>
          </w:tcPr>
          <w:p w14:paraId="529AE2B9" w14:textId="77777777" w:rsidR="00E94BE1" w:rsidRPr="00E94BE1" w:rsidRDefault="00E94BE1"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1AF8AF12"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16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5161138A"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E94BE1">
              <w:rPr>
                <w:rFonts w:eastAsia="Times New Roman"/>
                <w:color w:val="198FCF"/>
                <w:lang w:eastAsia="en-AU"/>
              </w:rPr>
              <w:t>31 ↑</w:t>
            </w:r>
          </w:p>
        </w:tc>
        <w:tc>
          <w:tcPr>
            <w:tcW w:w="1340" w:type="dxa"/>
            <w:tcBorders>
              <w:top w:val="single" w:sz="4" w:space="0" w:color="198FCF" w:themeColor="accent6"/>
              <w:bottom w:val="dotted" w:sz="4" w:space="0" w:color="198FCF" w:themeColor="accent6"/>
            </w:tcBorders>
            <w:noWrap/>
            <w:hideMark/>
          </w:tcPr>
          <w:p w14:paraId="14377259"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21 ↑</w:t>
            </w:r>
          </w:p>
        </w:tc>
        <w:tc>
          <w:tcPr>
            <w:tcW w:w="1340" w:type="dxa"/>
            <w:tcBorders>
              <w:top w:val="single" w:sz="4" w:space="0" w:color="198FCF" w:themeColor="accent6"/>
              <w:bottom w:val="dotted" w:sz="4" w:space="0" w:color="198FCF" w:themeColor="accent6"/>
            </w:tcBorders>
            <w:noWrap/>
            <w:hideMark/>
          </w:tcPr>
          <w:p w14:paraId="2E2A7250"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13 ↓</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2D702076"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8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419A0797"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tcBorders>
              <w:top w:val="single" w:sz="4" w:space="0" w:color="198FCF" w:themeColor="accent6"/>
              <w:bottom w:val="dotted" w:sz="4" w:space="0" w:color="198FCF" w:themeColor="accent6"/>
              <w:right w:val="dotted" w:sz="4" w:space="0" w:color="198FCF" w:themeColor="accent6"/>
            </w:tcBorders>
            <w:noWrap/>
            <w:hideMark/>
          </w:tcPr>
          <w:p w14:paraId="4D21F296"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15        </w:t>
            </w:r>
          </w:p>
        </w:tc>
        <w:tc>
          <w:tcPr>
            <w:tcW w:w="1340" w:type="dxa"/>
            <w:tcBorders>
              <w:top w:val="single" w:sz="4" w:space="0" w:color="198FCF" w:themeColor="accent6"/>
              <w:left w:val="dotted" w:sz="4" w:space="0" w:color="198FCF" w:themeColor="accent6"/>
              <w:bottom w:val="dotted" w:sz="4" w:space="0" w:color="198FCF" w:themeColor="accent6"/>
            </w:tcBorders>
            <w:noWrap/>
            <w:hideMark/>
          </w:tcPr>
          <w:p w14:paraId="2A645051"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20 ↑</w:t>
            </w:r>
          </w:p>
        </w:tc>
        <w:tc>
          <w:tcPr>
            <w:tcW w:w="1340" w:type="dxa"/>
            <w:tcBorders>
              <w:top w:val="single" w:sz="4" w:space="0" w:color="198FCF" w:themeColor="accent6"/>
              <w:bottom w:val="dotted" w:sz="4" w:space="0" w:color="198FCF" w:themeColor="accent6"/>
            </w:tcBorders>
            <w:noWrap/>
            <w:hideMark/>
          </w:tcPr>
          <w:p w14:paraId="6569F583"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5 ↓</w:t>
            </w:r>
          </w:p>
        </w:tc>
        <w:tc>
          <w:tcPr>
            <w:tcW w:w="1340" w:type="dxa"/>
            <w:tcBorders>
              <w:top w:val="single" w:sz="4" w:space="0" w:color="198FCF" w:themeColor="accent6"/>
              <w:bottom w:val="dotted" w:sz="4" w:space="0" w:color="198FCF" w:themeColor="accent6"/>
            </w:tcBorders>
            <w:noWrap/>
            <w:hideMark/>
          </w:tcPr>
          <w:p w14:paraId="2CFC845F"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5 ↓</w:t>
            </w:r>
          </w:p>
        </w:tc>
      </w:tr>
      <w:tr w:rsidR="0063041E" w:rsidRPr="00E94BE1" w14:paraId="5875E13A"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tcBorders>
              <w:top w:val="dotted" w:sz="4" w:space="0" w:color="198FCF" w:themeColor="accent6"/>
            </w:tcBorders>
            <w:noWrap/>
            <w:hideMark/>
          </w:tcPr>
          <w:p w14:paraId="35294DA7" w14:textId="77777777" w:rsidR="00E94BE1" w:rsidRPr="00E94BE1" w:rsidRDefault="00E94BE1"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top w:val="dotted" w:sz="4" w:space="0" w:color="198FCF" w:themeColor="accent6"/>
              <w:right w:val="dotted" w:sz="4" w:space="0" w:color="198FCF" w:themeColor="accent6"/>
            </w:tcBorders>
            <w:noWrap/>
            <w:hideMark/>
          </w:tcPr>
          <w:p w14:paraId="0C94CF52"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12        </w:t>
            </w:r>
          </w:p>
        </w:tc>
        <w:tc>
          <w:tcPr>
            <w:tcW w:w="1340" w:type="dxa"/>
            <w:tcBorders>
              <w:top w:val="dotted" w:sz="4" w:space="0" w:color="198FCF" w:themeColor="accent6"/>
              <w:left w:val="dotted" w:sz="4" w:space="0" w:color="198FCF" w:themeColor="accent6"/>
            </w:tcBorders>
            <w:noWrap/>
            <w:hideMark/>
          </w:tcPr>
          <w:p w14:paraId="43E2337D"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E94BE1">
              <w:rPr>
                <w:rFonts w:eastAsia="Times New Roman"/>
                <w:color w:val="198FCF"/>
                <w:lang w:eastAsia="en-AU"/>
              </w:rPr>
              <w:t>21 ↑</w:t>
            </w:r>
          </w:p>
        </w:tc>
        <w:tc>
          <w:tcPr>
            <w:tcW w:w="1340" w:type="dxa"/>
            <w:tcBorders>
              <w:top w:val="dotted" w:sz="4" w:space="0" w:color="198FCF" w:themeColor="accent6"/>
            </w:tcBorders>
            <w:noWrap/>
            <w:hideMark/>
          </w:tcPr>
          <w:p w14:paraId="57DE0CD0"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top w:val="dotted" w:sz="4" w:space="0" w:color="198FCF" w:themeColor="accent6"/>
            </w:tcBorders>
            <w:noWrap/>
            <w:hideMark/>
          </w:tcPr>
          <w:p w14:paraId="7C9E6F8F"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1340" w:type="dxa"/>
            <w:tcBorders>
              <w:top w:val="dotted" w:sz="4" w:space="0" w:color="198FCF" w:themeColor="accent6"/>
              <w:right w:val="dotted" w:sz="4" w:space="0" w:color="198FCF" w:themeColor="accent6"/>
            </w:tcBorders>
            <w:noWrap/>
            <w:hideMark/>
          </w:tcPr>
          <w:p w14:paraId="652AC5A5"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c>
          <w:tcPr>
            <w:tcW w:w="1340" w:type="dxa"/>
            <w:tcBorders>
              <w:top w:val="dotted" w:sz="4" w:space="0" w:color="198FCF" w:themeColor="accent6"/>
              <w:left w:val="dotted" w:sz="4" w:space="0" w:color="198FCF" w:themeColor="accent6"/>
            </w:tcBorders>
            <w:noWrap/>
            <w:hideMark/>
          </w:tcPr>
          <w:p w14:paraId="34ED3F28"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15 ↑</w:t>
            </w:r>
          </w:p>
        </w:tc>
        <w:tc>
          <w:tcPr>
            <w:tcW w:w="1340" w:type="dxa"/>
            <w:tcBorders>
              <w:top w:val="dotted" w:sz="4" w:space="0" w:color="198FCF" w:themeColor="accent6"/>
              <w:right w:val="dotted" w:sz="4" w:space="0" w:color="198FCF" w:themeColor="accent6"/>
            </w:tcBorders>
            <w:noWrap/>
            <w:hideMark/>
          </w:tcPr>
          <w:p w14:paraId="0C9CB0CF"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10 ↓</w:t>
            </w:r>
          </w:p>
        </w:tc>
        <w:tc>
          <w:tcPr>
            <w:tcW w:w="1340" w:type="dxa"/>
            <w:tcBorders>
              <w:top w:val="dotted" w:sz="4" w:space="0" w:color="198FCF" w:themeColor="accent6"/>
              <w:left w:val="dotted" w:sz="4" w:space="0" w:color="198FCF" w:themeColor="accent6"/>
            </w:tcBorders>
            <w:noWrap/>
            <w:hideMark/>
          </w:tcPr>
          <w:p w14:paraId="7237AF6A"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14 ↑</w:t>
            </w:r>
          </w:p>
        </w:tc>
        <w:tc>
          <w:tcPr>
            <w:tcW w:w="1340" w:type="dxa"/>
            <w:tcBorders>
              <w:top w:val="dotted" w:sz="4" w:space="0" w:color="198FCF" w:themeColor="accent6"/>
            </w:tcBorders>
            <w:noWrap/>
            <w:hideMark/>
          </w:tcPr>
          <w:p w14:paraId="5D517AE1"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7 ↓</w:t>
            </w:r>
          </w:p>
        </w:tc>
        <w:tc>
          <w:tcPr>
            <w:tcW w:w="1340" w:type="dxa"/>
            <w:tcBorders>
              <w:top w:val="dotted" w:sz="4" w:space="0" w:color="198FCF" w:themeColor="accent6"/>
            </w:tcBorders>
            <w:noWrap/>
            <w:hideMark/>
          </w:tcPr>
          <w:p w14:paraId="19E3EFDE"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5 ↓</w:t>
            </w:r>
          </w:p>
        </w:tc>
      </w:tr>
      <w:tr w:rsidR="0063041E" w:rsidRPr="00E94BE1" w14:paraId="4201FA53"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noWrap/>
            <w:hideMark/>
          </w:tcPr>
          <w:p w14:paraId="3D4E5625" w14:textId="77777777" w:rsidR="00E94BE1" w:rsidRPr="00E94BE1" w:rsidRDefault="00E94BE1"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014BAEC0"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48        </w:t>
            </w:r>
          </w:p>
        </w:tc>
        <w:tc>
          <w:tcPr>
            <w:tcW w:w="1340" w:type="dxa"/>
            <w:tcBorders>
              <w:left w:val="dotted" w:sz="4" w:space="0" w:color="198FCF" w:themeColor="accent6"/>
            </w:tcBorders>
            <w:noWrap/>
            <w:hideMark/>
          </w:tcPr>
          <w:p w14:paraId="4F7B9F0A"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E94BE1">
              <w:rPr>
                <w:rFonts w:eastAsia="Times New Roman"/>
                <w:color w:val="FF0000"/>
                <w:lang w:eastAsia="en-AU"/>
              </w:rPr>
              <w:t>36 ↓</w:t>
            </w:r>
          </w:p>
        </w:tc>
        <w:tc>
          <w:tcPr>
            <w:tcW w:w="1340" w:type="dxa"/>
            <w:noWrap/>
            <w:hideMark/>
          </w:tcPr>
          <w:p w14:paraId="549131AD"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48        </w:t>
            </w:r>
          </w:p>
        </w:tc>
        <w:tc>
          <w:tcPr>
            <w:tcW w:w="1340" w:type="dxa"/>
            <w:noWrap/>
            <w:hideMark/>
          </w:tcPr>
          <w:p w14:paraId="612BA67E"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53 ↑</w:t>
            </w:r>
          </w:p>
        </w:tc>
        <w:tc>
          <w:tcPr>
            <w:tcW w:w="1340" w:type="dxa"/>
            <w:tcBorders>
              <w:right w:val="dotted" w:sz="4" w:space="0" w:color="198FCF" w:themeColor="accent6"/>
            </w:tcBorders>
            <w:noWrap/>
            <w:hideMark/>
          </w:tcPr>
          <w:p w14:paraId="629F1826"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48        </w:t>
            </w:r>
          </w:p>
        </w:tc>
        <w:tc>
          <w:tcPr>
            <w:tcW w:w="1340" w:type="dxa"/>
            <w:tcBorders>
              <w:left w:val="dotted" w:sz="4" w:space="0" w:color="198FCF" w:themeColor="accent6"/>
            </w:tcBorders>
            <w:noWrap/>
            <w:hideMark/>
          </w:tcPr>
          <w:p w14:paraId="0C6E449F"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45 ↓</w:t>
            </w:r>
          </w:p>
        </w:tc>
        <w:tc>
          <w:tcPr>
            <w:tcW w:w="1340" w:type="dxa"/>
            <w:tcBorders>
              <w:right w:val="dotted" w:sz="4" w:space="0" w:color="198FCF" w:themeColor="accent6"/>
            </w:tcBorders>
            <w:noWrap/>
            <w:hideMark/>
          </w:tcPr>
          <w:p w14:paraId="7D4B40EE"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51 ↑</w:t>
            </w:r>
          </w:p>
        </w:tc>
        <w:tc>
          <w:tcPr>
            <w:tcW w:w="1340" w:type="dxa"/>
            <w:tcBorders>
              <w:left w:val="dotted" w:sz="4" w:space="0" w:color="198FCF" w:themeColor="accent6"/>
            </w:tcBorders>
            <w:noWrap/>
            <w:hideMark/>
          </w:tcPr>
          <w:p w14:paraId="4B06DB01"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47 ↓</w:t>
            </w:r>
          </w:p>
        </w:tc>
        <w:tc>
          <w:tcPr>
            <w:tcW w:w="1340" w:type="dxa"/>
            <w:noWrap/>
            <w:hideMark/>
          </w:tcPr>
          <w:p w14:paraId="610C889B"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53 ↑</w:t>
            </w:r>
          </w:p>
        </w:tc>
        <w:tc>
          <w:tcPr>
            <w:tcW w:w="1340" w:type="dxa"/>
            <w:noWrap/>
            <w:hideMark/>
          </w:tcPr>
          <w:p w14:paraId="38E19AF2"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49        </w:t>
            </w:r>
          </w:p>
        </w:tc>
      </w:tr>
      <w:tr w:rsidR="0063041E" w:rsidRPr="005565F9" w14:paraId="5BABDADC"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shd w:val="clear" w:color="auto" w:fill="CDE9F9" w:themeFill="accent6" w:themeFillTint="33"/>
            <w:noWrap/>
            <w:hideMark/>
          </w:tcPr>
          <w:p w14:paraId="60ED15C5" w14:textId="77777777" w:rsidR="00E94BE1" w:rsidRPr="00E94BE1" w:rsidRDefault="00E94BE1"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take public transport</w:t>
            </w:r>
          </w:p>
        </w:tc>
        <w:tc>
          <w:tcPr>
            <w:tcW w:w="1340" w:type="dxa"/>
            <w:tcBorders>
              <w:right w:val="dotted" w:sz="4" w:space="0" w:color="198FCF" w:themeColor="accent6"/>
            </w:tcBorders>
            <w:shd w:val="clear" w:color="auto" w:fill="CDE9F9" w:themeFill="accent6" w:themeFillTint="33"/>
            <w:noWrap/>
            <w:hideMark/>
          </w:tcPr>
          <w:p w14:paraId="02691BAF"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77        </w:t>
            </w:r>
          </w:p>
        </w:tc>
        <w:tc>
          <w:tcPr>
            <w:tcW w:w="1340" w:type="dxa"/>
            <w:tcBorders>
              <w:left w:val="dotted" w:sz="4" w:space="0" w:color="198FCF" w:themeColor="accent6"/>
            </w:tcBorders>
            <w:shd w:val="clear" w:color="auto" w:fill="CDE9F9" w:themeFill="accent6" w:themeFillTint="33"/>
            <w:noWrap/>
            <w:hideMark/>
          </w:tcPr>
          <w:p w14:paraId="1557B862"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E94BE1">
              <w:rPr>
                <w:rFonts w:eastAsia="Times New Roman"/>
                <w:b/>
                <w:bCs/>
                <w:color w:val="198FCF"/>
                <w:lang w:eastAsia="en-AU"/>
              </w:rPr>
              <w:t>88 ↑</w:t>
            </w:r>
          </w:p>
        </w:tc>
        <w:tc>
          <w:tcPr>
            <w:tcW w:w="1340" w:type="dxa"/>
            <w:shd w:val="clear" w:color="auto" w:fill="CDE9F9" w:themeFill="accent6" w:themeFillTint="33"/>
            <w:noWrap/>
            <w:hideMark/>
          </w:tcPr>
          <w:p w14:paraId="614936BB"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94BE1">
              <w:rPr>
                <w:rFonts w:eastAsia="Times New Roman"/>
                <w:b/>
                <w:bCs/>
                <w:color w:val="198FCF"/>
                <w:szCs w:val="22"/>
                <w:lang w:eastAsia="en-AU"/>
              </w:rPr>
              <w:t>80 ↑</w:t>
            </w:r>
          </w:p>
        </w:tc>
        <w:tc>
          <w:tcPr>
            <w:tcW w:w="1340" w:type="dxa"/>
            <w:shd w:val="clear" w:color="auto" w:fill="CDE9F9" w:themeFill="accent6" w:themeFillTint="33"/>
            <w:noWrap/>
            <w:hideMark/>
          </w:tcPr>
          <w:p w14:paraId="50C59E71"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76        </w:t>
            </w:r>
          </w:p>
        </w:tc>
        <w:tc>
          <w:tcPr>
            <w:tcW w:w="1340" w:type="dxa"/>
            <w:tcBorders>
              <w:right w:val="dotted" w:sz="4" w:space="0" w:color="198FCF" w:themeColor="accent6"/>
            </w:tcBorders>
            <w:shd w:val="clear" w:color="auto" w:fill="CDE9F9" w:themeFill="accent6" w:themeFillTint="33"/>
            <w:noWrap/>
            <w:hideMark/>
          </w:tcPr>
          <w:p w14:paraId="485C2E37"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E94BE1">
              <w:rPr>
                <w:rFonts w:eastAsia="Times New Roman"/>
                <w:b/>
                <w:bCs/>
                <w:color w:val="FF0000"/>
                <w:szCs w:val="22"/>
                <w:lang w:eastAsia="en-AU"/>
              </w:rPr>
              <w:t>67 ↓</w:t>
            </w:r>
          </w:p>
        </w:tc>
        <w:tc>
          <w:tcPr>
            <w:tcW w:w="1340" w:type="dxa"/>
            <w:tcBorders>
              <w:left w:val="dotted" w:sz="4" w:space="0" w:color="198FCF" w:themeColor="accent6"/>
            </w:tcBorders>
            <w:shd w:val="clear" w:color="auto" w:fill="CDE9F9" w:themeFill="accent6" w:themeFillTint="33"/>
            <w:noWrap/>
            <w:hideMark/>
          </w:tcPr>
          <w:p w14:paraId="1365D3AB"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78        </w:t>
            </w:r>
          </w:p>
        </w:tc>
        <w:tc>
          <w:tcPr>
            <w:tcW w:w="1340" w:type="dxa"/>
            <w:tcBorders>
              <w:right w:val="dotted" w:sz="4" w:space="0" w:color="198FCF" w:themeColor="accent6"/>
            </w:tcBorders>
            <w:shd w:val="clear" w:color="auto" w:fill="CDE9F9" w:themeFill="accent6" w:themeFillTint="33"/>
            <w:noWrap/>
            <w:hideMark/>
          </w:tcPr>
          <w:p w14:paraId="4475F8E0" w14:textId="77777777" w:rsidR="00E94BE1" w:rsidRPr="00A368AC"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76        </w:t>
            </w:r>
          </w:p>
        </w:tc>
        <w:tc>
          <w:tcPr>
            <w:tcW w:w="1340" w:type="dxa"/>
            <w:tcBorders>
              <w:left w:val="dotted" w:sz="4" w:space="0" w:color="198FCF" w:themeColor="accent6"/>
            </w:tcBorders>
            <w:shd w:val="clear" w:color="auto" w:fill="CDE9F9" w:themeFill="accent6" w:themeFillTint="33"/>
            <w:noWrap/>
            <w:hideMark/>
          </w:tcPr>
          <w:p w14:paraId="7CD9743A"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E94BE1">
              <w:rPr>
                <w:rFonts w:eastAsia="Times New Roman"/>
                <w:b/>
                <w:bCs/>
                <w:color w:val="198FCF"/>
                <w:szCs w:val="22"/>
                <w:lang w:eastAsia="en-AU"/>
              </w:rPr>
              <w:t>82 ↑</w:t>
            </w:r>
          </w:p>
        </w:tc>
        <w:tc>
          <w:tcPr>
            <w:tcW w:w="1340" w:type="dxa"/>
            <w:shd w:val="clear" w:color="auto" w:fill="CDE9F9" w:themeFill="accent6" w:themeFillTint="33"/>
            <w:noWrap/>
            <w:hideMark/>
          </w:tcPr>
          <w:p w14:paraId="3D4CC085"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E94BE1">
              <w:rPr>
                <w:rFonts w:eastAsia="Times New Roman"/>
                <w:b/>
                <w:bCs/>
                <w:color w:val="FF0000"/>
                <w:szCs w:val="22"/>
                <w:lang w:eastAsia="en-AU"/>
              </w:rPr>
              <w:t>65 ↓</w:t>
            </w:r>
          </w:p>
        </w:tc>
        <w:tc>
          <w:tcPr>
            <w:tcW w:w="1340" w:type="dxa"/>
            <w:shd w:val="clear" w:color="auto" w:fill="CDE9F9" w:themeFill="accent6" w:themeFillTint="33"/>
            <w:noWrap/>
            <w:hideMark/>
          </w:tcPr>
          <w:p w14:paraId="44827413" w14:textId="77777777" w:rsidR="00E94BE1" w:rsidRPr="00E94BE1" w:rsidRDefault="00E94BE1" w:rsidP="00E94BE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E94BE1">
              <w:rPr>
                <w:rFonts w:eastAsia="Times New Roman"/>
                <w:b/>
                <w:bCs/>
                <w:color w:val="FF0000"/>
                <w:szCs w:val="22"/>
                <w:lang w:eastAsia="en-AU"/>
              </w:rPr>
              <w:t>59 ↓</w:t>
            </w:r>
          </w:p>
        </w:tc>
      </w:tr>
      <w:tr w:rsidR="0063041E" w:rsidRPr="00E94BE1" w14:paraId="11D2578C"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tcBorders>
              <w:bottom w:val="single" w:sz="4" w:space="0" w:color="198FCF" w:themeColor="accent6"/>
            </w:tcBorders>
            <w:noWrap/>
            <w:hideMark/>
          </w:tcPr>
          <w:p w14:paraId="6AF82194" w14:textId="77777777" w:rsidR="00E94BE1" w:rsidRPr="00E94BE1" w:rsidRDefault="00E94BE1"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1340" w:type="dxa"/>
            <w:tcBorders>
              <w:bottom w:val="single" w:sz="4" w:space="0" w:color="198FCF" w:themeColor="accent6"/>
              <w:right w:val="dotted" w:sz="4" w:space="0" w:color="198FCF" w:themeColor="accent6"/>
            </w:tcBorders>
            <w:noWrap/>
            <w:hideMark/>
          </w:tcPr>
          <w:p w14:paraId="4C2D2E0A"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23        </w:t>
            </w:r>
          </w:p>
        </w:tc>
        <w:tc>
          <w:tcPr>
            <w:tcW w:w="1340" w:type="dxa"/>
            <w:tcBorders>
              <w:left w:val="dotted" w:sz="4" w:space="0" w:color="198FCF" w:themeColor="accent6"/>
              <w:bottom w:val="single" w:sz="4" w:space="0" w:color="198FCF" w:themeColor="accent6"/>
            </w:tcBorders>
            <w:noWrap/>
            <w:hideMark/>
          </w:tcPr>
          <w:p w14:paraId="7C4C1876"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E94BE1">
              <w:rPr>
                <w:rFonts w:eastAsia="Times New Roman"/>
                <w:color w:val="FF0000"/>
                <w:lang w:eastAsia="en-AU"/>
              </w:rPr>
              <w:t>12 ↓</w:t>
            </w:r>
          </w:p>
        </w:tc>
        <w:tc>
          <w:tcPr>
            <w:tcW w:w="1340" w:type="dxa"/>
            <w:tcBorders>
              <w:bottom w:val="single" w:sz="4" w:space="0" w:color="198FCF" w:themeColor="accent6"/>
            </w:tcBorders>
            <w:noWrap/>
            <w:hideMark/>
          </w:tcPr>
          <w:p w14:paraId="0E53571D"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20 ↓</w:t>
            </w:r>
          </w:p>
        </w:tc>
        <w:tc>
          <w:tcPr>
            <w:tcW w:w="1340" w:type="dxa"/>
            <w:tcBorders>
              <w:bottom w:val="single" w:sz="4" w:space="0" w:color="198FCF" w:themeColor="accent6"/>
            </w:tcBorders>
            <w:noWrap/>
            <w:hideMark/>
          </w:tcPr>
          <w:p w14:paraId="2E41AAE9"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24        </w:t>
            </w:r>
          </w:p>
        </w:tc>
        <w:tc>
          <w:tcPr>
            <w:tcW w:w="1340" w:type="dxa"/>
            <w:tcBorders>
              <w:bottom w:val="single" w:sz="4" w:space="0" w:color="198FCF" w:themeColor="accent6"/>
              <w:right w:val="dotted" w:sz="4" w:space="0" w:color="198FCF" w:themeColor="accent6"/>
            </w:tcBorders>
            <w:noWrap/>
            <w:hideMark/>
          </w:tcPr>
          <w:p w14:paraId="2846690A"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33 ↑</w:t>
            </w:r>
          </w:p>
        </w:tc>
        <w:tc>
          <w:tcPr>
            <w:tcW w:w="1340" w:type="dxa"/>
            <w:tcBorders>
              <w:left w:val="dotted" w:sz="4" w:space="0" w:color="198FCF" w:themeColor="accent6"/>
              <w:bottom w:val="single" w:sz="4" w:space="0" w:color="198FCF" w:themeColor="accent6"/>
            </w:tcBorders>
            <w:noWrap/>
            <w:hideMark/>
          </w:tcPr>
          <w:p w14:paraId="3038678C"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1340" w:type="dxa"/>
            <w:tcBorders>
              <w:bottom w:val="single" w:sz="4" w:space="0" w:color="198FCF" w:themeColor="accent6"/>
              <w:right w:val="dotted" w:sz="4" w:space="0" w:color="198FCF" w:themeColor="accent6"/>
            </w:tcBorders>
            <w:noWrap/>
            <w:hideMark/>
          </w:tcPr>
          <w:p w14:paraId="7EE92133" w14:textId="77777777" w:rsidR="00E94BE1" w:rsidRPr="00A368AC"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24        </w:t>
            </w:r>
          </w:p>
        </w:tc>
        <w:tc>
          <w:tcPr>
            <w:tcW w:w="1340" w:type="dxa"/>
            <w:tcBorders>
              <w:left w:val="dotted" w:sz="4" w:space="0" w:color="198FCF" w:themeColor="accent6"/>
              <w:bottom w:val="single" w:sz="4" w:space="0" w:color="198FCF" w:themeColor="accent6"/>
            </w:tcBorders>
            <w:noWrap/>
            <w:hideMark/>
          </w:tcPr>
          <w:p w14:paraId="50AB9C56"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94BE1">
              <w:rPr>
                <w:rFonts w:eastAsia="Times New Roman"/>
                <w:color w:val="FF0000"/>
                <w:szCs w:val="22"/>
                <w:lang w:eastAsia="en-AU"/>
              </w:rPr>
              <w:t>18 ↓</w:t>
            </w:r>
          </w:p>
        </w:tc>
        <w:tc>
          <w:tcPr>
            <w:tcW w:w="1340" w:type="dxa"/>
            <w:tcBorders>
              <w:bottom w:val="single" w:sz="4" w:space="0" w:color="198FCF" w:themeColor="accent6"/>
            </w:tcBorders>
            <w:noWrap/>
            <w:hideMark/>
          </w:tcPr>
          <w:p w14:paraId="62995DFD"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35 ↑</w:t>
            </w:r>
          </w:p>
        </w:tc>
        <w:tc>
          <w:tcPr>
            <w:tcW w:w="1340" w:type="dxa"/>
            <w:tcBorders>
              <w:bottom w:val="single" w:sz="4" w:space="0" w:color="198FCF" w:themeColor="accent6"/>
            </w:tcBorders>
            <w:noWrap/>
            <w:hideMark/>
          </w:tcPr>
          <w:p w14:paraId="30B7AF71" w14:textId="77777777" w:rsidR="00E94BE1" w:rsidRPr="00E94BE1" w:rsidRDefault="00E94BE1" w:rsidP="00E94BE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94BE1">
              <w:rPr>
                <w:rFonts w:eastAsia="Times New Roman"/>
                <w:color w:val="198FCF"/>
                <w:szCs w:val="22"/>
                <w:lang w:eastAsia="en-AU"/>
              </w:rPr>
              <w:t>41 ↑</w:t>
            </w:r>
          </w:p>
        </w:tc>
      </w:tr>
      <w:tr w:rsidR="0063041E" w:rsidRPr="00E94BE1" w14:paraId="1EBCA8B6" w14:textId="77777777" w:rsidTr="008B54C3">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80" w:type="dxa"/>
            <w:noWrap/>
            <w:hideMark/>
          </w:tcPr>
          <w:p w14:paraId="4D755300" w14:textId="77777777" w:rsidR="00E94BE1" w:rsidRPr="00E94BE1" w:rsidRDefault="00E94BE1"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28FE093C"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2742        </w:t>
            </w:r>
          </w:p>
        </w:tc>
        <w:tc>
          <w:tcPr>
            <w:tcW w:w="1340" w:type="dxa"/>
            <w:tcBorders>
              <w:left w:val="dotted" w:sz="4" w:space="0" w:color="198FCF" w:themeColor="accent6"/>
            </w:tcBorders>
            <w:noWrap/>
            <w:hideMark/>
          </w:tcPr>
          <w:p w14:paraId="34B4FB4B"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424        </w:t>
            </w:r>
          </w:p>
        </w:tc>
        <w:tc>
          <w:tcPr>
            <w:tcW w:w="1340" w:type="dxa"/>
            <w:noWrap/>
            <w:hideMark/>
          </w:tcPr>
          <w:p w14:paraId="1E194470"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667        </w:t>
            </w:r>
          </w:p>
        </w:tc>
        <w:tc>
          <w:tcPr>
            <w:tcW w:w="1340" w:type="dxa"/>
            <w:noWrap/>
            <w:hideMark/>
          </w:tcPr>
          <w:p w14:paraId="4A634E82"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967        </w:t>
            </w:r>
          </w:p>
        </w:tc>
        <w:tc>
          <w:tcPr>
            <w:tcW w:w="1340" w:type="dxa"/>
            <w:tcBorders>
              <w:right w:val="dotted" w:sz="4" w:space="0" w:color="198FCF" w:themeColor="accent6"/>
            </w:tcBorders>
            <w:noWrap/>
            <w:hideMark/>
          </w:tcPr>
          <w:p w14:paraId="5EC7B88D"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684        </w:t>
            </w:r>
          </w:p>
        </w:tc>
        <w:tc>
          <w:tcPr>
            <w:tcW w:w="1340" w:type="dxa"/>
            <w:tcBorders>
              <w:left w:val="dotted" w:sz="4" w:space="0" w:color="198FCF" w:themeColor="accent6"/>
            </w:tcBorders>
            <w:noWrap/>
            <w:hideMark/>
          </w:tcPr>
          <w:p w14:paraId="2EFFE592"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1342        </w:t>
            </w:r>
          </w:p>
        </w:tc>
        <w:tc>
          <w:tcPr>
            <w:tcW w:w="1340" w:type="dxa"/>
            <w:tcBorders>
              <w:right w:val="dotted" w:sz="4" w:space="0" w:color="198FCF" w:themeColor="accent6"/>
            </w:tcBorders>
            <w:noWrap/>
            <w:hideMark/>
          </w:tcPr>
          <w:p w14:paraId="2A16DE8B"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1400        </w:t>
            </w:r>
          </w:p>
        </w:tc>
        <w:tc>
          <w:tcPr>
            <w:tcW w:w="1340" w:type="dxa"/>
            <w:tcBorders>
              <w:left w:val="dotted" w:sz="4" w:space="0" w:color="198FCF" w:themeColor="accent6"/>
            </w:tcBorders>
            <w:noWrap/>
            <w:hideMark/>
          </w:tcPr>
          <w:p w14:paraId="4A643F6E"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1355        </w:t>
            </w:r>
          </w:p>
        </w:tc>
        <w:tc>
          <w:tcPr>
            <w:tcW w:w="1340" w:type="dxa"/>
            <w:noWrap/>
            <w:hideMark/>
          </w:tcPr>
          <w:p w14:paraId="02E23D00" w14:textId="77777777" w:rsidR="00E94BE1" w:rsidRPr="00E94BE1"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932        </w:t>
            </w:r>
          </w:p>
        </w:tc>
        <w:tc>
          <w:tcPr>
            <w:tcW w:w="1340" w:type="dxa"/>
            <w:noWrap/>
            <w:hideMark/>
          </w:tcPr>
          <w:p w14:paraId="3C4ADAE7" w14:textId="77777777" w:rsidR="00E94BE1" w:rsidRPr="00A368AC" w:rsidRDefault="00E94BE1" w:rsidP="00E94BE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455        </w:t>
            </w:r>
          </w:p>
        </w:tc>
      </w:tr>
    </w:tbl>
    <w:p w14:paraId="46A121F6" w14:textId="77777777" w:rsidR="00C570F8" w:rsidRDefault="00C570F8" w:rsidP="00C570F8">
      <w:pPr>
        <w:pStyle w:val="BaseText"/>
      </w:pPr>
      <w:r>
        <w:t>M1A - Thinking about ways you get around, apart from driving or riding yourself, how often do you go somewhere by taking public transport?</w:t>
      </w:r>
    </w:p>
    <w:p w14:paraId="2EA0BE06" w14:textId="77777777" w:rsidR="00C570F8" w:rsidRDefault="00C570F8" w:rsidP="00C570F8">
      <w:pPr>
        <w:pStyle w:val="BaseText"/>
      </w:pPr>
      <w:r>
        <w:t>Total sample; Weighted sample; base n=</w:t>
      </w:r>
      <w:r w:rsidR="00E36AFE">
        <w:t>2742</w:t>
      </w:r>
    </w:p>
    <w:p w14:paraId="67A6B5FB"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01A05B2B" w14:textId="77777777" w:rsidR="00C570F8" w:rsidRPr="008253F2" w:rsidRDefault="00C570F8" w:rsidP="008253F2">
      <w:pPr>
        <w:pStyle w:val="BaseText"/>
      </w:pPr>
      <w:r w:rsidRPr="00E821CC">
        <w:t>Figures may not add to 100% due to rounding</w:t>
      </w:r>
      <w:r>
        <w:t>.</w:t>
      </w:r>
      <w:bookmarkStart w:id="95" w:name="_Ref35960119"/>
    </w:p>
    <w:p w14:paraId="7FD63332" w14:textId="77777777" w:rsidR="008B54C3" w:rsidRDefault="008B54C3">
      <w:pPr>
        <w:spacing w:before="0" w:after="0" w:line="240" w:lineRule="auto"/>
        <w:rPr>
          <w:b/>
          <w:color w:val="198FCF"/>
        </w:rPr>
      </w:pPr>
      <w:r>
        <w:br w:type="page"/>
      </w:r>
    </w:p>
    <w:p w14:paraId="5776F64E" w14:textId="77777777" w:rsidR="00C570F8" w:rsidRPr="00A472F0" w:rsidRDefault="00C570F8" w:rsidP="00C570F8">
      <w:pPr>
        <w:pStyle w:val="Heading5"/>
      </w:pPr>
      <w:r w:rsidRPr="00A472F0">
        <w:t>Commercial ride share</w:t>
      </w:r>
      <w:bookmarkEnd w:id="95"/>
    </w:p>
    <w:p w14:paraId="09D3FE5B" w14:textId="2C283B4E" w:rsidR="00C570F8" w:rsidRPr="00971A7F" w:rsidRDefault="00C570F8" w:rsidP="00C570F8">
      <w:r w:rsidRPr="00971A7F">
        <w:t xml:space="preserve">As shown in </w:t>
      </w:r>
      <w:r w:rsidRPr="00971A7F">
        <w:fldChar w:fldCharType="begin"/>
      </w:r>
      <w:r w:rsidRPr="00971A7F">
        <w:instrText xml:space="preserve"> REF _Ref72144866 \h </w:instrText>
      </w:r>
      <w:r w:rsidR="00432EBC" w:rsidRPr="00971A7F">
        <w:instrText xml:space="preserve"> \* MERGEFORMAT </w:instrText>
      </w:r>
      <w:r w:rsidRPr="00971A7F">
        <w:fldChar w:fldCharType="separate"/>
      </w:r>
      <w:r w:rsidR="0058012E" w:rsidRPr="004F225A">
        <w:t xml:space="preserve">Table </w:t>
      </w:r>
      <w:r w:rsidR="0058012E">
        <w:rPr>
          <w:noProof/>
        </w:rPr>
        <w:t>10</w:t>
      </w:r>
      <w:r w:rsidRPr="00971A7F">
        <w:fldChar w:fldCharType="end"/>
      </w:r>
      <w:r w:rsidRPr="00971A7F">
        <w:t xml:space="preserve"> below, in 202</w:t>
      </w:r>
      <w:r w:rsidR="00CF6111" w:rsidRPr="00971A7F">
        <w:t>1</w:t>
      </w:r>
      <w:r w:rsidRPr="00971A7F">
        <w:t xml:space="preserve"> </w:t>
      </w:r>
      <w:r w:rsidR="00983663">
        <w:t>two-thirds of</w:t>
      </w:r>
      <w:r w:rsidR="00354164">
        <w:t xml:space="preserve"> </w:t>
      </w:r>
      <w:r w:rsidRPr="00971A7F">
        <w:t>respondents (6</w:t>
      </w:r>
      <w:r w:rsidR="00CF6111" w:rsidRPr="00971A7F">
        <w:t>6</w:t>
      </w:r>
      <w:r w:rsidRPr="00971A7F">
        <w:t>%) indicate they use taxi</w:t>
      </w:r>
      <w:r w:rsidR="00983663">
        <w:t>s</w:t>
      </w:r>
      <w:r w:rsidRPr="00971A7F">
        <w:t xml:space="preserve"> or other commercial ride share. </w:t>
      </w:r>
      <w:r w:rsidR="00983663">
        <w:t>Respondents</w:t>
      </w:r>
      <w:r w:rsidRPr="00971A7F">
        <w:t xml:space="preserve"> in Major Urban areas (7</w:t>
      </w:r>
      <w:r w:rsidR="00971A7F" w:rsidRPr="00971A7F">
        <w:t>1</w:t>
      </w:r>
      <w:r w:rsidRPr="00971A7F">
        <w:t>%) are more likely to use this type of transport than respondents in Other Urban (5</w:t>
      </w:r>
      <w:r w:rsidR="00971A7F" w:rsidRPr="00971A7F">
        <w:t>4</w:t>
      </w:r>
      <w:r w:rsidRPr="00971A7F">
        <w:t>%) or Rural Balance (</w:t>
      </w:r>
      <w:r w:rsidR="00971A7F" w:rsidRPr="00971A7F">
        <w:t>48</w:t>
      </w:r>
      <w:r w:rsidRPr="00971A7F">
        <w:t>%) areas.</w:t>
      </w:r>
      <w:r w:rsidR="00A31854">
        <w:t xml:space="preserve"> Further, </w:t>
      </w:r>
      <w:r w:rsidR="00A31854" w:rsidRPr="00A31854">
        <w:t>males (70%) are more likely to use a commercial ride share than females (63%).</w:t>
      </w:r>
    </w:p>
    <w:p w14:paraId="24D1B1BE" w14:textId="77777777" w:rsidR="00C570F8" w:rsidRDefault="00C570F8" w:rsidP="00C570F8">
      <w:r w:rsidRPr="00A31854">
        <w:t>However, only one in twenty (</w:t>
      </w:r>
      <w:r w:rsidR="00354164" w:rsidRPr="00A31854">
        <w:t>4</w:t>
      </w:r>
      <w:r w:rsidRPr="00A31854">
        <w:t>%) take a taxi or similar at least weekly. Younger people aged 18-25 (2</w:t>
      </w:r>
      <w:r w:rsidR="00953002" w:rsidRPr="00A31854">
        <w:t>8</w:t>
      </w:r>
      <w:r w:rsidRPr="00A31854">
        <w:t xml:space="preserve">%) </w:t>
      </w:r>
      <w:r w:rsidR="00983663">
        <w:t>and</w:t>
      </w:r>
      <w:r w:rsidRPr="00A31854">
        <w:t xml:space="preserve"> 26-39 (</w:t>
      </w:r>
      <w:r w:rsidR="00953002" w:rsidRPr="00A31854">
        <w:t>19</w:t>
      </w:r>
      <w:r w:rsidRPr="00A31854">
        <w:t xml:space="preserve">%) are more likely to take taxis or similar at least monthly, as are those living in Major Urban areas (17%). </w:t>
      </w:r>
    </w:p>
    <w:tbl>
      <w:tblPr>
        <w:tblStyle w:val="TableGrid"/>
        <w:tblW w:w="10205" w:type="dxa"/>
        <w:shd w:val="clear" w:color="auto" w:fill="404040" w:themeFill="text1"/>
        <w:tblLook w:val="04A0" w:firstRow="1" w:lastRow="0" w:firstColumn="1" w:lastColumn="0" w:noHBand="0" w:noVBand="1"/>
      </w:tblPr>
      <w:tblGrid>
        <w:gridCol w:w="10205"/>
      </w:tblGrid>
      <w:tr w:rsidR="00C570F8" w14:paraId="5E07A87F" w14:textId="77777777" w:rsidTr="007B380C">
        <w:trPr>
          <w:trHeight w:val="454"/>
        </w:trPr>
        <w:tc>
          <w:tcPr>
            <w:tcW w:w="10205" w:type="dxa"/>
            <w:tcBorders>
              <w:top w:val="nil"/>
              <w:left w:val="nil"/>
              <w:bottom w:val="nil"/>
              <w:right w:val="nil"/>
            </w:tcBorders>
            <w:shd w:val="clear" w:color="auto" w:fill="404040" w:themeFill="text1"/>
            <w:vAlign w:val="center"/>
          </w:tcPr>
          <w:p w14:paraId="1B9C80D8" w14:textId="338B0BD7" w:rsidR="00C570F8" w:rsidRPr="002C4910" w:rsidRDefault="00C570F8" w:rsidP="007B380C">
            <w:pPr>
              <w:pStyle w:val="Caption"/>
            </w:pPr>
            <w:bookmarkStart w:id="96" w:name="_Ref72144866"/>
            <w:bookmarkStart w:id="97" w:name="_Toc110871009"/>
            <w:r w:rsidRPr="004F225A">
              <w:t xml:space="preserve">Table </w:t>
            </w:r>
            <w:r>
              <w:fldChar w:fldCharType="begin"/>
            </w:r>
            <w:r>
              <w:instrText>SEQ Table \* ARABIC</w:instrText>
            </w:r>
            <w:r>
              <w:fldChar w:fldCharType="separate"/>
            </w:r>
            <w:r w:rsidR="0058012E">
              <w:rPr>
                <w:noProof/>
              </w:rPr>
              <w:t>10</w:t>
            </w:r>
            <w:r>
              <w:fldChar w:fldCharType="end"/>
            </w:r>
            <w:bookmarkEnd w:id="96"/>
            <w:r w:rsidRPr="008C675E">
              <w:tab/>
            </w:r>
            <w:r w:rsidRPr="0000282C">
              <w:t xml:space="preserve">Frequency of </w:t>
            </w:r>
            <w:r w:rsidRPr="00CF3269">
              <w:t>taking</w:t>
            </w:r>
            <w:r w:rsidRPr="0000282C">
              <w:t xml:space="preserve"> a </w:t>
            </w:r>
            <w:r>
              <w:t>commercial ride share by demographic</w:t>
            </w:r>
            <w:bookmarkEnd w:id="97"/>
          </w:p>
        </w:tc>
      </w:tr>
    </w:tbl>
    <w:p w14:paraId="66D7FBA8"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026"/>
        <w:gridCol w:w="817"/>
        <w:gridCol w:w="817"/>
        <w:gridCol w:w="818"/>
        <w:gridCol w:w="818"/>
        <w:gridCol w:w="818"/>
        <w:gridCol w:w="818"/>
        <w:gridCol w:w="818"/>
        <w:gridCol w:w="818"/>
        <w:gridCol w:w="818"/>
        <w:gridCol w:w="818"/>
      </w:tblGrid>
      <w:tr w:rsidR="008B54C3" w:rsidRPr="00A2691A" w14:paraId="6307261C"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val="restart"/>
            <w:tcBorders>
              <w:top w:val="single" w:sz="24" w:space="0" w:color="198FCF" w:themeColor="accent6"/>
              <w:bottom w:val="single" w:sz="4" w:space="0" w:color="198FCF" w:themeColor="accent6"/>
            </w:tcBorders>
            <w:hideMark/>
          </w:tcPr>
          <w:p w14:paraId="06DE4EFA" w14:textId="77777777" w:rsidR="00A2691A" w:rsidRPr="00A2691A" w:rsidRDefault="00A2691A" w:rsidP="008B54C3">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1988725D"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2980D57"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E4474E2"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6344D75E"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A2691A" w14:paraId="79622A46"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hideMark/>
          </w:tcPr>
          <w:p w14:paraId="244DEEC5" w14:textId="77777777" w:rsidR="00A2691A" w:rsidRPr="00A2691A" w:rsidRDefault="00A2691A" w:rsidP="008B54C3">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5CCDB2F0"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5A5683F1"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44109DD3"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4C83895C"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6D3962DD"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4D92AD53"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0F101881"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7788CE0C"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655A39C"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2E727E40" w14:textId="77777777" w:rsidR="00A2691A" w:rsidRPr="00A368AC"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A2691A" w14:paraId="3F399CA2"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top w:val="single" w:sz="4" w:space="0" w:color="198FCF" w:themeColor="accent6"/>
            </w:tcBorders>
            <w:noWrap/>
            <w:hideMark/>
          </w:tcPr>
          <w:p w14:paraId="45FCB524" w14:textId="77777777" w:rsidR="00A2691A" w:rsidRPr="00A2691A" w:rsidRDefault="00A2691A"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0ABE0DB5"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        </w:t>
            </w:r>
          </w:p>
        </w:tc>
        <w:tc>
          <w:tcPr>
            <w:tcW w:w="1340" w:type="dxa"/>
            <w:tcBorders>
              <w:top w:val="single" w:sz="4" w:space="0" w:color="198FCF" w:themeColor="accent6"/>
              <w:left w:val="dotted" w:sz="4" w:space="0" w:color="198FCF" w:themeColor="accent6"/>
            </w:tcBorders>
            <w:noWrap/>
            <w:hideMark/>
          </w:tcPr>
          <w:p w14:paraId="3820943F"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A2691A">
              <w:rPr>
                <w:rFonts w:eastAsia="Times New Roman"/>
                <w:color w:val="198FCF"/>
                <w:lang w:eastAsia="en-AU"/>
              </w:rPr>
              <w:t>9 ↑</w:t>
            </w:r>
          </w:p>
        </w:tc>
        <w:tc>
          <w:tcPr>
            <w:tcW w:w="1340" w:type="dxa"/>
            <w:tcBorders>
              <w:top w:val="single" w:sz="4" w:space="0" w:color="198FCF" w:themeColor="accent6"/>
            </w:tcBorders>
            <w:noWrap/>
            <w:hideMark/>
          </w:tcPr>
          <w:p w14:paraId="54E41744"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6 ↑</w:t>
            </w:r>
          </w:p>
        </w:tc>
        <w:tc>
          <w:tcPr>
            <w:tcW w:w="1340" w:type="dxa"/>
            <w:tcBorders>
              <w:top w:val="single" w:sz="4" w:space="0" w:color="198FCF" w:themeColor="accent6"/>
            </w:tcBorders>
            <w:noWrap/>
            <w:hideMark/>
          </w:tcPr>
          <w:p w14:paraId="4D5D7880"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2 ↓</w:t>
            </w:r>
          </w:p>
        </w:tc>
        <w:tc>
          <w:tcPr>
            <w:tcW w:w="1340" w:type="dxa"/>
            <w:tcBorders>
              <w:top w:val="single" w:sz="4" w:space="0" w:color="198FCF" w:themeColor="accent6"/>
              <w:right w:val="dotted" w:sz="4" w:space="0" w:color="198FCF" w:themeColor="accent6"/>
            </w:tcBorders>
            <w:noWrap/>
            <w:hideMark/>
          </w:tcPr>
          <w:p w14:paraId="15E49674"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2 ↓</w:t>
            </w:r>
          </w:p>
        </w:tc>
        <w:tc>
          <w:tcPr>
            <w:tcW w:w="1340" w:type="dxa"/>
            <w:tcBorders>
              <w:top w:val="single" w:sz="4" w:space="0" w:color="198FCF" w:themeColor="accent6"/>
              <w:left w:val="dotted" w:sz="4" w:space="0" w:color="198FCF" w:themeColor="accent6"/>
            </w:tcBorders>
            <w:noWrap/>
            <w:hideMark/>
          </w:tcPr>
          <w:p w14:paraId="7D6C8C58"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tcBorders>
              <w:top w:val="single" w:sz="4" w:space="0" w:color="198FCF" w:themeColor="accent6"/>
              <w:right w:val="dotted" w:sz="4" w:space="0" w:color="198FCF" w:themeColor="accent6"/>
            </w:tcBorders>
            <w:noWrap/>
            <w:hideMark/>
          </w:tcPr>
          <w:p w14:paraId="4851129D"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c>
          <w:tcPr>
            <w:tcW w:w="1340" w:type="dxa"/>
            <w:tcBorders>
              <w:top w:val="single" w:sz="4" w:space="0" w:color="198FCF" w:themeColor="accent6"/>
              <w:left w:val="dotted" w:sz="4" w:space="0" w:color="198FCF" w:themeColor="accent6"/>
            </w:tcBorders>
            <w:noWrap/>
            <w:hideMark/>
          </w:tcPr>
          <w:p w14:paraId="6943FA9B"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5 ↑</w:t>
            </w:r>
          </w:p>
        </w:tc>
        <w:tc>
          <w:tcPr>
            <w:tcW w:w="1340" w:type="dxa"/>
            <w:tcBorders>
              <w:top w:val="single" w:sz="4" w:space="0" w:color="198FCF" w:themeColor="accent6"/>
            </w:tcBorders>
            <w:noWrap/>
            <w:hideMark/>
          </w:tcPr>
          <w:p w14:paraId="6FF209E3"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1 ↓</w:t>
            </w:r>
          </w:p>
        </w:tc>
        <w:tc>
          <w:tcPr>
            <w:tcW w:w="1340" w:type="dxa"/>
            <w:tcBorders>
              <w:top w:val="single" w:sz="4" w:space="0" w:color="198FCF" w:themeColor="accent6"/>
            </w:tcBorders>
            <w:noWrap/>
            <w:hideMark/>
          </w:tcPr>
          <w:p w14:paraId="337233CA"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1 ↓</w:t>
            </w:r>
          </w:p>
        </w:tc>
      </w:tr>
      <w:tr w:rsidR="0063041E" w:rsidRPr="00A2691A" w14:paraId="075A0E05"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noWrap/>
            <w:hideMark/>
          </w:tcPr>
          <w:p w14:paraId="203ABAEF" w14:textId="77777777" w:rsidR="00A2691A" w:rsidRPr="00A2691A" w:rsidRDefault="00A2691A"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082232A0" w14:textId="77777777" w:rsidR="00A2691A" w:rsidRPr="00A368AC"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14        </w:t>
            </w:r>
          </w:p>
        </w:tc>
        <w:tc>
          <w:tcPr>
            <w:tcW w:w="1340" w:type="dxa"/>
            <w:tcBorders>
              <w:left w:val="dotted" w:sz="4" w:space="0" w:color="198FCF" w:themeColor="accent6"/>
            </w:tcBorders>
            <w:noWrap/>
            <w:hideMark/>
          </w:tcPr>
          <w:p w14:paraId="22FCE8C3"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A2691A">
              <w:rPr>
                <w:rFonts w:eastAsia="Times New Roman"/>
                <w:color w:val="198FCF"/>
                <w:lang w:eastAsia="en-AU"/>
              </w:rPr>
              <w:t>28 ↑</w:t>
            </w:r>
          </w:p>
        </w:tc>
        <w:tc>
          <w:tcPr>
            <w:tcW w:w="1340" w:type="dxa"/>
            <w:noWrap/>
            <w:hideMark/>
          </w:tcPr>
          <w:p w14:paraId="5B7A4300"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19 ↑</w:t>
            </w:r>
          </w:p>
        </w:tc>
        <w:tc>
          <w:tcPr>
            <w:tcW w:w="1340" w:type="dxa"/>
            <w:noWrap/>
            <w:hideMark/>
          </w:tcPr>
          <w:p w14:paraId="7C693FBF" w14:textId="77777777" w:rsidR="00A2691A" w:rsidRPr="00A368AC"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c>
          <w:tcPr>
            <w:tcW w:w="1340" w:type="dxa"/>
            <w:tcBorders>
              <w:right w:val="dotted" w:sz="4" w:space="0" w:color="198FCF" w:themeColor="accent6"/>
            </w:tcBorders>
            <w:noWrap/>
            <w:hideMark/>
          </w:tcPr>
          <w:p w14:paraId="6CBF800A"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4 ↓</w:t>
            </w:r>
          </w:p>
        </w:tc>
        <w:tc>
          <w:tcPr>
            <w:tcW w:w="1340" w:type="dxa"/>
            <w:tcBorders>
              <w:left w:val="dotted" w:sz="4" w:space="0" w:color="198FCF" w:themeColor="accent6"/>
            </w:tcBorders>
            <w:noWrap/>
            <w:hideMark/>
          </w:tcPr>
          <w:p w14:paraId="099FF101"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16 ↑</w:t>
            </w:r>
          </w:p>
        </w:tc>
        <w:tc>
          <w:tcPr>
            <w:tcW w:w="1340" w:type="dxa"/>
            <w:tcBorders>
              <w:right w:val="dotted" w:sz="4" w:space="0" w:color="198FCF" w:themeColor="accent6"/>
            </w:tcBorders>
            <w:noWrap/>
            <w:hideMark/>
          </w:tcPr>
          <w:p w14:paraId="57ED6018"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12 ↓</w:t>
            </w:r>
          </w:p>
        </w:tc>
        <w:tc>
          <w:tcPr>
            <w:tcW w:w="1340" w:type="dxa"/>
            <w:tcBorders>
              <w:left w:val="dotted" w:sz="4" w:space="0" w:color="198FCF" w:themeColor="accent6"/>
            </w:tcBorders>
            <w:noWrap/>
            <w:hideMark/>
          </w:tcPr>
          <w:p w14:paraId="488C636B"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17 ↑</w:t>
            </w:r>
          </w:p>
        </w:tc>
        <w:tc>
          <w:tcPr>
            <w:tcW w:w="1340" w:type="dxa"/>
            <w:noWrap/>
            <w:hideMark/>
          </w:tcPr>
          <w:p w14:paraId="4CCECC86"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7 ↓</w:t>
            </w:r>
          </w:p>
        </w:tc>
        <w:tc>
          <w:tcPr>
            <w:tcW w:w="1340" w:type="dxa"/>
            <w:noWrap/>
            <w:hideMark/>
          </w:tcPr>
          <w:p w14:paraId="3489038D"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5 ↓</w:t>
            </w:r>
          </w:p>
        </w:tc>
      </w:tr>
      <w:tr w:rsidR="0063041E" w:rsidRPr="00A2691A" w14:paraId="75744A22"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noWrap/>
            <w:hideMark/>
          </w:tcPr>
          <w:p w14:paraId="24D88878" w14:textId="77777777" w:rsidR="00A2691A" w:rsidRPr="00A2691A" w:rsidRDefault="00A2691A"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21F83558"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48        </w:t>
            </w:r>
          </w:p>
        </w:tc>
        <w:tc>
          <w:tcPr>
            <w:tcW w:w="1340" w:type="dxa"/>
            <w:tcBorders>
              <w:left w:val="dotted" w:sz="4" w:space="0" w:color="198FCF" w:themeColor="accent6"/>
            </w:tcBorders>
            <w:noWrap/>
            <w:hideMark/>
          </w:tcPr>
          <w:p w14:paraId="4A232AF7"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A2691A">
              <w:rPr>
                <w:rFonts w:eastAsia="Times New Roman"/>
                <w:color w:val="FF0000"/>
                <w:lang w:eastAsia="en-AU"/>
              </w:rPr>
              <w:t>42 ↓</w:t>
            </w:r>
          </w:p>
        </w:tc>
        <w:tc>
          <w:tcPr>
            <w:tcW w:w="1340" w:type="dxa"/>
            <w:noWrap/>
            <w:hideMark/>
          </w:tcPr>
          <w:p w14:paraId="42340FD6"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52 ↑</w:t>
            </w:r>
          </w:p>
        </w:tc>
        <w:tc>
          <w:tcPr>
            <w:tcW w:w="1340" w:type="dxa"/>
            <w:noWrap/>
            <w:hideMark/>
          </w:tcPr>
          <w:p w14:paraId="625050DE"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54 ↑</w:t>
            </w:r>
          </w:p>
        </w:tc>
        <w:tc>
          <w:tcPr>
            <w:tcW w:w="1340" w:type="dxa"/>
            <w:tcBorders>
              <w:right w:val="dotted" w:sz="4" w:space="0" w:color="198FCF" w:themeColor="accent6"/>
            </w:tcBorders>
            <w:noWrap/>
            <w:hideMark/>
          </w:tcPr>
          <w:p w14:paraId="3E3B4378"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39 ↓</w:t>
            </w:r>
          </w:p>
        </w:tc>
        <w:tc>
          <w:tcPr>
            <w:tcW w:w="1340" w:type="dxa"/>
            <w:tcBorders>
              <w:left w:val="dotted" w:sz="4" w:space="0" w:color="198FCF" w:themeColor="accent6"/>
            </w:tcBorders>
            <w:noWrap/>
            <w:hideMark/>
          </w:tcPr>
          <w:p w14:paraId="02981EE0"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1340" w:type="dxa"/>
            <w:tcBorders>
              <w:right w:val="dotted" w:sz="4" w:space="0" w:color="198FCF" w:themeColor="accent6"/>
            </w:tcBorders>
            <w:noWrap/>
            <w:hideMark/>
          </w:tcPr>
          <w:p w14:paraId="20E52768"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47        </w:t>
            </w:r>
          </w:p>
        </w:tc>
        <w:tc>
          <w:tcPr>
            <w:tcW w:w="1340" w:type="dxa"/>
            <w:tcBorders>
              <w:left w:val="dotted" w:sz="4" w:space="0" w:color="198FCF" w:themeColor="accent6"/>
            </w:tcBorders>
            <w:noWrap/>
            <w:hideMark/>
          </w:tcPr>
          <w:p w14:paraId="122584D2"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49 ↑</w:t>
            </w:r>
          </w:p>
        </w:tc>
        <w:tc>
          <w:tcPr>
            <w:tcW w:w="1340" w:type="dxa"/>
            <w:noWrap/>
            <w:hideMark/>
          </w:tcPr>
          <w:p w14:paraId="44653412"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        </w:t>
            </w:r>
          </w:p>
        </w:tc>
        <w:tc>
          <w:tcPr>
            <w:tcW w:w="1340" w:type="dxa"/>
            <w:noWrap/>
            <w:hideMark/>
          </w:tcPr>
          <w:p w14:paraId="798B70D3"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42 ↓</w:t>
            </w:r>
          </w:p>
        </w:tc>
      </w:tr>
      <w:tr w:rsidR="0063041E" w:rsidRPr="008B54C3" w14:paraId="13CFBF5C"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shd w:val="clear" w:color="auto" w:fill="CDE9F9" w:themeFill="accent6" w:themeFillTint="33"/>
            <w:noWrap/>
            <w:hideMark/>
          </w:tcPr>
          <w:p w14:paraId="094CE162" w14:textId="77777777" w:rsidR="00A2691A" w:rsidRPr="00A2691A" w:rsidRDefault="00A2691A"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use rideshare</w:t>
            </w:r>
          </w:p>
        </w:tc>
        <w:tc>
          <w:tcPr>
            <w:tcW w:w="1340" w:type="dxa"/>
            <w:tcBorders>
              <w:right w:val="dotted" w:sz="4" w:space="0" w:color="198FCF" w:themeColor="accent6"/>
            </w:tcBorders>
            <w:shd w:val="clear" w:color="auto" w:fill="CDE9F9" w:themeFill="accent6" w:themeFillTint="33"/>
            <w:noWrap/>
            <w:hideMark/>
          </w:tcPr>
          <w:p w14:paraId="656F16C9" w14:textId="77777777" w:rsidR="00A2691A" w:rsidRPr="00A368AC"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66        </w:t>
            </w:r>
          </w:p>
        </w:tc>
        <w:tc>
          <w:tcPr>
            <w:tcW w:w="1340" w:type="dxa"/>
            <w:tcBorders>
              <w:left w:val="dotted" w:sz="4" w:space="0" w:color="198FCF" w:themeColor="accent6"/>
            </w:tcBorders>
            <w:shd w:val="clear" w:color="auto" w:fill="CDE9F9" w:themeFill="accent6" w:themeFillTint="33"/>
            <w:noWrap/>
            <w:hideMark/>
          </w:tcPr>
          <w:p w14:paraId="71CA00F9"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A2691A">
              <w:rPr>
                <w:rFonts w:eastAsia="Times New Roman"/>
                <w:b/>
                <w:bCs/>
                <w:color w:val="198FCF"/>
                <w:lang w:eastAsia="en-AU"/>
              </w:rPr>
              <w:t>79 ↑</w:t>
            </w:r>
          </w:p>
        </w:tc>
        <w:tc>
          <w:tcPr>
            <w:tcW w:w="1340" w:type="dxa"/>
            <w:shd w:val="clear" w:color="auto" w:fill="CDE9F9" w:themeFill="accent6" w:themeFillTint="33"/>
            <w:noWrap/>
            <w:hideMark/>
          </w:tcPr>
          <w:p w14:paraId="6D943622"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A2691A">
              <w:rPr>
                <w:rFonts w:eastAsia="Times New Roman"/>
                <w:b/>
                <w:bCs/>
                <w:color w:val="198FCF"/>
                <w:szCs w:val="22"/>
                <w:lang w:eastAsia="en-AU"/>
              </w:rPr>
              <w:t>76 ↑</w:t>
            </w:r>
          </w:p>
        </w:tc>
        <w:tc>
          <w:tcPr>
            <w:tcW w:w="1340" w:type="dxa"/>
            <w:shd w:val="clear" w:color="auto" w:fill="CDE9F9" w:themeFill="accent6" w:themeFillTint="33"/>
            <w:noWrap/>
            <w:hideMark/>
          </w:tcPr>
          <w:p w14:paraId="69EDA2EC" w14:textId="77777777" w:rsidR="00A2691A" w:rsidRPr="00A368AC"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68        </w:t>
            </w:r>
          </w:p>
        </w:tc>
        <w:tc>
          <w:tcPr>
            <w:tcW w:w="1340" w:type="dxa"/>
            <w:tcBorders>
              <w:right w:val="dotted" w:sz="4" w:space="0" w:color="198FCF" w:themeColor="accent6"/>
            </w:tcBorders>
            <w:shd w:val="clear" w:color="auto" w:fill="CDE9F9" w:themeFill="accent6" w:themeFillTint="33"/>
            <w:noWrap/>
            <w:hideMark/>
          </w:tcPr>
          <w:p w14:paraId="5C901937"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A2691A">
              <w:rPr>
                <w:rFonts w:eastAsia="Times New Roman"/>
                <w:b/>
                <w:bCs/>
                <w:color w:val="FF0000"/>
                <w:szCs w:val="22"/>
                <w:lang w:eastAsia="en-AU"/>
              </w:rPr>
              <w:t>45 ↓</w:t>
            </w:r>
          </w:p>
        </w:tc>
        <w:tc>
          <w:tcPr>
            <w:tcW w:w="1340" w:type="dxa"/>
            <w:tcBorders>
              <w:left w:val="dotted" w:sz="4" w:space="0" w:color="198FCF" w:themeColor="accent6"/>
            </w:tcBorders>
            <w:shd w:val="clear" w:color="auto" w:fill="CDE9F9" w:themeFill="accent6" w:themeFillTint="33"/>
            <w:noWrap/>
            <w:hideMark/>
          </w:tcPr>
          <w:p w14:paraId="1F2438E3"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A2691A">
              <w:rPr>
                <w:rFonts w:eastAsia="Times New Roman"/>
                <w:b/>
                <w:bCs/>
                <w:color w:val="198FCF"/>
                <w:szCs w:val="22"/>
                <w:lang w:eastAsia="en-AU"/>
              </w:rPr>
              <w:t>70 ↑</w:t>
            </w:r>
          </w:p>
        </w:tc>
        <w:tc>
          <w:tcPr>
            <w:tcW w:w="1340" w:type="dxa"/>
            <w:tcBorders>
              <w:right w:val="dotted" w:sz="4" w:space="0" w:color="198FCF" w:themeColor="accent6"/>
            </w:tcBorders>
            <w:shd w:val="clear" w:color="auto" w:fill="CDE9F9" w:themeFill="accent6" w:themeFillTint="33"/>
            <w:noWrap/>
            <w:hideMark/>
          </w:tcPr>
          <w:p w14:paraId="4BA71124"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A2691A">
              <w:rPr>
                <w:rFonts w:eastAsia="Times New Roman"/>
                <w:b/>
                <w:bCs/>
                <w:color w:val="FF0000"/>
                <w:szCs w:val="22"/>
                <w:lang w:eastAsia="en-AU"/>
              </w:rPr>
              <w:t>63 ↓</w:t>
            </w:r>
          </w:p>
        </w:tc>
        <w:tc>
          <w:tcPr>
            <w:tcW w:w="1340" w:type="dxa"/>
            <w:tcBorders>
              <w:left w:val="dotted" w:sz="4" w:space="0" w:color="198FCF" w:themeColor="accent6"/>
            </w:tcBorders>
            <w:shd w:val="clear" w:color="auto" w:fill="CDE9F9" w:themeFill="accent6" w:themeFillTint="33"/>
            <w:noWrap/>
            <w:hideMark/>
          </w:tcPr>
          <w:p w14:paraId="63496027"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A2691A">
              <w:rPr>
                <w:rFonts w:eastAsia="Times New Roman"/>
                <w:b/>
                <w:bCs/>
                <w:color w:val="198FCF"/>
                <w:szCs w:val="22"/>
                <w:lang w:eastAsia="en-AU"/>
              </w:rPr>
              <w:t>71 ↑</w:t>
            </w:r>
          </w:p>
        </w:tc>
        <w:tc>
          <w:tcPr>
            <w:tcW w:w="1340" w:type="dxa"/>
            <w:shd w:val="clear" w:color="auto" w:fill="CDE9F9" w:themeFill="accent6" w:themeFillTint="33"/>
            <w:noWrap/>
            <w:hideMark/>
          </w:tcPr>
          <w:p w14:paraId="10FA9C5A"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A2691A">
              <w:rPr>
                <w:rFonts w:eastAsia="Times New Roman"/>
                <w:b/>
                <w:bCs/>
                <w:color w:val="FF0000"/>
                <w:szCs w:val="22"/>
                <w:lang w:eastAsia="en-AU"/>
              </w:rPr>
              <w:t>54 ↓</w:t>
            </w:r>
          </w:p>
        </w:tc>
        <w:tc>
          <w:tcPr>
            <w:tcW w:w="1340" w:type="dxa"/>
            <w:shd w:val="clear" w:color="auto" w:fill="CDE9F9" w:themeFill="accent6" w:themeFillTint="33"/>
            <w:noWrap/>
            <w:hideMark/>
          </w:tcPr>
          <w:p w14:paraId="794CD68C" w14:textId="77777777" w:rsidR="00A2691A" w:rsidRPr="00A2691A" w:rsidRDefault="00A2691A"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A2691A">
              <w:rPr>
                <w:rFonts w:eastAsia="Times New Roman"/>
                <w:b/>
                <w:bCs/>
                <w:color w:val="FF0000"/>
                <w:szCs w:val="22"/>
                <w:lang w:eastAsia="en-AU"/>
              </w:rPr>
              <w:t>48 ↓</w:t>
            </w:r>
          </w:p>
        </w:tc>
      </w:tr>
      <w:tr w:rsidR="0063041E" w:rsidRPr="00A2691A" w14:paraId="04A95895"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bottom w:val="single" w:sz="4" w:space="0" w:color="198FCF" w:themeColor="accent6"/>
            </w:tcBorders>
            <w:noWrap/>
            <w:hideMark/>
          </w:tcPr>
          <w:p w14:paraId="23ECE1B3" w14:textId="77777777" w:rsidR="00A2691A" w:rsidRPr="00A2691A" w:rsidRDefault="00A2691A"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1340" w:type="dxa"/>
            <w:tcBorders>
              <w:bottom w:val="single" w:sz="4" w:space="0" w:color="198FCF" w:themeColor="accent6"/>
              <w:right w:val="dotted" w:sz="4" w:space="0" w:color="198FCF" w:themeColor="accent6"/>
            </w:tcBorders>
            <w:noWrap/>
            <w:hideMark/>
          </w:tcPr>
          <w:p w14:paraId="519B491F"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34        </w:t>
            </w:r>
          </w:p>
        </w:tc>
        <w:tc>
          <w:tcPr>
            <w:tcW w:w="1340" w:type="dxa"/>
            <w:tcBorders>
              <w:left w:val="dotted" w:sz="4" w:space="0" w:color="198FCF" w:themeColor="accent6"/>
              <w:bottom w:val="single" w:sz="4" w:space="0" w:color="198FCF" w:themeColor="accent6"/>
            </w:tcBorders>
            <w:noWrap/>
            <w:hideMark/>
          </w:tcPr>
          <w:p w14:paraId="4D5113D6"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A2691A">
              <w:rPr>
                <w:rFonts w:eastAsia="Times New Roman"/>
                <w:color w:val="FF0000"/>
                <w:lang w:eastAsia="en-AU"/>
              </w:rPr>
              <w:t>21 ↓</w:t>
            </w:r>
          </w:p>
        </w:tc>
        <w:tc>
          <w:tcPr>
            <w:tcW w:w="1340" w:type="dxa"/>
            <w:tcBorders>
              <w:bottom w:val="single" w:sz="4" w:space="0" w:color="198FCF" w:themeColor="accent6"/>
            </w:tcBorders>
            <w:noWrap/>
            <w:hideMark/>
          </w:tcPr>
          <w:p w14:paraId="3A72CFF6"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24 ↓</w:t>
            </w:r>
          </w:p>
        </w:tc>
        <w:tc>
          <w:tcPr>
            <w:tcW w:w="1340" w:type="dxa"/>
            <w:tcBorders>
              <w:bottom w:val="single" w:sz="4" w:space="0" w:color="198FCF" w:themeColor="accent6"/>
            </w:tcBorders>
            <w:noWrap/>
            <w:hideMark/>
          </w:tcPr>
          <w:p w14:paraId="61A0D453" w14:textId="77777777" w:rsidR="00A2691A" w:rsidRPr="00A368AC"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32        </w:t>
            </w:r>
          </w:p>
        </w:tc>
        <w:tc>
          <w:tcPr>
            <w:tcW w:w="1340" w:type="dxa"/>
            <w:tcBorders>
              <w:bottom w:val="single" w:sz="4" w:space="0" w:color="198FCF" w:themeColor="accent6"/>
              <w:right w:val="dotted" w:sz="4" w:space="0" w:color="198FCF" w:themeColor="accent6"/>
            </w:tcBorders>
            <w:noWrap/>
            <w:hideMark/>
          </w:tcPr>
          <w:p w14:paraId="71FE6AB0"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55 ↑</w:t>
            </w:r>
          </w:p>
        </w:tc>
        <w:tc>
          <w:tcPr>
            <w:tcW w:w="1340" w:type="dxa"/>
            <w:tcBorders>
              <w:left w:val="dotted" w:sz="4" w:space="0" w:color="198FCF" w:themeColor="accent6"/>
              <w:bottom w:val="single" w:sz="4" w:space="0" w:color="198FCF" w:themeColor="accent6"/>
            </w:tcBorders>
            <w:noWrap/>
            <w:hideMark/>
          </w:tcPr>
          <w:p w14:paraId="484FC96A"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30 ↓</w:t>
            </w:r>
          </w:p>
        </w:tc>
        <w:tc>
          <w:tcPr>
            <w:tcW w:w="1340" w:type="dxa"/>
            <w:tcBorders>
              <w:bottom w:val="single" w:sz="4" w:space="0" w:color="198FCF" w:themeColor="accent6"/>
              <w:right w:val="dotted" w:sz="4" w:space="0" w:color="198FCF" w:themeColor="accent6"/>
            </w:tcBorders>
            <w:noWrap/>
            <w:hideMark/>
          </w:tcPr>
          <w:p w14:paraId="37EEBB81"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37 ↑</w:t>
            </w:r>
          </w:p>
        </w:tc>
        <w:tc>
          <w:tcPr>
            <w:tcW w:w="1340" w:type="dxa"/>
            <w:tcBorders>
              <w:left w:val="dotted" w:sz="4" w:space="0" w:color="198FCF" w:themeColor="accent6"/>
              <w:bottom w:val="single" w:sz="4" w:space="0" w:color="198FCF" w:themeColor="accent6"/>
            </w:tcBorders>
            <w:noWrap/>
            <w:hideMark/>
          </w:tcPr>
          <w:p w14:paraId="5C9C0F17"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2691A">
              <w:rPr>
                <w:rFonts w:eastAsia="Times New Roman"/>
                <w:color w:val="FF0000"/>
                <w:szCs w:val="22"/>
                <w:lang w:eastAsia="en-AU"/>
              </w:rPr>
              <w:t>29 ↓</w:t>
            </w:r>
          </w:p>
        </w:tc>
        <w:tc>
          <w:tcPr>
            <w:tcW w:w="1340" w:type="dxa"/>
            <w:tcBorders>
              <w:bottom w:val="single" w:sz="4" w:space="0" w:color="198FCF" w:themeColor="accent6"/>
            </w:tcBorders>
            <w:noWrap/>
            <w:hideMark/>
          </w:tcPr>
          <w:p w14:paraId="69FBCD47"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46 ↑</w:t>
            </w:r>
          </w:p>
        </w:tc>
        <w:tc>
          <w:tcPr>
            <w:tcW w:w="1340" w:type="dxa"/>
            <w:tcBorders>
              <w:bottom w:val="single" w:sz="4" w:space="0" w:color="198FCF" w:themeColor="accent6"/>
            </w:tcBorders>
            <w:noWrap/>
            <w:hideMark/>
          </w:tcPr>
          <w:p w14:paraId="7BFF1A85" w14:textId="77777777" w:rsidR="00A2691A" w:rsidRPr="00A2691A" w:rsidRDefault="00A2691A"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2691A">
              <w:rPr>
                <w:rFonts w:eastAsia="Times New Roman"/>
                <w:color w:val="198FCF"/>
                <w:szCs w:val="22"/>
                <w:lang w:eastAsia="en-AU"/>
              </w:rPr>
              <w:t>52 ↑</w:t>
            </w:r>
          </w:p>
        </w:tc>
      </w:tr>
      <w:tr w:rsidR="0063041E" w:rsidRPr="00A2691A" w14:paraId="539DA4F2" w14:textId="77777777" w:rsidTr="008B54C3">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noWrap/>
            <w:hideMark/>
          </w:tcPr>
          <w:p w14:paraId="6FB7EDC5" w14:textId="77777777" w:rsidR="00A2691A" w:rsidRPr="00A2691A" w:rsidRDefault="00A2691A"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noWrap/>
            <w:hideMark/>
          </w:tcPr>
          <w:p w14:paraId="7E298DC2"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2723        </w:t>
            </w:r>
          </w:p>
        </w:tc>
        <w:tc>
          <w:tcPr>
            <w:tcW w:w="1340" w:type="dxa"/>
            <w:noWrap/>
            <w:hideMark/>
          </w:tcPr>
          <w:p w14:paraId="1B303A99"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425        </w:t>
            </w:r>
          </w:p>
        </w:tc>
        <w:tc>
          <w:tcPr>
            <w:tcW w:w="1340" w:type="dxa"/>
            <w:noWrap/>
            <w:hideMark/>
          </w:tcPr>
          <w:p w14:paraId="2444C172"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666        </w:t>
            </w:r>
          </w:p>
        </w:tc>
        <w:tc>
          <w:tcPr>
            <w:tcW w:w="1340" w:type="dxa"/>
            <w:noWrap/>
            <w:hideMark/>
          </w:tcPr>
          <w:p w14:paraId="7CBDFF4A"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964        </w:t>
            </w:r>
          </w:p>
        </w:tc>
        <w:tc>
          <w:tcPr>
            <w:tcW w:w="1340" w:type="dxa"/>
            <w:tcBorders>
              <w:right w:val="dotted" w:sz="4" w:space="0" w:color="198FCF" w:themeColor="accent6"/>
            </w:tcBorders>
            <w:noWrap/>
            <w:hideMark/>
          </w:tcPr>
          <w:p w14:paraId="1FF7A1A9"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668        </w:t>
            </w:r>
          </w:p>
        </w:tc>
        <w:tc>
          <w:tcPr>
            <w:tcW w:w="1340" w:type="dxa"/>
            <w:tcBorders>
              <w:left w:val="dotted" w:sz="4" w:space="0" w:color="198FCF" w:themeColor="accent6"/>
            </w:tcBorders>
            <w:noWrap/>
            <w:hideMark/>
          </w:tcPr>
          <w:p w14:paraId="7A0199E5"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1328        </w:t>
            </w:r>
          </w:p>
        </w:tc>
        <w:tc>
          <w:tcPr>
            <w:tcW w:w="1340" w:type="dxa"/>
            <w:tcBorders>
              <w:right w:val="dotted" w:sz="4" w:space="0" w:color="198FCF" w:themeColor="accent6"/>
            </w:tcBorders>
            <w:noWrap/>
            <w:hideMark/>
          </w:tcPr>
          <w:p w14:paraId="2A79EDAA"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1395        </w:t>
            </w:r>
          </w:p>
        </w:tc>
        <w:tc>
          <w:tcPr>
            <w:tcW w:w="1340" w:type="dxa"/>
            <w:tcBorders>
              <w:left w:val="dotted" w:sz="4" w:space="0" w:color="198FCF" w:themeColor="accent6"/>
            </w:tcBorders>
            <w:noWrap/>
            <w:hideMark/>
          </w:tcPr>
          <w:p w14:paraId="229F55D2"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1348        </w:t>
            </w:r>
          </w:p>
        </w:tc>
        <w:tc>
          <w:tcPr>
            <w:tcW w:w="1340" w:type="dxa"/>
            <w:noWrap/>
            <w:hideMark/>
          </w:tcPr>
          <w:p w14:paraId="55AC2291" w14:textId="77777777" w:rsidR="00A2691A" w:rsidRPr="00A2691A"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928        </w:t>
            </w:r>
          </w:p>
        </w:tc>
        <w:tc>
          <w:tcPr>
            <w:tcW w:w="1340" w:type="dxa"/>
            <w:noWrap/>
            <w:hideMark/>
          </w:tcPr>
          <w:p w14:paraId="47B7073E" w14:textId="77777777" w:rsidR="00A2691A" w:rsidRPr="00A368AC" w:rsidRDefault="00A2691A"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447        </w:t>
            </w:r>
          </w:p>
        </w:tc>
      </w:tr>
    </w:tbl>
    <w:p w14:paraId="61CDC66E" w14:textId="77777777" w:rsidR="00C570F8" w:rsidRDefault="00C570F8" w:rsidP="00C570F8">
      <w:pPr>
        <w:pStyle w:val="BaseText"/>
      </w:pPr>
      <w:r>
        <w:t>M1B - How often do you go somewhere by taking a taxi or similar (e.g. Uber)?</w:t>
      </w:r>
    </w:p>
    <w:p w14:paraId="2E426718" w14:textId="77777777" w:rsidR="00C570F8" w:rsidRDefault="00C570F8" w:rsidP="00C570F8">
      <w:pPr>
        <w:pStyle w:val="BaseText"/>
      </w:pPr>
      <w:r>
        <w:t>Total sample; Weighted sample; base n=</w:t>
      </w:r>
      <w:r w:rsidR="008B54C3">
        <w:t>2723</w:t>
      </w:r>
    </w:p>
    <w:p w14:paraId="4479C43B"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0E69F456" w14:textId="77777777" w:rsidR="00C570F8" w:rsidRPr="008253F2" w:rsidRDefault="00C570F8" w:rsidP="008253F2">
      <w:pPr>
        <w:pStyle w:val="BaseText"/>
      </w:pPr>
      <w:r w:rsidRPr="00976A6D">
        <w:t>Figures may not add to 100% due to rounding</w:t>
      </w:r>
      <w:r>
        <w:t>.</w:t>
      </w:r>
    </w:p>
    <w:p w14:paraId="11CF461C" w14:textId="77777777" w:rsidR="00C570F8" w:rsidRDefault="00C570F8" w:rsidP="00C570F8">
      <w:pPr>
        <w:pStyle w:val="Heading5"/>
      </w:pPr>
      <w:r>
        <w:t xml:space="preserve">Walking </w:t>
      </w:r>
    </w:p>
    <w:p w14:paraId="57C162DB" w14:textId="77777777" w:rsidR="00C570F8" w:rsidRPr="004D6E83" w:rsidRDefault="00C570F8" w:rsidP="00C570F8">
      <w:r w:rsidRPr="004D6E83">
        <w:t>Nearly all respondents go somewhere by walking (8</w:t>
      </w:r>
      <w:r w:rsidR="00AD1457" w:rsidRPr="004D6E83">
        <w:t>8</w:t>
      </w:r>
      <w:r w:rsidRPr="004D6E83">
        <w:t>%), and over half (</w:t>
      </w:r>
      <w:r w:rsidR="00AD1457" w:rsidRPr="004D6E83">
        <w:t>58</w:t>
      </w:r>
      <w:r w:rsidRPr="004D6E83">
        <w:t xml:space="preserve">%) do so at least weekly. </w:t>
      </w:r>
      <w:r w:rsidR="00724B17" w:rsidRPr="004D6E83">
        <w:t>Those living in Rural Balance areas (77%) are less likely to ever go somewhere by walking than those based in Major Urban areas (</w:t>
      </w:r>
      <w:r w:rsidR="004D6E83" w:rsidRPr="004D6E83">
        <w:t>90</w:t>
      </w:r>
      <w:r w:rsidR="00724B17" w:rsidRPr="004D6E83">
        <w:t>%).</w:t>
      </w:r>
      <w:r w:rsidR="004D6E83" w:rsidRPr="004D6E83">
        <w:t xml:space="preserve"> </w:t>
      </w:r>
      <w:r w:rsidR="00983663">
        <w:t>R</w:t>
      </w:r>
      <w:r w:rsidRPr="004D6E83">
        <w:t>espondents in Major Urban areas (</w:t>
      </w:r>
      <w:r w:rsidR="00983663">
        <w:t>61</w:t>
      </w:r>
      <w:r w:rsidRPr="004D6E83">
        <w:t>%) are more likely than respondents in Other Urban (</w:t>
      </w:r>
      <w:r w:rsidR="00983663">
        <w:t>54</w:t>
      </w:r>
      <w:r w:rsidRPr="004D6E83">
        <w:t>%) or Rural Balance (</w:t>
      </w:r>
      <w:r w:rsidR="00983663">
        <w:t>46</w:t>
      </w:r>
      <w:r w:rsidRPr="004D6E83">
        <w:t xml:space="preserve">%) areas to </w:t>
      </w:r>
      <w:r w:rsidR="000177EC" w:rsidRPr="004D6E83">
        <w:t>go somewhere by walking</w:t>
      </w:r>
      <w:r w:rsidR="00724B17" w:rsidRPr="004D6E83">
        <w:t xml:space="preserve"> at least </w:t>
      </w:r>
      <w:r w:rsidR="00983663">
        <w:t>weekly</w:t>
      </w:r>
      <w:r w:rsidRPr="004D6E83">
        <w:t xml:space="preserve">. </w:t>
      </w:r>
    </w:p>
    <w:p w14:paraId="30FA5EBA" w14:textId="77777777" w:rsidR="00C570F8" w:rsidRDefault="00C570F8" w:rsidP="00C570F8">
      <w:r w:rsidRPr="00C2224C">
        <w:t>Respondents aged 26-</w:t>
      </w:r>
      <w:r w:rsidR="00983663">
        <w:t>39 and 40-60</w:t>
      </w:r>
      <w:r w:rsidRPr="00C2224C">
        <w:t xml:space="preserve"> (</w:t>
      </w:r>
      <w:r w:rsidR="00776583" w:rsidRPr="00C2224C">
        <w:t>90</w:t>
      </w:r>
      <w:r w:rsidRPr="00C2224C">
        <w:t>%) are more likely to ever go somewhere by walking than people aged 61-90 (81%).</w:t>
      </w:r>
      <w:r w:rsidR="00503280">
        <w:t xml:space="preserve"> </w:t>
      </w:r>
      <w:r w:rsidR="00983663">
        <w:t xml:space="preserve">Respondents aged 18-25 are least likely to walk somewhere at least weekly. </w:t>
      </w:r>
    </w:p>
    <w:tbl>
      <w:tblPr>
        <w:tblStyle w:val="TableGrid"/>
        <w:tblW w:w="10205" w:type="dxa"/>
        <w:shd w:val="clear" w:color="auto" w:fill="404040" w:themeFill="text1"/>
        <w:tblLook w:val="04A0" w:firstRow="1" w:lastRow="0" w:firstColumn="1" w:lastColumn="0" w:noHBand="0" w:noVBand="1"/>
      </w:tblPr>
      <w:tblGrid>
        <w:gridCol w:w="10205"/>
      </w:tblGrid>
      <w:tr w:rsidR="00C570F8" w14:paraId="6DA32700" w14:textId="77777777" w:rsidTr="007B380C">
        <w:trPr>
          <w:trHeight w:val="454"/>
        </w:trPr>
        <w:tc>
          <w:tcPr>
            <w:tcW w:w="10205" w:type="dxa"/>
            <w:tcBorders>
              <w:top w:val="nil"/>
              <w:left w:val="nil"/>
              <w:bottom w:val="nil"/>
              <w:right w:val="nil"/>
            </w:tcBorders>
            <w:shd w:val="clear" w:color="auto" w:fill="404040" w:themeFill="text1"/>
            <w:vAlign w:val="center"/>
          </w:tcPr>
          <w:p w14:paraId="1010C005" w14:textId="32C11027" w:rsidR="00C570F8" w:rsidRPr="002C4910" w:rsidRDefault="00C570F8" w:rsidP="007B380C">
            <w:pPr>
              <w:pStyle w:val="Caption"/>
            </w:pPr>
            <w:bookmarkStart w:id="98" w:name="_Toc110871010"/>
            <w:bookmarkStart w:id="99" w:name="_Hlk68682344"/>
            <w:r w:rsidRPr="004F225A">
              <w:t xml:space="preserve">Table </w:t>
            </w:r>
            <w:r>
              <w:fldChar w:fldCharType="begin"/>
            </w:r>
            <w:r>
              <w:instrText>SEQ Table \* ARABIC</w:instrText>
            </w:r>
            <w:r>
              <w:fldChar w:fldCharType="separate"/>
            </w:r>
            <w:r w:rsidR="0058012E">
              <w:rPr>
                <w:noProof/>
              </w:rPr>
              <w:t>11</w:t>
            </w:r>
            <w:r>
              <w:fldChar w:fldCharType="end"/>
            </w:r>
            <w:r w:rsidRPr="008C675E">
              <w:tab/>
            </w:r>
            <w:r w:rsidRPr="00A472F0">
              <w:t>Frequency of walking</w:t>
            </w:r>
            <w:r>
              <w:t xml:space="preserve"> by demographic</w:t>
            </w:r>
            <w:bookmarkEnd w:id="98"/>
          </w:p>
        </w:tc>
      </w:tr>
      <w:bookmarkEnd w:id="99"/>
    </w:tbl>
    <w:p w14:paraId="271C2B21"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734"/>
        <w:gridCol w:w="747"/>
        <w:gridCol w:w="747"/>
        <w:gridCol w:w="747"/>
        <w:gridCol w:w="747"/>
        <w:gridCol w:w="747"/>
        <w:gridCol w:w="747"/>
        <w:gridCol w:w="747"/>
        <w:gridCol w:w="747"/>
        <w:gridCol w:w="747"/>
        <w:gridCol w:w="747"/>
      </w:tblGrid>
      <w:tr w:rsidR="008B54C3" w:rsidRPr="008F57CD" w14:paraId="5F01F1DA"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vMerge w:val="restart"/>
            <w:tcBorders>
              <w:top w:val="single" w:sz="24" w:space="0" w:color="198FCF" w:themeColor="accent6"/>
              <w:bottom w:val="nil"/>
            </w:tcBorders>
            <w:hideMark/>
          </w:tcPr>
          <w:p w14:paraId="7EAF5BD7" w14:textId="77777777" w:rsidR="008F57CD" w:rsidRPr="008F57CD" w:rsidRDefault="008F57CD" w:rsidP="008B54C3">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2863328E"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0973759"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43308EE"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74EA63C2"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8F57CD" w14:paraId="4C5B7C18"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vMerge/>
            <w:hideMark/>
          </w:tcPr>
          <w:p w14:paraId="68A81315" w14:textId="77777777" w:rsidR="008F57CD" w:rsidRPr="008F57CD" w:rsidRDefault="008F57CD" w:rsidP="008B54C3">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12F0F322"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40AC2569"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2724009E"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2B386E37"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2EE8EC07"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38B39D4A"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5DA5E411"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402B4541"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70CA9BA"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1BD8199E" w14:textId="77777777" w:rsidR="008F57CD" w:rsidRPr="00A368AC"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8F57CD" w14:paraId="767C6E9E"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tcBorders>
              <w:top w:val="single" w:sz="4" w:space="0" w:color="198FCF" w:themeColor="accent6"/>
            </w:tcBorders>
            <w:noWrap/>
            <w:hideMark/>
          </w:tcPr>
          <w:p w14:paraId="6CB4794F" w14:textId="77777777" w:rsidR="008F57CD" w:rsidRPr="008F57CD" w:rsidRDefault="008F57CD"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629ECEAC"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58        </w:t>
            </w:r>
          </w:p>
        </w:tc>
        <w:tc>
          <w:tcPr>
            <w:tcW w:w="1340" w:type="dxa"/>
            <w:tcBorders>
              <w:top w:val="single" w:sz="4" w:space="0" w:color="198FCF" w:themeColor="accent6"/>
              <w:left w:val="dotted" w:sz="4" w:space="0" w:color="198FCF" w:themeColor="accent6"/>
            </w:tcBorders>
            <w:noWrap/>
            <w:hideMark/>
          </w:tcPr>
          <w:p w14:paraId="016B89CF"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8F57CD">
              <w:rPr>
                <w:rFonts w:eastAsia="Times New Roman"/>
                <w:color w:val="FF0000"/>
                <w:lang w:eastAsia="en-AU"/>
              </w:rPr>
              <w:t>51 ↓</w:t>
            </w:r>
          </w:p>
        </w:tc>
        <w:tc>
          <w:tcPr>
            <w:tcW w:w="1340" w:type="dxa"/>
            <w:tcBorders>
              <w:top w:val="single" w:sz="4" w:space="0" w:color="198FCF" w:themeColor="accent6"/>
            </w:tcBorders>
            <w:noWrap/>
            <w:hideMark/>
          </w:tcPr>
          <w:p w14:paraId="15927E34"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F57CD">
              <w:rPr>
                <w:rFonts w:eastAsia="Times New Roman"/>
                <w:color w:val="198FCF"/>
                <w:szCs w:val="22"/>
                <w:lang w:eastAsia="en-AU"/>
              </w:rPr>
              <w:t>63 ↑</w:t>
            </w:r>
          </w:p>
        </w:tc>
        <w:tc>
          <w:tcPr>
            <w:tcW w:w="1340" w:type="dxa"/>
            <w:tcBorders>
              <w:top w:val="single" w:sz="4" w:space="0" w:color="198FCF" w:themeColor="accent6"/>
            </w:tcBorders>
            <w:noWrap/>
            <w:hideMark/>
          </w:tcPr>
          <w:p w14:paraId="3000469E"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1340" w:type="dxa"/>
            <w:tcBorders>
              <w:top w:val="single" w:sz="4" w:space="0" w:color="198FCF" w:themeColor="accent6"/>
              <w:right w:val="dotted" w:sz="4" w:space="0" w:color="198FCF" w:themeColor="accent6"/>
            </w:tcBorders>
            <w:noWrap/>
            <w:hideMark/>
          </w:tcPr>
          <w:p w14:paraId="15A1E372"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1340" w:type="dxa"/>
            <w:tcBorders>
              <w:top w:val="single" w:sz="4" w:space="0" w:color="198FCF" w:themeColor="accent6"/>
              <w:left w:val="dotted" w:sz="4" w:space="0" w:color="198FCF" w:themeColor="accent6"/>
            </w:tcBorders>
            <w:noWrap/>
            <w:hideMark/>
          </w:tcPr>
          <w:p w14:paraId="7E9F458B"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1340" w:type="dxa"/>
            <w:tcBorders>
              <w:top w:val="single" w:sz="4" w:space="0" w:color="198FCF" w:themeColor="accent6"/>
              <w:right w:val="dotted" w:sz="4" w:space="0" w:color="198FCF" w:themeColor="accent6"/>
            </w:tcBorders>
            <w:noWrap/>
            <w:hideMark/>
          </w:tcPr>
          <w:p w14:paraId="3F3BE5BC"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59        </w:t>
            </w:r>
          </w:p>
        </w:tc>
        <w:tc>
          <w:tcPr>
            <w:tcW w:w="1340" w:type="dxa"/>
            <w:tcBorders>
              <w:top w:val="single" w:sz="4" w:space="0" w:color="198FCF" w:themeColor="accent6"/>
              <w:left w:val="dotted" w:sz="4" w:space="0" w:color="198FCF" w:themeColor="accent6"/>
            </w:tcBorders>
            <w:noWrap/>
            <w:hideMark/>
          </w:tcPr>
          <w:p w14:paraId="77E945AB"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F57CD">
              <w:rPr>
                <w:rFonts w:eastAsia="Times New Roman"/>
                <w:color w:val="198FCF"/>
                <w:szCs w:val="22"/>
                <w:lang w:eastAsia="en-AU"/>
              </w:rPr>
              <w:t>61 ↑</w:t>
            </w:r>
          </w:p>
        </w:tc>
        <w:tc>
          <w:tcPr>
            <w:tcW w:w="1340" w:type="dxa"/>
            <w:tcBorders>
              <w:top w:val="single" w:sz="4" w:space="0" w:color="198FCF" w:themeColor="accent6"/>
            </w:tcBorders>
            <w:noWrap/>
            <w:hideMark/>
          </w:tcPr>
          <w:p w14:paraId="4B22B24C"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F57CD">
              <w:rPr>
                <w:rFonts w:eastAsia="Times New Roman"/>
                <w:color w:val="FF0000"/>
                <w:szCs w:val="22"/>
                <w:lang w:eastAsia="en-AU"/>
              </w:rPr>
              <w:t>54 ↓</w:t>
            </w:r>
          </w:p>
        </w:tc>
        <w:tc>
          <w:tcPr>
            <w:tcW w:w="1340" w:type="dxa"/>
            <w:tcBorders>
              <w:top w:val="single" w:sz="4" w:space="0" w:color="198FCF" w:themeColor="accent6"/>
            </w:tcBorders>
            <w:noWrap/>
            <w:hideMark/>
          </w:tcPr>
          <w:p w14:paraId="0D1EED25"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F57CD">
              <w:rPr>
                <w:rFonts w:eastAsia="Times New Roman"/>
                <w:color w:val="FF0000"/>
                <w:szCs w:val="22"/>
                <w:lang w:eastAsia="en-AU"/>
              </w:rPr>
              <w:t>46 ↓</w:t>
            </w:r>
          </w:p>
        </w:tc>
      </w:tr>
      <w:tr w:rsidR="0063041E" w:rsidRPr="008F57CD" w14:paraId="4914A638"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noWrap/>
            <w:hideMark/>
          </w:tcPr>
          <w:p w14:paraId="1EAC9CDC" w14:textId="77777777" w:rsidR="008F57CD" w:rsidRPr="008F57CD" w:rsidRDefault="008F57CD"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5F0A6854" w14:textId="77777777" w:rsidR="008F57CD" w:rsidRPr="00A368AC"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13        </w:t>
            </w:r>
          </w:p>
        </w:tc>
        <w:tc>
          <w:tcPr>
            <w:tcW w:w="1340" w:type="dxa"/>
            <w:tcBorders>
              <w:left w:val="dotted" w:sz="4" w:space="0" w:color="198FCF" w:themeColor="accent6"/>
            </w:tcBorders>
            <w:noWrap/>
            <w:hideMark/>
          </w:tcPr>
          <w:p w14:paraId="2D515880"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8F57CD">
              <w:rPr>
                <w:rFonts w:eastAsia="Times New Roman"/>
                <w:color w:val="198FCF"/>
                <w:lang w:eastAsia="en-AU"/>
              </w:rPr>
              <w:t>18 ↑</w:t>
            </w:r>
          </w:p>
        </w:tc>
        <w:tc>
          <w:tcPr>
            <w:tcW w:w="1340" w:type="dxa"/>
            <w:noWrap/>
            <w:hideMark/>
          </w:tcPr>
          <w:p w14:paraId="24BCF540"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noWrap/>
            <w:hideMark/>
          </w:tcPr>
          <w:p w14:paraId="00196E6C"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right w:val="dotted" w:sz="4" w:space="0" w:color="198FCF" w:themeColor="accent6"/>
            </w:tcBorders>
            <w:noWrap/>
            <w:hideMark/>
          </w:tcPr>
          <w:p w14:paraId="6AADD45D"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1340" w:type="dxa"/>
            <w:tcBorders>
              <w:left w:val="dotted" w:sz="4" w:space="0" w:color="198FCF" w:themeColor="accent6"/>
            </w:tcBorders>
            <w:noWrap/>
            <w:hideMark/>
          </w:tcPr>
          <w:p w14:paraId="29B8D74B"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right w:val="dotted" w:sz="4" w:space="0" w:color="198FCF" w:themeColor="accent6"/>
            </w:tcBorders>
            <w:noWrap/>
            <w:hideMark/>
          </w:tcPr>
          <w:p w14:paraId="332821C0"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left w:val="dotted" w:sz="4" w:space="0" w:color="198FCF" w:themeColor="accent6"/>
            </w:tcBorders>
            <w:noWrap/>
            <w:hideMark/>
          </w:tcPr>
          <w:p w14:paraId="25A3A3DC"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noWrap/>
            <w:hideMark/>
          </w:tcPr>
          <w:p w14:paraId="11D1F1FC"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noWrap/>
            <w:hideMark/>
          </w:tcPr>
          <w:p w14:paraId="3E3D19D4" w14:textId="77777777" w:rsidR="008F57CD" w:rsidRPr="00A368AC"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r>
      <w:tr w:rsidR="0063041E" w:rsidRPr="008F57CD" w14:paraId="12D0BC32"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noWrap/>
            <w:hideMark/>
          </w:tcPr>
          <w:p w14:paraId="383981C5" w14:textId="77777777" w:rsidR="008F57CD" w:rsidRPr="008F57CD" w:rsidRDefault="008F57CD"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11342ABA"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        </w:t>
            </w:r>
          </w:p>
        </w:tc>
        <w:tc>
          <w:tcPr>
            <w:tcW w:w="1340" w:type="dxa"/>
            <w:tcBorders>
              <w:left w:val="dotted" w:sz="4" w:space="0" w:color="198FCF" w:themeColor="accent6"/>
            </w:tcBorders>
            <w:noWrap/>
            <w:hideMark/>
          </w:tcPr>
          <w:p w14:paraId="1957D1FA"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19        </w:t>
            </w:r>
          </w:p>
        </w:tc>
        <w:tc>
          <w:tcPr>
            <w:tcW w:w="1340" w:type="dxa"/>
            <w:noWrap/>
            <w:hideMark/>
          </w:tcPr>
          <w:p w14:paraId="591F2455"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noWrap/>
            <w:hideMark/>
          </w:tcPr>
          <w:p w14:paraId="1AC1B9C8"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right w:val="dotted" w:sz="4" w:space="0" w:color="198FCF" w:themeColor="accent6"/>
            </w:tcBorders>
            <w:noWrap/>
            <w:hideMark/>
          </w:tcPr>
          <w:p w14:paraId="1500EC86"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tcBorders>
              <w:left w:val="dotted" w:sz="4" w:space="0" w:color="198FCF" w:themeColor="accent6"/>
            </w:tcBorders>
            <w:noWrap/>
            <w:hideMark/>
          </w:tcPr>
          <w:p w14:paraId="5F7E935D"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right w:val="dotted" w:sz="4" w:space="0" w:color="198FCF" w:themeColor="accent6"/>
            </w:tcBorders>
            <w:noWrap/>
            <w:hideMark/>
          </w:tcPr>
          <w:p w14:paraId="15E849F4"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left w:val="dotted" w:sz="4" w:space="0" w:color="198FCF" w:themeColor="accent6"/>
            </w:tcBorders>
            <w:noWrap/>
            <w:hideMark/>
          </w:tcPr>
          <w:p w14:paraId="0B69D017"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noWrap/>
            <w:hideMark/>
          </w:tcPr>
          <w:p w14:paraId="7560A98A"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noWrap/>
            <w:hideMark/>
          </w:tcPr>
          <w:p w14:paraId="18551343"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r>
      <w:tr w:rsidR="0063041E" w:rsidRPr="008B54C3" w14:paraId="425E1A2A" w14:textId="77777777" w:rsidTr="008B54C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shd w:val="clear" w:color="auto" w:fill="CDE9F9" w:themeFill="accent6" w:themeFillTint="33"/>
            <w:noWrap/>
            <w:hideMark/>
          </w:tcPr>
          <w:p w14:paraId="6CD08F3F" w14:textId="77777777" w:rsidR="008F57CD" w:rsidRPr="008F57CD" w:rsidRDefault="008F57CD"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go somewhere by walking</w:t>
            </w:r>
          </w:p>
        </w:tc>
        <w:tc>
          <w:tcPr>
            <w:tcW w:w="1340" w:type="dxa"/>
            <w:tcBorders>
              <w:right w:val="dotted" w:sz="4" w:space="0" w:color="198FCF" w:themeColor="accent6"/>
            </w:tcBorders>
            <w:shd w:val="clear" w:color="auto" w:fill="CDE9F9" w:themeFill="accent6" w:themeFillTint="33"/>
            <w:noWrap/>
            <w:hideMark/>
          </w:tcPr>
          <w:p w14:paraId="18144FDC"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88        </w:t>
            </w:r>
          </w:p>
        </w:tc>
        <w:tc>
          <w:tcPr>
            <w:tcW w:w="1340" w:type="dxa"/>
            <w:tcBorders>
              <w:left w:val="dotted" w:sz="4" w:space="0" w:color="198FCF" w:themeColor="accent6"/>
            </w:tcBorders>
            <w:shd w:val="clear" w:color="auto" w:fill="CDE9F9" w:themeFill="accent6" w:themeFillTint="33"/>
            <w:noWrap/>
            <w:hideMark/>
          </w:tcPr>
          <w:p w14:paraId="5E487B05" w14:textId="77777777" w:rsidR="008F57CD" w:rsidRPr="00A368AC"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89        </w:t>
            </w:r>
          </w:p>
        </w:tc>
        <w:tc>
          <w:tcPr>
            <w:tcW w:w="1340" w:type="dxa"/>
            <w:shd w:val="clear" w:color="auto" w:fill="CDE9F9" w:themeFill="accent6" w:themeFillTint="33"/>
            <w:noWrap/>
            <w:hideMark/>
          </w:tcPr>
          <w:p w14:paraId="1DA44F54"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8F57CD">
              <w:rPr>
                <w:rFonts w:eastAsia="Times New Roman"/>
                <w:b/>
                <w:bCs/>
                <w:color w:val="198FCF"/>
                <w:szCs w:val="22"/>
                <w:lang w:eastAsia="en-AU"/>
              </w:rPr>
              <w:t>90 ↑</w:t>
            </w:r>
          </w:p>
        </w:tc>
        <w:tc>
          <w:tcPr>
            <w:tcW w:w="1340" w:type="dxa"/>
            <w:shd w:val="clear" w:color="auto" w:fill="CDE9F9" w:themeFill="accent6" w:themeFillTint="33"/>
            <w:noWrap/>
            <w:hideMark/>
          </w:tcPr>
          <w:p w14:paraId="4383FB31"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8F57CD">
              <w:rPr>
                <w:rFonts w:eastAsia="Times New Roman"/>
                <w:b/>
                <w:bCs/>
                <w:color w:val="198FCF"/>
                <w:szCs w:val="22"/>
                <w:lang w:eastAsia="en-AU"/>
              </w:rPr>
              <w:t>90 ↑</w:t>
            </w:r>
          </w:p>
        </w:tc>
        <w:tc>
          <w:tcPr>
            <w:tcW w:w="1340" w:type="dxa"/>
            <w:tcBorders>
              <w:right w:val="dotted" w:sz="4" w:space="0" w:color="198FCF" w:themeColor="accent6"/>
            </w:tcBorders>
            <w:shd w:val="clear" w:color="auto" w:fill="CDE9F9" w:themeFill="accent6" w:themeFillTint="33"/>
            <w:noWrap/>
            <w:hideMark/>
          </w:tcPr>
          <w:p w14:paraId="3948710D"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8F57CD">
              <w:rPr>
                <w:rFonts w:eastAsia="Times New Roman"/>
                <w:b/>
                <w:bCs/>
                <w:color w:val="FF0000"/>
                <w:szCs w:val="22"/>
                <w:lang w:eastAsia="en-AU"/>
              </w:rPr>
              <w:t>81 ↓</w:t>
            </w:r>
          </w:p>
        </w:tc>
        <w:tc>
          <w:tcPr>
            <w:tcW w:w="1340" w:type="dxa"/>
            <w:tcBorders>
              <w:left w:val="dotted" w:sz="4" w:space="0" w:color="198FCF" w:themeColor="accent6"/>
            </w:tcBorders>
            <w:shd w:val="clear" w:color="auto" w:fill="CDE9F9" w:themeFill="accent6" w:themeFillTint="33"/>
            <w:noWrap/>
            <w:hideMark/>
          </w:tcPr>
          <w:p w14:paraId="2B25C8EE"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87        </w:t>
            </w:r>
          </w:p>
        </w:tc>
        <w:tc>
          <w:tcPr>
            <w:tcW w:w="1340" w:type="dxa"/>
            <w:tcBorders>
              <w:right w:val="dotted" w:sz="4" w:space="0" w:color="198FCF" w:themeColor="accent6"/>
            </w:tcBorders>
            <w:shd w:val="clear" w:color="auto" w:fill="CDE9F9" w:themeFill="accent6" w:themeFillTint="33"/>
            <w:noWrap/>
            <w:hideMark/>
          </w:tcPr>
          <w:p w14:paraId="639A17B1" w14:textId="77777777" w:rsidR="008F57CD" w:rsidRPr="00A368AC"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88        </w:t>
            </w:r>
          </w:p>
        </w:tc>
        <w:tc>
          <w:tcPr>
            <w:tcW w:w="1340" w:type="dxa"/>
            <w:tcBorders>
              <w:left w:val="dotted" w:sz="4" w:space="0" w:color="198FCF" w:themeColor="accent6"/>
            </w:tcBorders>
            <w:shd w:val="clear" w:color="auto" w:fill="CDE9F9" w:themeFill="accent6" w:themeFillTint="33"/>
            <w:noWrap/>
            <w:hideMark/>
          </w:tcPr>
          <w:p w14:paraId="298BDB36"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8F57CD">
              <w:rPr>
                <w:rFonts w:eastAsia="Times New Roman"/>
                <w:b/>
                <w:bCs/>
                <w:color w:val="198FCF"/>
                <w:szCs w:val="22"/>
                <w:lang w:eastAsia="en-AU"/>
              </w:rPr>
              <w:t>90 ↑</w:t>
            </w:r>
          </w:p>
        </w:tc>
        <w:tc>
          <w:tcPr>
            <w:tcW w:w="1340" w:type="dxa"/>
            <w:shd w:val="clear" w:color="auto" w:fill="CDE9F9" w:themeFill="accent6" w:themeFillTint="33"/>
            <w:noWrap/>
            <w:hideMark/>
          </w:tcPr>
          <w:p w14:paraId="75656E65"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8F57CD">
              <w:rPr>
                <w:rFonts w:eastAsia="Times New Roman"/>
                <w:b/>
                <w:bCs/>
                <w:color w:val="FF0000"/>
                <w:szCs w:val="22"/>
                <w:lang w:eastAsia="en-AU"/>
              </w:rPr>
              <w:t>85 ↓</w:t>
            </w:r>
          </w:p>
        </w:tc>
        <w:tc>
          <w:tcPr>
            <w:tcW w:w="1340" w:type="dxa"/>
            <w:shd w:val="clear" w:color="auto" w:fill="CDE9F9" w:themeFill="accent6" w:themeFillTint="33"/>
            <w:noWrap/>
            <w:hideMark/>
          </w:tcPr>
          <w:p w14:paraId="4F491958" w14:textId="77777777" w:rsidR="008F57CD" w:rsidRPr="008F57CD" w:rsidRDefault="008F57CD" w:rsidP="008B54C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8F57CD">
              <w:rPr>
                <w:rFonts w:eastAsia="Times New Roman"/>
                <w:b/>
                <w:bCs/>
                <w:color w:val="FF0000"/>
                <w:szCs w:val="22"/>
                <w:lang w:eastAsia="en-AU"/>
              </w:rPr>
              <w:t>77 ↓</w:t>
            </w:r>
          </w:p>
        </w:tc>
      </w:tr>
      <w:tr w:rsidR="0063041E" w:rsidRPr="008F57CD" w14:paraId="43131BAF" w14:textId="77777777" w:rsidTr="008B5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tcBorders>
              <w:bottom w:val="single" w:sz="4" w:space="0" w:color="198FCF" w:themeColor="accent6"/>
            </w:tcBorders>
            <w:noWrap/>
            <w:hideMark/>
          </w:tcPr>
          <w:p w14:paraId="2F1E84E4" w14:textId="77777777" w:rsidR="008F57CD" w:rsidRPr="008F57CD" w:rsidRDefault="008F57CD"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1340" w:type="dxa"/>
            <w:tcBorders>
              <w:bottom w:val="single" w:sz="4" w:space="0" w:color="198FCF" w:themeColor="accent6"/>
              <w:right w:val="dotted" w:sz="4" w:space="0" w:color="198FCF" w:themeColor="accent6"/>
            </w:tcBorders>
            <w:noWrap/>
            <w:hideMark/>
          </w:tcPr>
          <w:p w14:paraId="40DCEB2E"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12        </w:t>
            </w:r>
          </w:p>
        </w:tc>
        <w:tc>
          <w:tcPr>
            <w:tcW w:w="1340" w:type="dxa"/>
            <w:tcBorders>
              <w:left w:val="dotted" w:sz="4" w:space="0" w:color="198FCF" w:themeColor="accent6"/>
              <w:bottom w:val="single" w:sz="4" w:space="0" w:color="198FCF" w:themeColor="accent6"/>
            </w:tcBorders>
            <w:noWrap/>
            <w:hideMark/>
          </w:tcPr>
          <w:p w14:paraId="76372112"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11        </w:t>
            </w:r>
          </w:p>
        </w:tc>
        <w:tc>
          <w:tcPr>
            <w:tcW w:w="1340" w:type="dxa"/>
            <w:tcBorders>
              <w:bottom w:val="single" w:sz="4" w:space="0" w:color="198FCF" w:themeColor="accent6"/>
            </w:tcBorders>
            <w:noWrap/>
            <w:hideMark/>
          </w:tcPr>
          <w:p w14:paraId="3BFC95D1"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F57CD">
              <w:rPr>
                <w:rFonts w:eastAsia="Times New Roman"/>
                <w:color w:val="FF0000"/>
                <w:szCs w:val="22"/>
                <w:lang w:eastAsia="en-AU"/>
              </w:rPr>
              <w:t>10 ↓</w:t>
            </w:r>
          </w:p>
        </w:tc>
        <w:tc>
          <w:tcPr>
            <w:tcW w:w="1340" w:type="dxa"/>
            <w:tcBorders>
              <w:bottom w:val="single" w:sz="4" w:space="0" w:color="198FCF" w:themeColor="accent6"/>
            </w:tcBorders>
            <w:noWrap/>
            <w:hideMark/>
          </w:tcPr>
          <w:p w14:paraId="640C4A84"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F57CD">
              <w:rPr>
                <w:rFonts w:eastAsia="Times New Roman"/>
                <w:color w:val="FF0000"/>
                <w:szCs w:val="22"/>
                <w:lang w:eastAsia="en-AU"/>
              </w:rPr>
              <w:t>10 ↓</w:t>
            </w:r>
          </w:p>
        </w:tc>
        <w:tc>
          <w:tcPr>
            <w:tcW w:w="1340" w:type="dxa"/>
            <w:tcBorders>
              <w:bottom w:val="single" w:sz="4" w:space="0" w:color="198FCF" w:themeColor="accent6"/>
              <w:right w:val="dotted" w:sz="4" w:space="0" w:color="198FCF" w:themeColor="accent6"/>
            </w:tcBorders>
            <w:noWrap/>
            <w:hideMark/>
          </w:tcPr>
          <w:p w14:paraId="469390C1"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F57CD">
              <w:rPr>
                <w:rFonts w:eastAsia="Times New Roman"/>
                <w:color w:val="198FCF"/>
                <w:szCs w:val="22"/>
                <w:lang w:eastAsia="en-AU"/>
              </w:rPr>
              <w:t>19 ↑</w:t>
            </w:r>
          </w:p>
        </w:tc>
        <w:tc>
          <w:tcPr>
            <w:tcW w:w="1340" w:type="dxa"/>
            <w:tcBorders>
              <w:left w:val="dotted" w:sz="4" w:space="0" w:color="198FCF" w:themeColor="accent6"/>
              <w:bottom w:val="single" w:sz="4" w:space="0" w:color="198FCF" w:themeColor="accent6"/>
            </w:tcBorders>
            <w:noWrap/>
            <w:hideMark/>
          </w:tcPr>
          <w:p w14:paraId="26251E0C"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bottom w:val="single" w:sz="4" w:space="0" w:color="198FCF" w:themeColor="accent6"/>
              <w:right w:val="dotted" w:sz="4" w:space="0" w:color="198FCF" w:themeColor="accent6"/>
            </w:tcBorders>
            <w:noWrap/>
            <w:hideMark/>
          </w:tcPr>
          <w:p w14:paraId="78FE7558" w14:textId="77777777" w:rsidR="008F57CD" w:rsidRPr="00A368AC"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c>
          <w:tcPr>
            <w:tcW w:w="1340" w:type="dxa"/>
            <w:tcBorders>
              <w:left w:val="dotted" w:sz="4" w:space="0" w:color="198FCF" w:themeColor="accent6"/>
              <w:bottom w:val="single" w:sz="4" w:space="0" w:color="198FCF" w:themeColor="accent6"/>
            </w:tcBorders>
            <w:noWrap/>
            <w:hideMark/>
          </w:tcPr>
          <w:p w14:paraId="54E899A5"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F57CD">
              <w:rPr>
                <w:rFonts w:eastAsia="Times New Roman"/>
                <w:color w:val="FF0000"/>
                <w:szCs w:val="22"/>
                <w:lang w:eastAsia="en-AU"/>
              </w:rPr>
              <w:t>10 ↓</w:t>
            </w:r>
          </w:p>
        </w:tc>
        <w:tc>
          <w:tcPr>
            <w:tcW w:w="1340" w:type="dxa"/>
            <w:tcBorders>
              <w:bottom w:val="single" w:sz="4" w:space="0" w:color="198FCF" w:themeColor="accent6"/>
            </w:tcBorders>
            <w:noWrap/>
            <w:hideMark/>
          </w:tcPr>
          <w:p w14:paraId="7A5B1F56"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F57CD">
              <w:rPr>
                <w:rFonts w:eastAsia="Times New Roman"/>
                <w:color w:val="198FCF"/>
                <w:szCs w:val="22"/>
                <w:lang w:eastAsia="en-AU"/>
              </w:rPr>
              <w:t>15 ↑</w:t>
            </w:r>
          </w:p>
        </w:tc>
        <w:tc>
          <w:tcPr>
            <w:tcW w:w="1340" w:type="dxa"/>
            <w:tcBorders>
              <w:bottom w:val="single" w:sz="4" w:space="0" w:color="198FCF" w:themeColor="accent6"/>
            </w:tcBorders>
            <w:noWrap/>
            <w:hideMark/>
          </w:tcPr>
          <w:p w14:paraId="14CE22A0" w14:textId="77777777" w:rsidR="008F57CD" w:rsidRPr="008F57CD" w:rsidRDefault="008F57CD" w:rsidP="008B54C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F57CD">
              <w:rPr>
                <w:rFonts w:eastAsia="Times New Roman"/>
                <w:color w:val="198FCF"/>
                <w:szCs w:val="22"/>
                <w:lang w:eastAsia="en-AU"/>
              </w:rPr>
              <w:t>23 ↑</w:t>
            </w:r>
          </w:p>
        </w:tc>
      </w:tr>
      <w:tr w:rsidR="0063041E" w:rsidRPr="008F57CD" w14:paraId="27714F8E" w14:textId="77777777" w:rsidTr="008B54C3">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80" w:type="dxa"/>
            <w:noWrap/>
            <w:hideMark/>
          </w:tcPr>
          <w:p w14:paraId="4F19CDF5" w14:textId="77777777" w:rsidR="008F57CD" w:rsidRPr="008F57CD" w:rsidRDefault="008F57CD"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2BFF117D"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2739        </w:t>
            </w:r>
          </w:p>
        </w:tc>
        <w:tc>
          <w:tcPr>
            <w:tcW w:w="1340" w:type="dxa"/>
            <w:tcBorders>
              <w:left w:val="dotted" w:sz="4" w:space="0" w:color="198FCF" w:themeColor="accent6"/>
            </w:tcBorders>
            <w:noWrap/>
            <w:hideMark/>
          </w:tcPr>
          <w:p w14:paraId="734EA7F2"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425        </w:t>
            </w:r>
          </w:p>
        </w:tc>
        <w:tc>
          <w:tcPr>
            <w:tcW w:w="1340" w:type="dxa"/>
            <w:noWrap/>
            <w:hideMark/>
          </w:tcPr>
          <w:p w14:paraId="2B8DF051"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669        </w:t>
            </w:r>
          </w:p>
        </w:tc>
        <w:tc>
          <w:tcPr>
            <w:tcW w:w="1340" w:type="dxa"/>
            <w:noWrap/>
            <w:hideMark/>
          </w:tcPr>
          <w:p w14:paraId="7F492193"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970        </w:t>
            </w:r>
          </w:p>
        </w:tc>
        <w:tc>
          <w:tcPr>
            <w:tcW w:w="1340" w:type="dxa"/>
            <w:tcBorders>
              <w:right w:val="dotted" w:sz="4" w:space="0" w:color="198FCF" w:themeColor="accent6"/>
            </w:tcBorders>
            <w:noWrap/>
            <w:hideMark/>
          </w:tcPr>
          <w:p w14:paraId="3399EF8D"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675        </w:t>
            </w:r>
          </w:p>
        </w:tc>
        <w:tc>
          <w:tcPr>
            <w:tcW w:w="1340" w:type="dxa"/>
            <w:tcBorders>
              <w:left w:val="dotted" w:sz="4" w:space="0" w:color="198FCF" w:themeColor="accent6"/>
            </w:tcBorders>
            <w:noWrap/>
            <w:hideMark/>
          </w:tcPr>
          <w:p w14:paraId="3387C479"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1336        </w:t>
            </w:r>
          </w:p>
        </w:tc>
        <w:tc>
          <w:tcPr>
            <w:tcW w:w="1340" w:type="dxa"/>
            <w:tcBorders>
              <w:right w:val="dotted" w:sz="4" w:space="0" w:color="198FCF" w:themeColor="accent6"/>
            </w:tcBorders>
            <w:noWrap/>
            <w:hideMark/>
          </w:tcPr>
          <w:p w14:paraId="7A891E09"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1403        </w:t>
            </w:r>
          </w:p>
        </w:tc>
        <w:tc>
          <w:tcPr>
            <w:tcW w:w="1340" w:type="dxa"/>
            <w:tcBorders>
              <w:left w:val="dotted" w:sz="4" w:space="0" w:color="198FCF" w:themeColor="accent6"/>
            </w:tcBorders>
            <w:noWrap/>
            <w:hideMark/>
          </w:tcPr>
          <w:p w14:paraId="7952356E"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1352        </w:t>
            </w:r>
          </w:p>
        </w:tc>
        <w:tc>
          <w:tcPr>
            <w:tcW w:w="1340" w:type="dxa"/>
            <w:noWrap/>
            <w:hideMark/>
          </w:tcPr>
          <w:p w14:paraId="61D8A808" w14:textId="77777777" w:rsidR="008F57CD" w:rsidRPr="008F57CD"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935        </w:t>
            </w:r>
          </w:p>
        </w:tc>
        <w:tc>
          <w:tcPr>
            <w:tcW w:w="1340" w:type="dxa"/>
            <w:noWrap/>
            <w:hideMark/>
          </w:tcPr>
          <w:p w14:paraId="4FB32A79" w14:textId="77777777" w:rsidR="008F57CD" w:rsidRPr="00A368AC" w:rsidRDefault="008F57CD" w:rsidP="008B54C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452        </w:t>
            </w:r>
          </w:p>
        </w:tc>
      </w:tr>
    </w:tbl>
    <w:p w14:paraId="4105CE22" w14:textId="77777777" w:rsidR="00C570F8" w:rsidRDefault="00C570F8" w:rsidP="00C570F8">
      <w:pPr>
        <w:pStyle w:val="BaseText"/>
      </w:pPr>
      <w:r>
        <w:t>M1C - How often do you go somewhere by walking?</w:t>
      </w:r>
    </w:p>
    <w:p w14:paraId="16C1B623" w14:textId="77777777" w:rsidR="00C570F8" w:rsidRDefault="00C570F8" w:rsidP="00C570F8">
      <w:pPr>
        <w:pStyle w:val="BaseText"/>
      </w:pPr>
      <w:r>
        <w:t>Total sample; Weighted sample; base n=</w:t>
      </w:r>
      <w:r w:rsidR="008B54C3">
        <w:t>2739</w:t>
      </w:r>
    </w:p>
    <w:p w14:paraId="207510A4"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460C38B2" w14:textId="77777777" w:rsidR="00C570F8" w:rsidRPr="008253F2" w:rsidRDefault="00C570F8" w:rsidP="008253F2">
      <w:pPr>
        <w:pStyle w:val="BaseText"/>
      </w:pPr>
      <w:r w:rsidRPr="00E821CC">
        <w:t>Figures may not add to 100% due to rounding</w:t>
      </w:r>
      <w:r>
        <w:t>.</w:t>
      </w:r>
    </w:p>
    <w:p w14:paraId="5DE7EBB0" w14:textId="77777777" w:rsidR="0042649E" w:rsidRDefault="0042649E">
      <w:pPr>
        <w:spacing w:before="0" w:after="0" w:line="240" w:lineRule="auto"/>
        <w:rPr>
          <w:b/>
          <w:color w:val="198FCF"/>
        </w:rPr>
      </w:pPr>
      <w:r>
        <w:br w:type="page"/>
      </w:r>
    </w:p>
    <w:p w14:paraId="2549B5C7" w14:textId="77777777" w:rsidR="00C570F8" w:rsidRPr="00442860" w:rsidRDefault="00C570F8" w:rsidP="00C570F8">
      <w:pPr>
        <w:pStyle w:val="Heading5"/>
      </w:pPr>
      <w:r>
        <w:t>Travelling in a car or motor</w:t>
      </w:r>
      <w:r w:rsidR="0042649E">
        <w:t>cycle</w:t>
      </w:r>
      <w:r>
        <w:t xml:space="preserve"> as a passenger </w:t>
      </w:r>
    </w:p>
    <w:p w14:paraId="17CF49EB" w14:textId="07643FCA" w:rsidR="00C570F8" w:rsidRPr="004E64AD" w:rsidRDefault="00C570F8" w:rsidP="00C570F8">
      <w:r w:rsidRPr="004E64AD">
        <w:t xml:space="preserve">As shown in </w:t>
      </w:r>
      <w:r w:rsidRPr="004E64AD">
        <w:fldChar w:fldCharType="begin"/>
      </w:r>
      <w:r w:rsidRPr="004E64AD">
        <w:instrText xml:space="preserve"> REF _Ref71107714 \h </w:instrText>
      </w:r>
      <w:r w:rsidR="00432EBC" w:rsidRPr="004E64AD">
        <w:instrText xml:space="preserve"> \* MERGEFORMAT </w:instrText>
      </w:r>
      <w:r w:rsidRPr="004E64AD">
        <w:fldChar w:fldCharType="separate"/>
      </w:r>
      <w:r w:rsidR="0058012E" w:rsidRPr="004F225A">
        <w:t xml:space="preserve">Table </w:t>
      </w:r>
      <w:r w:rsidR="0058012E">
        <w:rPr>
          <w:noProof/>
        </w:rPr>
        <w:t>12</w:t>
      </w:r>
      <w:r w:rsidRPr="004E64AD">
        <w:fldChar w:fldCharType="end"/>
      </w:r>
      <w:r w:rsidRPr="004E64AD">
        <w:t>, the large majority of respondents (9</w:t>
      </w:r>
      <w:r w:rsidR="00A45BBE" w:rsidRPr="004E64AD">
        <w:t>2</w:t>
      </w:r>
      <w:r w:rsidRPr="004E64AD">
        <w:t>%) said they ever travel in a car or motor</w:t>
      </w:r>
      <w:r w:rsidR="003C5989">
        <w:t>cycle</w:t>
      </w:r>
      <w:r w:rsidRPr="004E64AD">
        <w:t xml:space="preserve"> as a passenger, and over half (55%) do so at least weekly.</w:t>
      </w:r>
    </w:p>
    <w:p w14:paraId="06537FCF" w14:textId="77777777" w:rsidR="00C570F8" w:rsidRDefault="003C5989" w:rsidP="00C570F8">
      <w:r>
        <w:t>Respondents</w:t>
      </w:r>
      <w:r w:rsidR="00C570F8" w:rsidRPr="00B24870">
        <w:t xml:space="preserve"> aged 18-</w:t>
      </w:r>
      <w:r>
        <w:t>25 and 26-39</w:t>
      </w:r>
      <w:r w:rsidR="002C17A3" w:rsidRPr="00B24870">
        <w:t xml:space="preserve"> </w:t>
      </w:r>
      <w:r w:rsidR="00C570F8" w:rsidRPr="00B24870">
        <w:t>(6</w:t>
      </w:r>
      <w:r w:rsidR="004E64AD" w:rsidRPr="00B24870">
        <w:t>1</w:t>
      </w:r>
      <w:r w:rsidR="00C570F8" w:rsidRPr="00B24870">
        <w:t>%) are more likely than respondents</w:t>
      </w:r>
      <w:r w:rsidR="002C17A3" w:rsidRPr="00B24870">
        <w:t xml:space="preserve"> </w:t>
      </w:r>
      <w:r w:rsidR="00CA09AA" w:rsidRPr="00B24870">
        <w:t>aged 60-90 (50%)</w:t>
      </w:r>
      <w:r w:rsidR="00C570F8" w:rsidRPr="00B24870">
        <w:t xml:space="preserve"> to travel as a passenger at least weekly. </w:t>
      </w:r>
      <w:r w:rsidR="00C570F8" w:rsidRPr="00547BBB">
        <w:t>Females (6</w:t>
      </w:r>
      <w:r w:rsidR="00547BBB" w:rsidRPr="00547BBB">
        <w:t>3</w:t>
      </w:r>
      <w:r w:rsidR="00C570F8" w:rsidRPr="00547BBB">
        <w:t>%) are also more likely than males (47%) to travel as a passenger at least weekly.</w:t>
      </w:r>
    </w:p>
    <w:tbl>
      <w:tblPr>
        <w:tblStyle w:val="TableGrid"/>
        <w:tblW w:w="10205" w:type="dxa"/>
        <w:shd w:val="clear" w:color="auto" w:fill="404040" w:themeFill="text1"/>
        <w:tblLook w:val="04A0" w:firstRow="1" w:lastRow="0" w:firstColumn="1" w:lastColumn="0" w:noHBand="0" w:noVBand="1"/>
      </w:tblPr>
      <w:tblGrid>
        <w:gridCol w:w="10205"/>
      </w:tblGrid>
      <w:tr w:rsidR="00C570F8" w14:paraId="5767ADF6" w14:textId="77777777" w:rsidTr="007B380C">
        <w:trPr>
          <w:trHeight w:val="454"/>
        </w:trPr>
        <w:tc>
          <w:tcPr>
            <w:tcW w:w="10205" w:type="dxa"/>
            <w:tcBorders>
              <w:top w:val="nil"/>
              <w:left w:val="nil"/>
              <w:bottom w:val="nil"/>
              <w:right w:val="nil"/>
            </w:tcBorders>
            <w:shd w:val="clear" w:color="auto" w:fill="404040" w:themeFill="text1"/>
            <w:vAlign w:val="center"/>
          </w:tcPr>
          <w:p w14:paraId="4C5AEDF5" w14:textId="1B13F458" w:rsidR="00C570F8" w:rsidRPr="002C4910" w:rsidRDefault="00C570F8" w:rsidP="007B380C">
            <w:pPr>
              <w:pStyle w:val="Caption"/>
            </w:pPr>
            <w:bookmarkStart w:id="100" w:name="_Ref71107714"/>
            <w:bookmarkStart w:id="101" w:name="_Toc110871011"/>
            <w:bookmarkStart w:id="102" w:name="_Hlk99988767"/>
            <w:r w:rsidRPr="004F225A">
              <w:t xml:space="preserve">Table </w:t>
            </w:r>
            <w:r>
              <w:fldChar w:fldCharType="begin"/>
            </w:r>
            <w:r>
              <w:instrText>SEQ Table \* ARABIC</w:instrText>
            </w:r>
            <w:r>
              <w:fldChar w:fldCharType="separate"/>
            </w:r>
            <w:r w:rsidR="0058012E">
              <w:rPr>
                <w:noProof/>
              </w:rPr>
              <w:t>12</w:t>
            </w:r>
            <w:r>
              <w:fldChar w:fldCharType="end"/>
            </w:r>
            <w:bookmarkEnd w:id="100"/>
            <w:r w:rsidRPr="008C675E">
              <w:tab/>
            </w:r>
            <w:r w:rsidRPr="0000282C">
              <w:t>Frequency of travelling in a car or on a motorbike as a passenger</w:t>
            </w:r>
            <w:r>
              <w:t xml:space="preserve"> by demographic</w:t>
            </w:r>
            <w:bookmarkEnd w:id="101"/>
          </w:p>
        </w:tc>
      </w:tr>
      <w:bookmarkEnd w:id="102"/>
    </w:tbl>
    <w:p w14:paraId="3F89AE07"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675"/>
        <w:gridCol w:w="852"/>
        <w:gridCol w:w="853"/>
        <w:gridCol w:w="853"/>
        <w:gridCol w:w="853"/>
        <w:gridCol w:w="853"/>
        <w:gridCol w:w="853"/>
        <w:gridCol w:w="853"/>
        <w:gridCol w:w="853"/>
        <w:gridCol w:w="853"/>
        <w:gridCol w:w="853"/>
      </w:tblGrid>
      <w:tr w:rsidR="008C7853" w:rsidRPr="009F7FA7" w14:paraId="2738EAE6"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vMerge w:val="restart"/>
            <w:tcBorders>
              <w:top w:val="single" w:sz="24" w:space="0" w:color="198FCF" w:themeColor="accent6"/>
              <w:bottom w:val="nil"/>
            </w:tcBorders>
            <w:hideMark/>
          </w:tcPr>
          <w:p w14:paraId="1FE61F75" w14:textId="77777777" w:rsidR="008C7853" w:rsidRPr="008C7853" w:rsidRDefault="008C7853" w:rsidP="009F7FA7">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5A5187F8"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4DA2557"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FD731D4"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3D9F66D6"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9F7FA7" w14:paraId="783489B1"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vMerge/>
            <w:hideMark/>
          </w:tcPr>
          <w:p w14:paraId="4D983426" w14:textId="77777777" w:rsidR="008C7853" w:rsidRPr="008C7853" w:rsidRDefault="008C7853" w:rsidP="009F7FA7">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6315714A"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48A81BC5"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743E2004"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0E5F3649"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75B259AB"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5626FC71"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30AF56B0"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519D7D65"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21E07544"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3AFF88EC" w14:textId="77777777" w:rsidR="008C7853" w:rsidRPr="00A368AC"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8C7853" w14:paraId="1C296501"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198FCF" w:themeColor="accent6"/>
            </w:tcBorders>
            <w:noWrap/>
            <w:hideMark/>
          </w:tcPr>
          <w:p w14:paraId="129341D7" w14:textId="77777777" w:rsidR="008C7853" w:rsidRPr="008C7853" w:rsidRDefault="008C7853"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3651965E"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55        </w:t>
            </w:r>
          </w:p>
        </w:tc>
        <w:tc>
          <w:tcPr>
            <w:tcW w:w="1340" w:type="dxa"/>
            <w:tcBorders>
              <w:top w:val="single" w:sz="4" w:space="0" w:color="198FCF" w:themeColor="accent6"/>
              <w:left w:val="dotted" w:sz="4" w:space="0" w:color="198FCF" w:themeColor="accent6"/>
            </w:tcBorders>
            <w:noWrap/>
            <w:hideMark/>
          </w:tcPr>
          <w:p w14:paraId="73027601"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8C7853">
              <w:rPr>
                <w:rFonts w:eastAsia="Times New Roman"/>
                <w:color w:val="198FCF"/>
                <w:lang w:eastAsia="en-AU"/>
              </w:rPr>
              <w:t>61 ↑</w:t>
            </w:r>
          </w:p>
        </w:tc>
        <w:tc>
          <w:tcPr>
            <w:tcW w:w="1340" w:type="dxa"/>
            <w:tcBorders>
              <w:top w:val="single" w:sz="4" w:space="0" w:color="198FCF" w:themeColor="accent6"/>
            </w:tcBorders>
            <w:noWrap/>
            <w:hideMark/>
          </w:tcPr>
          <w:p w14:paraId="4075E6BF"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C7853">
              <w:rPr>
                <w:rFonts w:eastAsia="Times New Roman"/>
                <w:color w:val="198FCF"/>
                <w:szCs w:val="22"/>
                <w:lang w:eastAsia="en-AU"/>
              </w:rPr>
              <w:t>60 ↑</w:t>
            </w:r>
          </w:p>
        </w:tc>
        <w:tc>
          <w:tcPr>
            <w:tcW w:w="1340" w:type="dxa"/>
            <w:tcBorders>
              <w:top w:val="single" w:sz="4" w:space="0" w:color="198FCF" w:themeColor="accent6"/>
            </w:tcBorders>
            <w:noWrap/>
            <w:hideMark/>
          </w:tcPr>
          <w:p w14:paraId="0621F3E6"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53        </w:t>
            </w:r>
          </w:p>
        </w:tc>
        <w:tc>
          <w:tcPr>
            <w:tcW w:w="1340" w:type="dxa"/>
            <w:tcBorders>
              <w:top w:val="single" w:sz="4" w:space="0" w:color="198FCF" w:themeColor="accent6"/>
              <w:right w:val="dotted" w:sz="4" w:space="0" w:color="198FCF" w:themeColor="accent6"/>
            </w:tcBorders>
            <w:noWrap/>
            <w:hideMark/>
          </w:tcPr>
          <w:p w14:paraId="5F966F1B"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C7853">
              <w:rPr>
                <w:rFonts w:eastAsia="Times New Roman"/>
                <w:color w:val="FF0000"/>
                <w:szCs w:val="22"/>
                <w:lang w:eastAsia="en-AU"/>
              </w:rPr>
              <w:t>50 ↓</w:t>
            </w:r>
          </w:p>
        </w:tc>
        <w:tc>
          <w:tcPr>
            <w:tcW w:w="1340" w:type="dxa"/>
            <w:tcBorders>
              <w:top w:val="single" w:sz="4" w:space="0" w:color="198FCF" w:themeColor="accent6"/>
              <w:left w:val="dotted" w:sz="4" w:space="0" w:color="198FCF" w:themeColor="accent6"/>
            </w:tcBorders>
            <w:noWrap/>
            <w:hideMark/>
          </w:tcPr>
          <w:p w14:paraId="293153A0"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C7853">
              <w:rPr>
                <w:rFonts w:eastAsia="Times New Roman"/>
                <w:color w:val="FF0000"/>
                <w:szCs w:val="22"/>
                <w:lang w:eastAsia="en-AU"/>
              </w:rPr>
              <w:t>47 ↓</w:t>
            </w:r>
          </w:p>
        </w:tc>
        <w:tc>
          <w:tcPr>
            <w:tcW w:w="1340" w:type="dxa"/>
            <w:tcBorders>
              <w:top w:val="single" w:sz="4" w:space="0" w:color="198FCF" w:themeColor="accent6"/>
              <w:right w:val="dotted" w:sz="4" w:space="0" w:color="198FCF" w:themeColor="accent6"/>
            </w:tcBorders>
            <w:noWrap/>
            <w:hideMark/>
          </w:tcPr>
          <w:p w14:paraId="6461DB6B"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C7853">
              <w:rPr>
                <w:rFonts w:eastAsia="Times New Roman"/>
                <w:color w:val="198FCF"/>
                <w:szCs w:val="22"/>
                <w:lang w:eastAsia="en-AU"/>
              </w:rPr>
              <w:t>63 ↑</w:t>
            </w:r>
          </w:p>
        </w:tc>
        <w:tc>
          <w:tcPr>
            <w:tcW w:w="1340" w:type="dxa"/>
            <w:tcBorders>
              <w:top w:val="single" w:sz="4" w:space="0" w:color="198FCF" w:themeColor="accent6"/>
              <w:left w:val="dotted" w:sz="4" w:space="0" w:color="198FCF" w:themeColor="accent6"/>
            </w:tcBorders>
            <w:noWrap/>
            <w:hideMark/>
          </w:tcPr>
          <w:p w14:paraId="192B7DDA"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        </w:t>
            </w:r>
          </w:p>
        </w:tc>
        <w:tc>
          <w:tcPr>
            <w:tcW w:w="1340" w:type="dxa"/>
            <w:tcBorders>
              <w:top w:val="single" w:sz="4" w:space="0" w:color="198FCF" w:themeColor="accent6"/>
            </w:tcBorders>
            <w:noWrap/>
            <w:hideMark/>
          </w:tcPr>
          <w:p w14:paraId="3487CFD7"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59        </w:t>
            </w:r>
          </w:p>
        </w:tc>
        <w:tc>
          <w:tcPr>
            <w:tcW w:w="1340" w:type="dxa"/>
            <w:tcBorders>
              <w:top w:val="single" w:sz="4" w:space="0" w:color="198FCF" w:themeColor="accent6"/>
            </w:tcBorders>
            <w:noWrap/>
            <w:hideMark/>
          </w:tcPr>
          <w:p w14:paraId="593D350F"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55        </w:t>
            </w:r>
          </w:p>
        </w:tc>
      </w:tr>
      <w:tr w:rsidR="0063041E" w:rsidRPr="008C7853" w14:paraId="4A3C2501"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noWrap/>
            <w:hideMark/>
          </w:tcPr>
          <w:p w14:paraId="7B14A80F" w14:textId="77777777" w:rsidR="008C7853" w:rsidRPr="008C7853" w:rsidRDefault="008C7853"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62803957"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19        </w:t>
            </w:r>
          </w:p>
        </w:tc>
        <w:tc>
          <w:tcPr>
            <w:tcW w:w="1340" w:type="dxa"/>
            <w:tcBorders>
              <w:left w:val="dotted" w:sz="4" w:space="0" w:color="198FCF" w:themeColor="accent6"/>
            </w:tcBorders>
            <w:noWrap/>
            <w:hideMark/>
          </w:tcPr>
          <w:p w14:paraId="6C249C0A"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23        </w:t>
            </w:r>
          </w:p>
        </w:tc>
        <w:tc>
          <w:tcPr>
            <w:tcW w:w="1340" w:type="dxa"/>
            <w:noWrap/>
            <w:hideMark/>
          </w:tcPr>
          <w:p w14:paraId="538318E1"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noWrap/>
            <w:hideMark/>
          </w:tcPr>
          <w:p w14:paraId="675E4348"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1340" w:type="dxa"/>
            <w:tcBorders>
              <w:right w:val="dotted" w:sz="4" w:space="0" w:color="198FCF" w:themeColor="accent6"/>
            </w:tcBorders>
            <w:noWrap/>
            <w:hideMark/>
          </w:tcPr>
          <w:p w14:paraId="26480F4D"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tcBorders>
              <w:left w:val="dotted" w:sz="4" w:space="0" w:color="198FCF" w:themeColor="accent6"/>
            </w:tcBorders>
            <w:noWrap/>
            <w:hideMark/>
          </w:tcPr>
          <w:p w14:paraId="357FD743"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1340" w:type="dxa"/>
            <w:tcBorders>
              <w:right w:val="dotted" w:sz="4" w:space="0" w:color="198FCF" w:themeColor="accent6"/>
            </w:tcBorders>
            <w:noWrap/>
            <w:hideMark/>
          </w:tcPr>
          <w:p w14:paraId="0471FA76"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tcBorders>
              <w:left w:val="dotted" w:sz="4" w:space="0" w:color="198FCF" w:themeColor="accent6"/>
            </w:tcBorders>
            <w:noWrap/>
            <w:hideMark/>
          </w:tcPr>
          <w:p w14:paraId="23A24188"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1340" w:type="dxa"/>
            <w:noWrap/>
            <w:hideMark/>
          </w:tcPr>
          <w:p w14:paraId="22B8CEE2"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        </w:t>
            </w:r>
          </w:p>
        </w:tc>
        <w:tc>
          <w:tcPr>
            <w:tcW w:w="1340" w:type="dxa"/>
            <w:noWrap/>
            <w:hideMark/>
          </w:tcPr>
          <w:p w14:paraId="26E56ABA" w14:textId="77777777" w:rsidR="008C7853" w:rsidRPr="00A368AC"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17        </w:t>
            </w:r>
          </w:p>
        </w:tc>
      </w:tr>
      <w:tr w:rsidR="0063041E" w:rsidRPr="008C7853" w14:paraId="7255A676"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064837D" w14:textId="77777777" w:rsidR="008C7853" w:rsidRPr="008C7853" w:rsidRDefault="008C7853"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2B150A02"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18        </w:t>
            </w:r>
          </w:p>
        </w:tc>
        <w:tc>
          <w:tcPr>
            <w:tcW w:w="1340" w:type="dxa"/>
            <w:tcBorders>
              <w:left w:val="dotted" w:sz="4" w:space="0" w:color="198FCF" w:themeColor="accent6"/>
            </w:tcBorders>
            <w:noWrap/>
            <w:hideMark/>
          </w:tcPr>
          <w:p w14:paraId="612DC006"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8C7853">
              <w:rPr>
                <w:rFonts w:eastAsia="Times New Roman"/>
                <w:color w:val="FF0000"/>
                <w:lang w:eastAsia="en-AU"/>
              </w:rPr>
              <w:t>10 ↓</w:t>
            </w:r>
          </w:p>
        </w:tc>
        <w:tc>
          <w:tcPr>
            <w:tcW w:w="1340" w:type="dxa"/>
            <w:noWrap/>
            <w:hideMark/>
          </w:tcPr>
          <w:p w14:paraId="332C917A"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noWrap/>
            <w:hideMark/>
          </w:tcPr>
          <w:p w14:paraId="4FD5D35B"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c>
          <w:tcPr>
            <w:tcW w:w="1340" w:type="dxa"/>
            <w:tcBorders>
              <w:right w:val="dotted" w:sz="4" w:space="0" w:color="198FCF" w:themeColor="accent6"/>
            </w:tcBorders>
            <w:noWrap/>
            <w:hideMark/>
          </w:tcPr>
          <w:p w14:paraId="591A2253"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C7853">
              <w:rPr>
                <w:rFonts w:eastAsia="Times New Roman"/>
                <w:color w:val="198FCF"/>
                <w:szCs w:val="22"/>
                <w:lang w:eastAsia="en-AU"/>
              </w:rPr>
              <w:t>23 ↑</w:t>
            </w:r>
          </w:p>
        </w:tc>
        <w:tc>
          <w:tcPr>
            <w:tcW w:w="1340" w:type="dxa"/>
            <w:tcBorders>
              <w:left w:val="dotted" w:sz="4" w:space="0" w:color="198FCF" w:themeColor="accent6"/>
            </w:tcBorders>
            <w:noWrap/>
            <w:hideMark/>
          </w:tcPr>
          <w:p w14:paraId="5AA3A2F1"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C7853">
              <w:rPr>
                <w:rFonts w:eastAsia="Times New Roman"/>
                <w:color w:val="198FCF"/>
                <w:szCs w:val="22"/>
                <w:lang w:eastAsia="en-AU"/>
              </w:rPr>
              <w:t>23 ↑</w:t>
            </w:r>
          </w:p>
        </w:tc>
        <w:tc>
          <w:tcPr>
            <w:tcW w:w="1340" w:type="dxa"/>
            <w:tcBorders>
              <w:right w:val="dotted" w:sz="4" w:space="0" w:color="198FCF" w:themeColor="accent6"/>
            </w:tcBorders>
            <w:noWrap/>
            <w:hideMark/>
          </w:tcPr>
          <w:p w14:paraId="52AEDAC1"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C7853">
              <w:rPr>
                <w:rFonts w:eastAsia="Times New Roman"/>
                <w:color w:val="FF0000"/>
                <w:szCs w:val="22"/>
                <w:lang w:eastAsia="en-AU"/>
              </w:rPr>
              <w:t>13 ↓</w:t>
            </w:r>
          </w:p>
        </w:tc>
        <w:tc>
          <w:tcPr>
            <w:tcW w:w="1340" w:type="dxa"/>
            <w:tcBorders>
              <w:left w:val="dotted" w:sz="4" w:space="0" w:color="198FCF" w:themeColor="accent6"/>
            </w:tcBorders>
            <w:noWrap/>
            <w:hideMark/>
          </w:tcPr>
          <w:p w14:paraId="190B0AD6"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noWrap/>
            <w:hideMark/>
          </w:tcPr>
          <w:p w14:paraId="57AB7CB9"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noWrap/>
            <w:hideMark/>
          </w:tcPr>
          <w:p w14:paraId="68DC9BE6"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r>
      <w:tr w:rsidR="0063041E" w:rsidRPr="009F7FA7" w14:paraId="7F9FF210"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shd w:val="clear" w:color="auto" w:fill="CDE9F9" w:themeFill="accent6" w:themeFillTint="33"/>
            <w:noWrap/>
            <w:hideMark/>
          </w:tcPr>
          <w:p w14:paraId="5ADFE9E3" w14:textId="77777777" w:rsidR="008C7853" w:rsidRPr="008C7853" w:rsidRDefault="008C7853"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w:t>
            </w:r>
          </w:p>
        </w:tc>
        <w:tc>
          <w:tcPr>
            <w:tcW w:w="1340" w:type="dxa"/>
            <w:tcBorders>
              <w:right w:val="dotted" w:sz="4" w:space="0" w:color="198FCF" w:themeColor="accent6"/>
            </w:tcBorders>
            <w:shd w:val="clear" w:color="auto" w:fill="CDE9F9" w:themeFill="accent6" w:themeFillTint="33"/>
            <w:noWrap/>
            <w:hideMark/>
          </w:tcPr>
          <w:p w14:paraId="5B1C8E64"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92        </w:t>
            </w:r>
          </w:p>
        </w:tc>
        <w:tc>
          <w:tcPr>
            <w:tcW w:w="1340" w:type="dxa"/>
            <w:tcBorders>
              <w:left w:val="dotted" w:sz="4" w:space="0" w:color="198FCF" w:themeColor="accent6"/>
            </w:tcBorders>
            <w:shd w:val="clear" w:color="auto" w:fill="CDE9F9" w:themeFill="accent6" w:themeFillTint="33"/>
            <w:noWrap/>
            <w:hideMark/>
          </w:tcPr>
          <w:p w14:paraId="718F85DD"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95        </w:t>
            </w:r>
          </w:p>
        </w:tc>
        <w:tc>
          <w:tcPr>
            <w:tcW w:w="1340" w:type="dxa"/>
            <w:shd w:val="clear" w:color="auto" w:fill="CDE9F9" w:themeFill="accent6" w:themeFillTint="33"/>
            <w:noWrap/>
            <w:hideMark/>
          </w:tcPr>
          <w:p w14:paraId="2A0F72F0"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93        </w:t>
            </w:r>
          </w:p>
        </w:tc>
        <w:tc>
          <w:tcPr>
            <w:tcW w:w="1340" w:type="dxa"/>
            <w:shd w:val="clear" w:color="auto" w:fill="CDE9F9" w:themeFill="accent6" w:themeFillTint="33"/>
            <w:noWrap/>
            <w:hideMark/>
          </w:tcPr>
          <w:p w14:paraId="2DB91A36"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92        </w:t>
            </w:r>
          </w:p>
        </w:tc>
        <w:tc>
          <w:tcPr>
            <w:tcW w:w="1340" w:type="dxa"/>
            <w:tcBorders>
              <w:right w:val="dotted" w:sz="4" w:space="0" w:color="198FCF" w:themeColor="accent6"/>
            </w:tcBorders>
            <w:shd w:val="clear" w:color="auto" w:fill="CDE9F9" w:themeFill="accent6" w:themeFillTint="33"/>
            <w:noWrap/>
            <w:hideMark/>
          </w:tcPr>
          <w:p w14:paraId="312F45DC" w14:textId="77777777" w:rsidR="008C7853" w:rsidRPr="00A368AC"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90        </w:t>
            </w:r>
          </w:p>
        </w:tc>
        <w:tc>
          <w:tcPr>
            <w:tcW w:w="1340" w:type="dxa"/>
            <w:tcBorders>
              <w:left w:val="dotted" w:sz="4" w:space="0" w:color="198FCF" w:themeColor="accent6"/>
            </w:tcBorders>
            <w:shd w:val="clear" w:color="auto" w:fill="CDE9F9" w:themeFill="accent6" w:themeFillTint="33"/>
            <w:noWrap/>
            <w:hideMark/>
          </w:tcPr>
          <w:p w14:paraId="7D97E442"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8C7853">
              <w:rPr>
                <w:rFonts w:eastAsia="Times New Roman"/>
                <w:b/>
                <w:bCs/>
                <w:color w:val="FF0000"/>
                <w:szCs w:val="22"/>
                <w:lang w:eastAsia="en-AU"/>
              </w:rPr>
              <w:t>90 ↓</w:t>
            </w:r>
          </w:p>
        </w:tc>
        <w:tc>
          <w:tcPr>
            <w:tcW w:w="1340" w:type="dxa"/>
            <w:tcBorders>
              <w:right w:val="dotted" w:sz="4" w:space="0" w:color="198FCF" w:themeColor="accent6"/>
            </w:tcBorders>
            <w:shd w:val="clear" w:color="auto" w:fill="CDE9F9" w:themeFill="accent6" w:themeFillTint="33"/>
            <w:noWrap/>
            <w:hideMark/>
          </w:tcPr>
          <w:p w14:paraId="471CA1ED"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8C7853">
              <w:rPr>
                <w:rFonts w:eastAsia="Times New Roman"/>
                <w:b/>
                <w:bCs/>
                <w:color w:val="198FCF"/>
                <w:szCs w:val="22"/>
                <w:lang w:eastAsia="en-AU"/>
              </w:rPr>
              <w:t>94 ↑</w:t>
            </w:r>
          </w:p>
        </w:tc>
        <w:tc>
          <w:tcPr>
            <w:tcW w:w="1340" w:type="dxa"/>
            <w:tcBorders>
              <w:left w:val="dotted" w:sz="4" w:space="0" w:color="198FCF" w:themeColor="accent6"/>
            </w:tcBorders>
            <w:shd w:val="clear" w:color="auto" w:fill="CDE9F9" w:themeFill="accent6" w:themeFillTint="33"/>
            <w:noWrap/>
            <w:hideMark/>
          </w:tcPr>
          <w:p w14:paraId="307CD4F2"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92        </w:t>
            </w:r>
          </w:p>
        </w:tc>
        <w:tc>
          <w:tcPr>
            <w:tcW w:w="1340" w:type="dxa"/>
            <w:shd w:val="clear" w:color="auto" w:fill="CDE9F9" w:themeFill="accent6" w:themeFillTint="33"/>
            <w:noWrap/>
            <w:hideMark/>
          </w:tcPr>
          <w:p w14:paraId="40020535" w14:textId="77777777" w:rsidR="008C7853" w:rsidRPr="008C7853"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93        </w:t>
            </w:r>
          </w:p>
        </w:tc>
        <w:tc>
          <w:tcPr>
            <w:tcW w:w="1340" w:type="dxa"/>
            <w:shd w:val="clear" w:color="auto" w:fill="CDE9F9" w:themeFill="accent6" w:themeFillTint="33"/>
            <w:noWrap/>
            <w:hideMark/>
          </w:tcPr>
          <w:p w14:paraId="288E8C0F" w14:textId="77777777" w:rsidR="008C7853" w:rsidRPr="00A368AC" w:rsidRDefault="008C7853" w:rsidP="008C785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93        </w:t>
            </w:r>
          </w:p>
        </w:tc>
      </w:tr>
      <w:tr w:rsidR="0063041E" w:rsidRPr="008C7853" w14:paraId="1B3CF921"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noWrap/>
            <w:hideMark/>
          </w:tcPr>
          <w:p w14:paraId="36164F1E" w14:textId="77777777" w:rsidR="008C7853" w:rsidRPr="008C7853" w:rsidRDefault="008C7853"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1340" w:type="dxa"/>
            <w:tcBorders>
              <w:right w:val="dotted" w:sz="4" w:space="0" w:color="198FCF" w:themeColor="accent6"/>
            </w:tcBorders>
            <w:noWrap/>
            <w:hideMark/>
          </w:tcPr>
          <w:p w14:paraId="10E5FCC1"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        </w:t>
            </w:r>
          </w:p>
        </w:tc>
        <w:tc>
          <w:tcPr>
            <w:tcW w:w="1340" w:type="dxa"/>
            <w:tcBorders>
              <w:left w:val="dotted" w:sz="4" w:space="0" w:color="198FCF" w:themeColor="accent6"/>
            </w:tcBorders>
            <w:noWrap/>
            <w:hideMark/>
          </w:tcPr>
          <w:p w14:paraId="621E3D32"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noWrap/>
            <w:hideMark/>
          </w:tcPr>
          <w:p w14:paraId="3D1E9323"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noWrap/>
            <w:hideMark/>
          </w:tcPr>
          <w:p w14:paraId="58FF75BD"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1340" w:type="dxa"/>
            <w:tcBorders>
              <w:right w:val="dotted" w:sz="4" w:space="0" w:color="198FCF" w:themeColor="accent6"/>
            </w:tcBorders>
            <w:noWrap/>
            <w:hideMark/>
          </w:tcPr>
          <w:p w14:paraId="5B54AD33"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c>
          <w:tcPr>
            <w:tcW w:w="1340" w:type="dxa"/>
            <w:tcBorders>
              <w:left w:val="dotted" w:sz="4" w:space="0" w:color="198FCF" w:themeColor="accent6"/>
            </w:tcBorders>
            <w:noWrap/>
            <w:hideMark/>
          </w:tcPr>
          <w:p w14:paraId="5A8559B0"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C7853">
              <w:rPr>
                <w:rFonts w:eastAsia="Times New Roman"/>
                <w:color w:val="198FCF"/>
                <w:szCs w:val="22"/>
                <w:lang w:eastAsia="en-AU"/>
              </w:rPr>
              <w:t>10 ↑</w:t>
            </w:r>
          </w:p>
        </w:tc>
        <w:tc>
          <w:tcPr>
            <w:tcW w:w="1340" w:type="dxa"/>
            <w:tcBorders>
              <w:right w:val="dotted" w:sz="4" w:space="0" w:color="198FCF" w:themeColor="accent6"/>
            </w:tcBorders>
            <w:noWrap/>
            <w:hideMark/>
          </w:tcPr>
          <w:p w14:paraId="48CE9ED0"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C7853">
              <w:rPr>
                <w:rFonts w:eastAsia="Times New Roman"/>
                <w:color w:val="FF0000"/>
                <w:szCs w:val="22"/>
                <w:lang w:eastAsia="en-AU"/>
              </w:rPr>
              <w:t>6 ↓</w:t>
            </w:r>
          </w:p>
        </w:tc>
        <w:tc>
          <w:tcPr>
            <w:tcW w:w="1340" w:type="dxa"/>
            <w:tcBorders>
              <w:left w:val="dotted" w:sz="4" w:space="0" w:color="198FCF" w:themeColor="accent6"/>
            </w:tcBorders>
            <w:noWrap/>
            <w:hideMark/>
          </w:tcPr>
          <w:p w14:paraId="39AF5E4A"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1340" w:type="dxa"/>
            <w:noWrap/>
            <w:hideMark/>
          </w:tcPr>
          <w:p w14:paraId="17C116BA" w14:textId="77777777" w:rsidR="008C7853" w:rsidRPr="008C7853"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noWrap/>
            <w:hideMark/>
          </w:tcPr>
          <w:p w14:paraId="659188E0" w14:textId="77777777" w:rsidR="008C7853" w:rsidRPr="00A368AC" w:rsidRDefault="008C7853" w:rsidP="008C78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        </w:t>
            </w:r>
          </w:p>
        </w:tc>
      </w:tr>
      <w:tr w:rsidR="0063041E" w:rsidRPr="008C7853" w14:paraId="432DB1F7"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D2E3538" w14:textId="77777777" w:rsidR="008C7853" w:rsidRPr="008C7853" w:rsidRDefault="008C7853"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40BC4ABC"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2783        </w:t>
            </w:r>
          </w:p>
        </w:tc>
        <w:tc>
          <w:tcPr>
            <w:tcW w:w="1340" w:type="dxa"/>
            <w:tcBorders>
              <w:left w:val="dotted" w:sz="4" w:space="0" w:color="198FCF" w:themeColor="accent6"/>
            </w:tcBorders>
            <w:noWrap/>
            <w:hideMark/>
          </w:tcPr>
          <w:p w14:paraId="128BDA47"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426        </w:t>
            </w:r>
          </w:p>
        </w:tc>
        <w:tc>
          <w:tcPr>
            <w:tcW w:w="1340" w:type="dxa"/>
            <w:noWrap/>
            <w:hideMark/>
          </w:tcPr>
          <w:p w14:paraId="1A419051"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671        </w:t>
            </w:r>
          </w:p>
        </w:tc>
        <w:tc>
          <w:tcPr>
            <w:tcW w:w="1340" w:type="dxa"/>
            <w:noWrap/>
            <w:hideMark/>
          </w:tcPr>
          <w:p w14:paraId="604A2194"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981        </w:t>
            </w:r>
          </w:p>
        </w:tc>
        <w:tc>
          <w:tcPr>
            <w:tcW w:w="1340" w:type="dxa"/>
            <w:tcBorders>
              <w:right w:val="dotted" w:sz="4" w:space="0" w:color="198FCF" w:themeColor="accent6"/>
            </w:tcBorders>
            <w:noWrap/>
            <w:hideMark/>
          </w:tcPr>
          <w:p w14:paraId="16F726C6"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705        </w:t>
            </w:r>
          </w:p>
        </w:tc>
        <w:tc>
          <w:tcPr>
            <w:tcW w:w="1340" w:type="dxa"/>
            <w:tcBorders>
              <w:left w:val="dotted" w:sz="4" w:space="0" w:color="198FCF" w:themeColor="accent6"/>
            </w:tcBorders>
            <w:noWrap/>
            <w:hideMark/>
          </w:tcPr>
          <w:p w14:paraId="22974503"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1358        </w:t>
            </w:r>
          </w:p>
        </w:tc>
        <w:tc>
          <w:tcPr>
            <w:tcW w:w="1340" w:type="dxa"/>
            <w:tcBorders>
              <w:right w:val="dotted" w:sz="4" w:space="0" w:color="198FCF" w:themeColor="accent6"/>
            </w:tcBorders>
            <w:noWrap/>
            <w:hideMark/>
          </w:tcPr>
          <w:p w14:paraId="203F37B8"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1425        </w:t>
            </w:r>
          </w:p>
        </w:tc>
        <w:tc>
          <w:tcPr>
            <w:tcW w:w="1340" w:type="dxa"/>
            <w:tcBorders>
              <w:left w:val="dotted" w:sz="4" w:space="0" w:color="198FCF" w:themeColor="accent6"/>
            </w:tcBorders>
            <w:noWrap/>
            <w:hideMark/>
          </w:tcPr>
          <w:p w14:paraId="34494717"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1367        </w:t>
            </w:r>
          </w:p>
        </w:tc>
        <w:tc>
          <w:tcPr>
            <w:tcW w:w="1340" w:type="dxa"/>
            <w:noWrap/>
            <w:hideMark/>
          </w:tcPr>
          <w:p w14:paraId="7A390E80" w14:textId="77777777" w:rsidR="008C7853" w:rsidRPr="008C7853"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951        </w:t>
            </w:r>
          </w:p>
        </w:tc>
        <w:tc>
          <w:tcPr>
            <w:tcW w:w="1340" w:type="dxa"/>
            <w:noWrap/>
            <w:hideMark/>
          </w:tcPr>
          <w:p w14:paraId="79EE39D6" w14:textId="77777777" w:rsidR="008C7853" w:rsidRPr="00A368AC" w:rsidRDefault="008C7853" w:rsidP="008C785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465        </w:t>
            </w:r>
          </w:p>
        </w:tc>
      </w:tr>
    </w:tbl>
    <w:p w14:paraId="4B1127DF" w14:textId="77777777" w:rsidR="00C570F8" w:rsidRDefault="00C570F8" w:rsidP="00C570F8">
      <w:pPr>
        <w:pStyle w:val="BaseText"/>
      </w:pPr>
      <w:r>
        <w:t>M1D - How often do you travel in a car or on a motorbike as a passenger?</w:t>
      </w:r>
    </w:p>
    <w:p w14:paraId="6C33795D" w14:textId="77777777" w:rsidR="00C570F8" w:rsidRDefault="00C570F8" w:rsidP="00C570F8">
      <w:pPr>
        <w:pStyle w:val="BaseText"/>
      </w:pPr>
      <w:r>
        <w:t>Total sample; Weighted sample; n=</w:t>
      </w:r>
      <w:r w:rsidR="008C7853">
        <w:t>2783</w:t>
      </w:r>
    </w:p>
    <w:p w14:paraId="0DC3DF72" w14:textId="77777777" w:rsidR="00BF3E92" w:rsidRPr="00BF3E92" w:rsidRDefault="00C570F8" w:rsidP="00BF3E92">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indicate statistically significant difference compared to respondents not in that category / </w:t>
      </w:r>
      <w:r w:rsidRPr="00E821CC">
        <w:t>Figures may not add to 100% due to rounding</w:t>
      </w:r>
      <w:r>
        <w:t>.</w:t>
      </w:r>
    </w:p>
    <w:p w14:paraId="2E5FD93A" w14:textId="77777777" w:rsidR="00BB5F8F" w:rsidRDefault="0042649E" w:rsidP="0042649E">
      <w:pPr>
        <w:pStyle w:val="Heading5"/>
      </w:pPr>
      <w:bookmarkStart w:id="103" w:name="_Toc36121005"/>
      <w:bookmarkStart w:id="104" w:name="_Toc36824554"/>
      <w:r>
        <w:t>Travelling via e-device</w:t>
      </w:r>
    </w:p>
    <w:p w14:paraId="2E1D647B" w14:textId="2C4971FC" w:rsidR="00BF3E92" w:rsidRDefault="00BF3E92" w:rsidP="00BF3E92">
      <w:r>
        <w:t xml:space="preserve">As shown in </w:t>
      </w:r>
      <w:r>
        <w:fldChar w:fldCharType="begin"/>
      </w:r>
      <w:r>
        <w:instrText xml:space="preserve"> REF _Ref99989391 \h </w:instrText>
      </w:r>
      <w:r>
        <w:fldChar w:fldCharType="separate"/>
      </w:r>
      <w:r w:rsidR="0058012E" w:rsidRPr="004F225A">
        <w:t xml:space="preserve">Table </w:t>
      </w:r>
      <w:r w:rsidR="0058012E">
        <w:rPr>
          <w:noProof/>
        </w:rPr>
        <w:t>13</w:t>
      </w:r>
      <w:r>
        <w:fldChar w:fldCharType="end"/>
      </w:r>
      <w:r>
        <w:t xml:space="preserve">, one in twenty respondents (5%) ever drive an e-device. </w:t>
      </w:r>
    </w:p>
    <w:p w14:paraId="38A4976E" w14:textId="77777777" w:rsidR="00BF3E92" w:rsidRPr="00BF3E92" w:rsidRDefault="00BF3E92" w:rsidP="00BF3E92">
      <w:r>
        <w:t>There are no significant differences in likelihood to ever use an e-device by demographic.</w:t>
      </w:r>
    </w:p>
    <w:tbl>
      <w:tblPr>
        <w:tblStyle w:val="TableGrid"/>
        <w:tblW w:w="10205" w:type="dxa"/>
        <w:shd w:val="clear" w:color="auto" w:fill="404040" w:themeFill="text1"/>
        <w:tblLook w:val="04A0" w:firstRow="1" w:lastRow="0" w:firstColumn="1" w:lastColumn="0" w:noHBand="0" w:noVBand="1"/>
      </w:tblPr>
      <w:tblGrid>
        <w:gridCol w:w="10205"/>
      </w:tblGrid>
      <w:tr w:rsidR="00BB5F8F" w14:paraId="71E83F84" w14:textId="77777777" w:rsidTr="00BB5F8F">
        <w:trPr>
          <w:trHeight w:val="454"/>
        </w:trPr>
        <w:tc>
          <w:tcPr>
            <w:tcW w:w="10205" w:type="dxa"/>
            <w:tcBorders>
              <w:top w:val="nil"/>
              <w:left w:val="nil"/>
              <w:bottom w:val="nil"/>
              <w:right w:val="nil"/>
            </w:tcBorders>
            <w:shd w:val="clear" w:color="auto" w:fill="404040" w:themeFill="text1"/>
            <w:vAlign w:val="center"/>
          </w:tcPr>
          <w:p w14:paraId="1D521B26" w14:textId="5BF91943" w:rsidR="00BB5F8F" w:rsidRPr="002C4910" w:rsidRDefault="00BB5F8F" w:rsidP="00BB5F8F">
            <w:pPr>
              <w:pStyle w:val="Caption"/>
            </w:pPr>
            <w:bookmarkStart w:id="105" w:name="_Ref99989391"/>
            <w:bookmarkStart w:id="106" w:name="_Toc110871012"/>
            <w:bookmarkStart w:id="107" w:name="_Hlk99988995"/>
            <w:r w:rsidRPr="004F225A">
              <w:t xml:space="preserve">Table </w:t>
            </w:r>
            <w:r>
              <w:fldChar w:fldCharType="begin"/>
            </w:r>
            <w:r>
              <w:instrText>SEQ Table \* ARABIC</w:instrText>
            </w:r>
            <w:r>
              <w:fldChar w:fldCharType="separate"/>
            </w:r>
            <w:r w:rsidR="0058012E">
              <w:rPr>
                <w:noProof/>
              </w:rPr>
              <w:t>13</w:t>
            </w:r>
            <w:r>
              <w:fldChar w:fldCharType="end"/>
            </w:r>
            <w:bookmarkEnd w:id="105"/>
            <w:r w:rsidRPr="008C675E">
              <w:tab/>
            </w:r>
            <w:r w:rsidRPr="0000282C">
              <w:t xml:space="preserve">Frequency of travelling </w:t>
            </w:r>
            <w:r>
              <w:t>on an e-device by demographic</w:t>
            </w:r>
            <w:bookmarkEnd w:id="106"/>
          </w:p>
        </w:tc>
      </w:tr>
    </w:tbl>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675"/>
        <w:gridCol w:w="852"/>
        <w:gridCol w:w="853"/>
        <w:gridCol w:w="853"/>
        <w:gridCol w:w="853"/>
        <w:gridCol w:w="853"/>
        <w:gridCol w:w="853"/>
        <w:gridCol w:w="853"/>
        <w:gridCol w:w="853"/>
        <w:gridCol w:w="853"/>
        <w:gridCol w:w="853"/>
      </w:tblGrid>
      <w:tr w:rsidR="00BB5F8F" w:rsidRPr="009F7FA7" w14:paraId="20D78AA6"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val="restart"/>
            <w:tcBorders>
              <w:top w:val="single" w:sz="24" w:space="0" w:color="198FCF" w:themeColor="accent6"/>
              <w:bottom w:val="nil"/>
            </w:tcBorders>
            <w:hideMark/>
          </w:tcPr>
          <w:bookmarkEnd w:id="107"/>
          <w:p w14:paraId="75D9AC6D" w14:textId="77777777" w:rsidR="00BB5F8F" w:rsidRPr="008C7853" w:rsidRDefault="00BB5F8F" w:rsidP="00BB5F8F">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852" w:type="dxa"/>
            <w:tcBorders>
              <w:top w:val="single" w:sz="24" w:space="0" w:color="198FCF" w:themeColor="accent6"/>
              <w:bottom w:val="nil"/>
              <w:right w:val="dotted" w:sz="4" w:space="0" w:color="198FCF" w:themeColor="accent6"/>
            </w:tcBorders>
            <w:noWrap/>
            <w:hideMark/>
          </w:tcPr>
          <w:p w14:paraId="3AB8CD01"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41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E9D7F7F"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70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B3106B3"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559" w:type="dxa"/>
            <w:gridSpan w:val="3"/>
            <w:tcBorders>
              <w:top w:val="single" w:sz="24" w:space="0" w:color="198FCF" w:themeColor="accent6"/>
              <w:left w:val="dotted" w:sz="4" w:space="0" w:color="198FCF" w:themeColor="accent6"/>
              <w:bottom w:val="nil"/>
            </w:tcBorders>
            <w:hideMark/>
          </w:tcPr>
          <w:p w14:paraId="02DAD986"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BB5F8F" w:rsidRPr="009F7FA7" w14:paraId="1A84B852"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hideMark/>
          </w:tcPr>
          <w:p w14:paraId="07EED927" w14:textId="77777777" w:rsidR="00BB5F8F" w:rsidRPr="008C7853" w:rsidRDefault="00BB5F8F" w:rsidP="00BB5F8F">
            <w:pPr>
              <w:spacing w:before="0" w:after="0" w:line="240" w:lineRule="auto"/>
              <w:rPr>
                <w:rFonts w:eastAsia="Times New Roman"/>
                <w:b/>
                <w:bCs/>
                <w:color w:val="000000"/>
                <w:lang w:eastAsia="en-AU"/>
              </w:rPr>
            </w:pPr>
          </w:p>
        </w:tc>
        <w:tc>
          <w:tcPr>
            <w:tcW w:w="852" w:type="dxa"/>
            <w:tcBorders>
              <w:top w:val="nil"/>
              <w:bottom w:val="single" w:sz="4" w:space="0" w:color="198FCF" w:themeColor="accent6"/>
              <w:right w:val="dotted" w:sz="4" w:space="0" w:color="198FCF" w:themeColor="accent6"/>
            </w:tcBorders>
            <w:hideMark/>
          </w:tcPr>
          <w:p w14:paraId="710D6549"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853" w:type="dxa"/>
            <w:tcBorders>
              <w:top w:val="nil"/>
              <w:left w:val="dotted" w:sz="4" w:space="0" w:color="198FCF" w:themeColor="accent6"/>
              <w:bottom w:val="single" w:sz="4" w:space="0" w:color="198FCF" w:themeColor="accent6"/>
            </w:tcBorders>
            <w:hideMark/>
          </w:tcPr>
          <w:p w14:paraId="29F3A399"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853" w:type="dxa"/>
            <w:tcBorders>
              <w:top w:val="nil"/>
              <w:bottom w:val="single" w:sz="4" w:space="0" w:color="198FCF" w:themeColor="accent6"/>
            </w:tcBorders>
            <w:hideMark/>
          </w:tcPr>
          <w:p w14:paraId="02D7E4A6"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53" w:type="dxa"/>
            <w:tcBorders>
              <w:top w:val="nil"/>
              <w:bottom w:val="single" w:sz="4" w:space="0" w:color="198FCF" w:themeColor="accent6"/>
            </w:tcBorders>
            <w:hideMark/>
          </w:tcPr>
          <w:p w14:paraId="2F6B7365"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53" w:type="dxa"/>
            <w:tcBorders>
              <w:top w:val="nil"/>
              <w:bottom w:val="single" w:sz="4" w:space="0" w:color="198FCF" w:themeColor="accent6"/>
              <w:right w:val="dotted" w:sz="4" w:space="0" w:color="198FCF" w:themeColor="accent6"/>
            </w:tcBorders>
            <w:hideMark/>
          </w:tcPr>
          <w:p w14:paraId="4836C149"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53" w:type="dxa"/>
            <w:tcBorders>
              <w:top w:val="nil"/>
              <w:left w:val="dotted" w:sz="4" w:space="0" w:color="198FCF" w:themeColor="accent6"/>
              <w:bottom w:val="single" w:sz="4" w:space="0" w:color="198FCF" w:themeColor="accent6"/>
            </w:tcBorders>
            <w:hideMark/>
          </w:tcPr>
          <w:p w14:paraId="77A1E4F5"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53" w:type="dxa"/>
            <w:tcBorders>
              <w:top w:val="nil"/>
              <w:bottom w:val="single" w:sz="4" w:space="0" w:color="198FCF" w:themeColor="accent6"/>
              <w:right w:val="dotted" w:sz="4" w:space="0" w:color="198FCF" w:themeColor="accent6"/>
            </w:tcBorders>
            <w:hideMark/>
          </w:tcPr>
          <w:p w14:paraId="18D98A3C"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53" w:type="dxa"/>
            <w:tcBorders>
              <w:top w:val="nil"/>
              <w:left w:val="dotted" w:sz="4" w:space="0" w:color="198FCF" w:themeColor="accent6"/>
              <w:bottom w:val="single" w:sz="4" w:space="0" w:color="198FCF" w:themeColor="accent6"/>
            </w:tcBorders>
            <w:hideMark/>
          </w:tcPr>
          <w:p w14:paraId="6C98E3C1"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53" w:type="dxa"/>
            <w:tcBorders>
              <w:top w:val="nil"/>
              <w:bottom w:val="single" w:sz="4" w:space="0" w:color="198FCF" w:themeColor="accent6"/>
            </w:tcBorders>
            <w:hideMark/>
          </w:tcPr>
          <w:p w14:paraId="406659A6"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53" w:type="dxa"/>
            <w:tcBorders>
              <w:top w:val="nil"/>
              <w:bottom w:val="single" w:sz="4" w:space="0" w:color="198FCF" w:themeColor="accent6"/>
            </w:tcBorders>
            <w:hideMark/>
          </w:tcPr>
          <w:p w14:paraId="318A1CEF" w14:textId="77777777" w:rsidR="00BB5F8F" w:rsidRPr="00A368AC"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BB5F8F" w:rsidRPr="008C7853" w14:paraId="68A7FFB7"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198FCF" w:themeColor="accent6"/>
            </w:tcBorders>
            <w:noWrap/>
            <w:hideMark/>
          </w:tcPr>
          <w:p w14:paraId="709FDDCE"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852" w:type="dxa"/>
            <w:tcBorders>
              <w:top w:val="single" w:sz="4" w:space="0" w:color="198FCF" w:themeColor="accent6"/>
              <w:right w:val="dotted" w:sz="4" w:space="0" w:color="198FCF" w:themeColor="accent6"/>
            </w:tcBorders>
            <w:noWrap/>
          </w:tcPr>
          <w:p w14:paraId="400D14A2"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w:t>
            </w:r>
          </w:p>
        </w:tc>
        <w:tc>
          <w:tcPr>
            <w:tcW w:w="853" w:type="dxa"/>
            <w:tcBorders>
              <w:top w:val="single" w:sz="4" w:space="0" w:color="198FCF" w:themeColor="accent6"/>
              <w:left w:val="dotted" w:sz="4" w:space="0" w:color="198FCF" w:themeColor="accent6"/>
            </w:tcBorders>
            <w:noWrap/>
          </w:tcPr>
          <w:p w14:paraId="50DD5ACD"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top w:val="single" w:sz="4" w:space="0" w:color="198FCF" w:themeColor="accent6"/>
            </w:tcBorders>
            <w:noWrap/>
          </w:tcPr>
          <w:p w14:paraId="56F13D0B"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tcBorders>
            <w:noWrap/>
          </w:tcPr>
          <w:p w14:paraId="7FBFAF46"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right w:val="dotted" w:sz="4" w:space="0" w:color="198FCF" w:themeColor="accent6"/>
            </w:tcBorders>
            <w:noWrap/>
          </w:tcPr>
          <w:p w14:paraId="77B4204A"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left w:val="dotted" w:sz="4" w:space="0" w:color="198FCF" w:themeColor="accent6"/>
            </w:tcBorders>
            <w:noWrap/>
          </w:tcPr>
          <w:p w14:paraId="5447AD7E"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right w:val="dotted" w:sz="4" w:space="0" w:color="198FCF" w:themeColor="accent6"/>
            </w:tcBorders>
            <w:noWrap/>
          </w:tcPr>
          <w:p w14:paraId="5CD7A94B"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left w:val="dotted" w:sz="4" w:space="0" w:color="198FCF" w:themeColor="accent6"/>
            </w:tcBorders>
            <w:noWrap/>
          </w:tcPr>
          <w:p w14:paraId="58867903"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tcBorders>
            <w:noWrap/>
          </w:tcPr>
          <w:p w14:paraId="39DD4EF8"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top w:val="single" w:sz="4" w:space="0" w:color="198FCF" w:themeColor="accent6"/>
            </w:tcBorders>
            <w:noWrap/>
          </w:tcPr>
          <w:p w14:paraId="7A2B42A0"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r>
      <w:tr w:rsidR="00BB5F8F" w:rsidRPr="008C7853" w14:paraId="11509A2C"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1009F89C"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852" w:type="dxa"/>
            <w:tcBorders>
              <w:right w:val="dotted" w:sz="4" w:space="0" w:color="198FCF" w:themeColor="accent6"/>
            </w:tcBorders>
            <w:noWrap/>
          </w:tcPr>
          <w:p w14:paraId="69932614"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left w:val="dotted" w:sz="4" w:space="0" w:color="198FCF" w:themeColor="accent6"/>
            </w:tcBorders>
            <w:noWrap/>
          </w:tcPr>
          <w:p w14:paraId="4D28A9F4"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noWrap/>
          </w:tcPr>
          <w:p w14:paraId="2C0CC391"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noWrap/>
          </w:tcPr>
          <w:p w14:paraId="00B767EC"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right w:val="dotted" w:sz="4" w:space="0" w:color="198FCF" w:themeColor="accent6"/>
            </w:tcBorders>
            <w:noWrap/>
          </w:tcPr>
          <w:p w14:paraId="171A7ED6"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left w:val="dotted" w:sz="4" w:space="0" w:color="198FCF" w:themeColor="accent6"/>
            </w:tcBorders>
            <w:noWrap/>
          </w:tcPr>
          <w:p w14:paraId="6E8090C3"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right w:val="dotted" w:sz="4" w:space="0" w:color="198FCF" w:themeColor="accent6"/>
            </w:tcBorders>
            <w:noWrap/>
          </w:tcPr>
          <w:p w14:paraId="553E76F2"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tcBorders>
              <w:left w:val="dotted" w:sz="4" w:space="0" w:color="198FCF" w:themeColor="accent6"/>
            </w:tcBorders>
            <w:noWrap/>
          </w:tcPr>
          <w:p w14:paraId="58660BF0"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noWrap/>
          </w:tcPr>
          <w:p w14:paraId="5DE4D0D9"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noWrap/>
          </w:tcPr>
          <w:p w14:paraId="2E2D0CCB"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r>
      <w:tr w:rsidR="00BB5F8F" w:rsidRPr="008C7853" w14:paraId="72AE53AE"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5C3735F7"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852" w:type="dxa"/>
            <w:tcBorders>
              <w:right w:val="dotted" w:sz="4" w:space="0" w:color="198FCF" w:themeColor="accent6"/>
            </w:tcBorders>
            <w:noWrap/>
          </w:tcPr>
          <w:p w14:paraId="4D1E3679"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w:t>
            </w:r>
          </w:p>
        </w:tc>
        <w:tc>
          <w:tcPr>
            <w:tcW w:w="853" w:type="dxa"/>
            <w:tcBorders>
              <w:left w:val="dotted" w:sz="4" w:space="0" w:color="198FCF" w:themeColor="accent6"/>
            </w:tcBorders>
            <w:noWrap/>
          </w:tcPr>
          <w:p w14:paraId="1B1C8F75"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3</w:t>
            </w:r>
          </w:p>
        </w:tc>
        <w:tc>
          <w:tcPr>
            <w:tcW w:w="853" w:type="dxa"/>
            <w:noWrap/>
          </w:tcPr>
          <w:p w14:paraId="31B84AA1"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noWrap/>
          </w:tcPr>
          <w:p w14:paraId="0613D523"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right w:val="dotted" w:sz="4" w:space="0" w:color="198FCF" w:themeColor="accent6"/>
            </w:tcBorders>
            <w:noWrap/>
          </w:tcPr>
          <w:p w14:paraId="41E4609A"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 xml:space="preserve">   </w:t>
            </w:r>
            <w:r w:rsidRPr="00BB5F8F">
              <w:rPr>
                <w:rFonts w:eastAsia="Times New Roman"/>
                <w:color w:val="FF0000"/>
                <w:lang w:eastAsia="en-AU"/>
              </w:rPr>
              <w:t>1</w:t>
            </w:r>
            <w:r w:rsidRPr="00BB5F8F">
              <w:rPr>
                <w:rFonts w:eastAsia="Times New Roman"/>
                <w:color w:val="FF0000"/>
                <w:szCs w:val="22"/>
                <w:lang w:eastAsia="en-AU"/>
              </w:rPr>
              <w:t xml:space="preserve"> ↓</w:t>
            </w:r>
          </w:p>
        </w:tc>
        <w:tc>
          <w:tcPr>
            <w:tcW w:w="853" w:type="dxa"/>
            <w:tcBorders>
              <w:left w:val="dotted" w:sz="4" w:space="0" w:color="198FCF" w:themeColor="accent6"/>
            </w:tcBorders>
            <w:noWrap/>
          </w:tcPr>
          <w:p w14:paraId="715AD952"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right w:val="dotted" w:sz="4" w:space="0" w:color="198FCF" w:themeColor="accent6"/>
            </w:tcBorders>
            <w:noWrap/>
          </w:tcPr>
          <w:p w14:paraId="455015C6"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tcBorders>
              <w:left w:val="dotted" w:sz="4" w:space="0" w:color="198FCF" w:themeColor="accent6"/>
            </w:tcBorders>
            <w:noWrap/>
          </w:tcPr>
          <w:p w14:paraId="2C6037DB"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2</w:t>
            </w:r>
          </w:p>
        </w:tc>
        <w:tc>
          <w:tcPr>
            <w:tcW w:w="853" w:type="dxa"/>
            <w:noWrap/>
          </w:tcPr>
          <w:p w14:paraId="024B87C2"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c>
          <w:tcPr>
            <w:tcW w:w="853" w:type="dxa"/>
            <w:noWrap/>
          </w:tcPr>
          <w:p w14:paraId="26A3BD9F"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BB5F8F">
              <w:rPr>
                <w:rFonts w:eastAsia="Times New Roman"/>
                <w:color w:val="404040" w:themeColor="text1"/>
                <w:lang w:eastAsia="en-AU"/>
              </w:rPr>
              <w:t>1</w:t>
            </w:r>
          </w:p>
        </w:tc>
      </w:tr>
      <w:tr w:rsidR="00BB5F8F" w:rsidRPr="009F7FA7" w14:paraId="59185CA9"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shd w:val="clear" w:color="auto" w:fill="CDE9F9" w:themeFill="accent6" w:themeFillTint="33"/>
            <w:noWrap/>
            <w:hideMark/>
          </w:tcPr>
          <w:p w14:paraId="24CD1FAA" w14:textId="77777777" w:rsidR="00BB5F8F" w:rsidRPr="008C7853" w:rsidRDefault="00BB5F8F" w:rsidP="00BB5F8F">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w:t>
            </w:r>
          </w:p>
        </w:tc>
        <w:tc>
          <w:tcPr>
            <w:tcW w:w="852" w:type="dxa"/>
            <w:tcBorders>
              <w:right w:val="dotted" w:sz="4" w:space="0" w:color="198FCF" w:themeColor="accent6"/>
            </w:tcBorders>
            <w:shd w:val="clear" w:color="auto" w:fill="CDE9F9" w:themeFill="accent6" w:themeFillTint="33"/>
            <w:noWrap/>
          </w:tcPr>
          <w:p w14:paraId="6C44947F"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5</w:t>
            </w:r>
          </w:p>
        </w:tc>
        <w:tc>
          <w:tcPr>
            <w:tcW w:w="853" w:type="dxa"/>
            <w:tcBorders>
              <w:left w:val="dotted" w:sz="4" w:space="0" w:color="198FCF" w:themeColor="accent6"/>
            </w:tcBorders>
            <w:shd w:val="clear" w:color="auto" w:fill="CDE9F9" w:themeFill="accent6" w:themeFillTint="33"/>
            <w:noWrap/>
          </w:tcPr>
          <w:p w14:paraId="1E01C0E1"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6</w:t>
            </w:r>
          </w:p>
        </w:tc>
        <w:tc>
          <w:tcPr>
            <w:tcW w:w="853" w:type="dxa"/>
            <w:shd w:val="clear" w:color="auto" w:fill="CDE9F9" w:themeFill="accent6" w:themeFillTint="33"/>
            <w:noWrap/>
          </w:tcPr>
          <w:p w14:paraId="44512B37"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Pr>
                <w:rFonts w:eastAsia="Times New Roman"/>
                <w:b/>
                <w:bCs/>
                <w:color w:val="000000"/>
                <w:szCs w:val="22"/>
                <w:lang w:eastAsia="en-AU"/>
              </w:rPr>
              <w:t>4</w:t>
            </w:r>
          </w:p>
        </w:tc>
        <w:tc>
          <w:tcPr>
            <w:tcW w:w="853" w:type="dxa"/>
            <w:shd w:val="clear" w:color="auto" w:fill="CDE9F9" w:themeFill="accent6" w:themeFillTint="33"/>
            <w:noWrap/>
          </w:tcPr>
          <w:p w14:paraId="78F3AEA6"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Pr>
                <w:rFonts w:eastAsia="Times New Roman"/>
                <w:b/>
                <w:bCs/>
                <w:color w:val="000000"/>
                <w:szCs w:val="22"/>
                <w:lang w:eastAsia="en-AU"/>
              </w:rPr>
              <w:t>5</w:t>
            </w:r>
          </w:p>
        </w:tc>
        <w:tc>
          <w:tcPr>
            <w:tcW w:w="853" w:type="dxa"/>
            <w:tcBorders>
              <w:right w:val="dotted" w:sz="4" w:space="0" w:color="198FCF" w:themeColor="accent6"/>
            </w:tcBorders>
            <w:shd w:val="clear" w:color="auto" w:fill="CDE9F9" w:themeFill="accent6" w:themeFillTint="33"/>
            <w:noWrap/>
          </w:tcPr>
          <w:p w14:paraId="3780160F"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3</w:t>
            </w:r>
          </w:p>
        </w:tc>
        <w:tc>
          <w:tcPr>
            <w:tcW w:w="853" w:type="dxa"/>
            <w:tcBorders>
              <w:left w:val="dotted" w:sz="4" w:space="0" w:color="198FCF" w:themeColor="accent6"/>
            </w:tcBorders>
            <w:shd w:val="clear" w:color="auto" w:fill="CDE9F9" w:themeFill="accent6" w:themeFillTint="33"/>
            <w:noWrap/>
          </w:tcPr>
          <w:p w14:paraId="47DB0BC0"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5</w:t>
            </w:r>
          </w:p>
        </w:tc>
        <w:tc>
          <w:tcPr>
            <w:tcW w:w="853" w:type="dxa"/>
            <w:tcBorders>
              <w:right w:val="dotted" w:sz="4" w:space="0" w:color="198FCF" w:themeColor="accent6"/>
            </w:tcBorders>
            <w:shd w:val="clear" w:color="auto" w:fill="CDE9F9" w:themeFill="accent6" w:themeFillTint="33"/>
            <w:noWrap/>
          </w:tcPr>
          <w:p w14:paraId="395E9779"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4</w:t>
            </w:r>
          </w:p>
        </w:tc>
        <w:tc>
          <w:tcPr>
            <w:tcW w:w="853" w:type="dxa"/>
            <w:tcBorders>
              <w:left w:val="dotted" w:sz="4" w:space="0" w:color="198FCF" w:themeColor="accent6"/>
            </w:tcBorders>
            <w:shd w:val="clear" w:color="auto" w:fill="CDE9F9" w:themeFill="accent6" w:themeFillTint="33"/>
            <w:noWrap/>
          </w:tcPr>
          <w:p w14:paraId="7CE5C4CF"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Pr>
                <w:rFonts w:eastAsia="Times New Roman"/>
                <w:b/>
                <w:bCs/>
                <w:color w:val="000000"/>
                <w:szCs w:val="22"/>
                <w:lang w:eastAsia="en-AU"/>
              </w:rPr>
              <w:t>5</w:t>
            </w:r>
          </w:p>
        </w:tc>
        <w:tc>
          <w:tcPr>
            <w:tcW w:w="853" w:type="dxa"/>
            <w:shd w:val="clear" w:color="auto" w:fill="CDE9F9" w:themeFill="accent6" w:themeFillTint="33"/>
            <w:noWrap/>
          </w:tcPr>
          <w:p w14:paraId="15BC40D3"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Pr>
                <w:rFonts w:eastAsia="Times New Roman"/>
                <w:b/>
                <w:bCs/>
                <w:color w:val="000000"/>
                <w:szCs w:val="22"/>
                <w:lang w:eastAsia="en-AU"/>
              </w:rPr>
              <w:t>4</w:t>
            </w:r>
          </w:p>
        </w:tc>
        <w:tc>
          <w:tcPr>
            <w:tcW w:w="853" w:type="dxa"/>
            <w:shd w:val="clear" w:color="auto" w:fill="CDE9F9" w:themeFill="accent6" w:themeFillTint="33"/>
            <w:noWrap/>
          </w:tcPr>
          <w:p w14:paraId="720F896F"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BB5F8F">
              <w:rPr>
                <w:rFonts w:eastAsia="Times New Roman"/>
                <w:b/>
                <w:bCs/>
                <w:color w:val="000000"/>
                <w:szCs w:val="22"/>
                <w:lang w:eastAsia="en-AU"/>
              </w:rPr>
              <w:t>4</w:t>
            </w:r>
          </w:p>
        </w:tc>
      </w:tr>
      <w:tr w:rsidR="00BB5F8F" w:rsidRPr="008C7853" w14:paraId="69CFE471"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16A7AA9F"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w:t>
            </w:r>
          </w:p>
        </w:tc>
        <w:tc>
          <w:tcPr>
            <w:tcW w:w="852" w:type="dxa"/>
            <w:tcBorders>
              <w:right w:val="dotted" w:sz="4" w:space="0" w:color="198FCF" w:themeColor="accent6"/>
            </w:tcBorders>
            <w:noWrap/>
          </w:tcPr>
          <w:p w14:paraId="39494677"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95</w:t>
            </w:r>
          </w:p>
        </w:tc>
        <w:tc>
          <w:tcPr>
            <w:tcW w:w="853" w:type="dxa"/>
            <w:tcBorders>
              <w:left w:val="dotted" w:sz="4" w:space="0" w:color="198FCF" w:themeColor="accent6"/>
            </w:tcBorders>
            <w:noWrap/>
          </w:tcPr>
          <w:p w14:paraId="4B211F9E"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94</w:t>
            </w:r>
          </w:p>
        </w:tc>
        <w:tc>
          <w:tcPr>
            <w:tcW w:w="853" w:type="dxa"/>
            <w:noWrap/>
          </w:tcPr>
          <w:p w14:paraId="50C6C8D0"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96</w:t>
            </w:r>
          </w:p>
        </w:tc>
        <w:tc>
          <w:tcPr>
            <w:tcW w:w="853" w:type="dxa"/>
            <w:noWrap/>
          </w:tcPr>
          <w:p w14:paraId="7512BA49"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95</w:t>
            </w:r>
          </w:p>
        </w:tc>
        <w:tc>
          <w:tcPr>
            <w:tcW w:w="853" w:type="dxa"/>
            <w:tcBorders>
              <w:right w:val="dotted" w:sz="4" w:space="0" w:color="198FCF" w:themeColor="accent6"/>
            </w:tcBorders>
            <w:noWrap/>
          </w:tcPr>
          <w:p w14:paraId="6A8183D8"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97</w:t>
            </w:r>
          </w:p>
        </w:tc>
        <w:tc>
          <w:tcPr>
            <w:tcW w:w="853" w:type="dxa"/>
            <w:tcBorders>
              <w:left w:val="dotted" w:sz="4" w:space="0" w:color="198FCF" w:themeColor="accent6"/>
            </w:tcBorders>
            <w:noWrap/>
          </w:tcPr>
          <w:p w14:paraId="05ABE318"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95</w:t>
            </w:r>
          </w:p>
        </w:tc>
        <w:tc>
          <w:tcPr>
            <w:tcW w:w="853" w:type="dxa"/>
            <w:tcBorders>
              <w:right w:val="dotted" w:sz="4" w:space="0" w:color="198FCF" w:themeColor="accent6"/>
            </w:tcBorders>
            <w:noWrap/>
          </w:tcPr>
          <w:p w14:paraId="2E33B93B"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96</w:t>
            </w:r>
          </w:p>
        </w:tc>
        <w:tc>
          <w:tcPr>
            <w:tcW w:w="853" w:type="dxa"/>
            <w:tcBorders>
              <w:left w:val="dotted" w:sz="4" w:space="0" w:color="198FCF" w:themeColor="accent6"/>
            </w:tcBorders>
            <w:noWrap/>
          </w:tcPr>
          <w:p w14:paraId="1155D80A"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95</w:t>
            </w:r>
          </w:p>
        </w:tc>
        <w:tc>
          <w:tcPr>
            <w:tcW w:w="853" w:type="dxa"/>
            <w:noWrap/>
          </w:tcPr>
          <w:p w14:paraId="254DB5AD"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BB5F8F">
              <w:rPr>
                <w:rFonts w:eastAsia="Times New Roman"/>
                <w:color w:val="404040" w:themeColor="text1"/>
                <w:szCs w:val="22"/>
                <w:lang w:eastAsia="en-AU"/>
              </w:rPr>
              <w:t>96</w:t>
            </w:r>
          </w:p>
        </w:tc>
        <w:tc>
          <w:tcPr>
            <w:tcW w:w="853" w:type="dxa"/>
            <w:noWrap/>
          </w:tcPr>
          <w:p w14:paraId="313F709C"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96</w:t>
            </w:r>
          </w:p>
        </w:tc>
      </w:tr>
      <w:tr w:rsidR="00BB5F8F" w:rsidRPr="008C7853" w14:paraId="19AF7E84" w14:textId="77777777" w:rsidTr="00BB5F8F">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677B9FBC"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852" w:type="dxa"/>
            <w:tcBorders>
              <w:right w:val="dotted" w:sz="4" w:space="0" w:color="198FCF" w:themeColor="accent6"/>
            </w:tcBorders>
            <w:noWrap/>
          </w:tcPr>
          <w:p w14:paraId="0CABE397"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2693</w:t>
            </w:r>
          </w:p>
        </w:tc>
        <w:tc>
          <w:tcPr>
            <w:tcW w:w="853" w:type="dxa"/>
            <w:tcBorders>
              <w:left w:val="dotted" w:sz="4" w:space="0" w:color="198FCF" w:themeColor="accent6"/>
            </w:tcBorders>
            <w:noWrap/>
          </w:tcPr>
          <w:p w14:paraId="3946C7BC"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424</w:t>
            </w:r>
          </w:p>
        </w:tc>
        <w:tc>
          <w:tcPr>
            <w:tcW w:w="853" w:type="dxa"/>
            <w:noWrap/>
          </w:tcPr>
          <w:p w14:paraId="6B6953C2"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662</w:t>
            </w:r>
          </w:p>
        </w:tc>
        <w:tc>
          <w:tcPr>
            <w:tcW w:w="853" w:type="dxa"/>
            <w:noWrap/>
          </w:tcPr>
          <w:p w14:paraId="42BF18DC"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962</w:t>
            </w:r>
          </w:p>
        </w:tc>
        <w:tc>
          <w:tcPr>
            <w:tcW w:w="853" w:type="dxa"/>
            <w:tcBorders>
              <w:right w:val="dotted" w:sz="4" w:space="0" w:color="198FCF" w:themeColor="accent6"/>
            </w:tcBorders>
            <w:noWrap/>
          </w:tcPr>
          <w:p w14:paraId="3829929A"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645</w:t>
            </w:r>
          </w:p>
        </w:tc>
        <w:tc>
          <w:tcPr>
            <w:tcW w:w="853" w:type="dxa"/>
            <w:tcBorders>
              <w:left w:val="dotted" w:sz="4" w:space="0" w:color="198FCF" w:themeColor="accent6"/>
            </w:tcBorders>
            <w:noWrap/>
          </w:tcPr>
          <w:p w14:paraId="2DEA0041"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1316</w:t>
            </w:r>
          </w:p>
        </w:tc>
        <w:tc>
          <w:tcPr>
            <w:tcW w:w="853" w:type="dxa"/>
            <w:tcBorders>
              <w:right w:val="dotted" w:sz="4" w:space="0" w:color="198FCF" w:themeColor="accent6"/>
            </w:tcBorders>
            <w:noWrap/>
          </w:tcPr>
          <w:p w14:paraId="05187D15"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1377</w:t>
            </w:r>
          </w:p>
        </w:tc>
        <w:tc>
          <w:tcPr>
            <w:tcW w:w="853" w:type="dxa"/>
            <w:tcBorders>
              <w:left w:val="dotted" w:sz="4" w:space="0" w:color="198FCF" w:themeColor="accent6"/>
            </w:tcBorders>
            <w:noWrap/>
          </w:tcPr>
          <w:p w14:paraId="17833C57"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1336</w:t>
            </w:r>
          </w:p>
        </w:tc>
        <w:tc>
          <w:tcPr>
            <w:tcW w:w="853" w:type="dxa"/>
            <w:noWrap/>
          </w:tcPr>
          <w:p w14:paraId="20AE8171"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913</w:t>
            </w:r>
          </w:p>
        </w:tc>
        <w:tc>
          <w:tcPr>
            <w:tcW w:w="853" w:type="dxa"/>
            <w:noWrap/>
          </w:tcPr>
          <w:p w14:paraId="61A8897E" w14:textId="77777777" w:rsidR="00BB5F8F" w:rsidRPr="00A368AC"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444</w:t>
            </w:r>
          </w:p>
        </w:tc>
      </w:tr>
    </w:tbl>
    <w:p w14:paraId="7C955C53" w14:textId="77777777" w:rsidR="00BB5F8F" w:rsidRDefault="00BB5F8F" w:rsidP="00BB5F8F">
      <w:pPr>
        <w:pStyle w:val="BaseText"/>
      </w:pPr>
      <w:r>
        <w:t xml:space="preserve">M2E - </w:t>
      </w:r>
      <w:r w:rsidR="00BF3E92" w:rsidRPr="00BF3E92">
        <w:t>How often, if ever, do you ride an e-bike, e-scooter or e-skateboard?</w:t>
      </w:r>
    </w:p>
    <w:p w14:paraId="0903DC35" w14:textId="77777777" w:rsidR="00BB5F8F" w:rsidRDefault="00BB5F8F" w:rsidP="00BB5F8F">
      <w:pPr>
        <w:pStyle w:val="BaseText"/>
      </w:pPr>
      <w:r>
        <w:t>Total sample; Weighted sample; n=2693</w:t>
      </w:r>
    </w:p>
    <w:p w14:paraId="7423A110" w14:textId="77777777" w:rsidR="00BB5F8F" w:rsidRDefault="00BB5F8F" w:rsidP="00BB5F8F">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indicate statistically significant difference compared to respondents not in that category / </w:t>
      </w:r>
      <w:r w:rsidRPr="00E821CC">
        <w:t>Figures may not add to 100% due to rounding</w:t>
      </w:r>
      <w:r>
        <w:t>.</w:t>
      </w:r>
    </w:p>
    <w:p w14:paraId="15E6CB6A" w14:textId="77777777" w:rsidR="00BF3E92" w:rsidRDefault="00BF3E92" w:rsidP="00BB5F8F">
      <w:pPr>
        <w:spacing w:before="0" w:after="0" w:line="240" w:lineRule="auto"/>
      </w:pPr>
    </w:p>
    <w:p w14:paraId="52166ADD" w14:textId="77777777" w:rsidR="00BF3E92" w:rsidRDefault="00BF3E92" w:rsidP="00BB5F8F">
      <w:pPr>
        <w:spacing w:before="0" w:after="0" w:line="240" w:lineRule="auto"/>
      </w:pPr>
    </w:p>
    <w:p w14:paraId="410E7375" w14:textId="77777777" w:rsidR="00BF3E92" w:rsidRDefault="00BF3E92" w:rsidP="00BB5F8F">
      <w:pPr>
        <w:spacing w:before="0" w:after="0" w:line="240" w:lineRule="auto"/>
      </w:pPr>
    </w:p>
    <w:p w14:paraId="62701ACE" w14:textId="77777777" w:rsidR="00BF3E92" w:rsidRDefault="00BF3E92" w:rsidP="00BB5F8F">
      <w:pPr>
        <w:spacing w:before="0" w:after="0" w:line="240" w:lineRule="auto"/>
      </w:pPr>
    </w:p>
    <w:p w14:paraId="01C13FBC" w14:textId="77777777" w:rsidR="00BF3E92" w:rsidRDefault="00BF3E92" w:rsidP="00BB5F8F">
      <w:pPr>
        <w:spacing w:before="0" w:after="0" w:line="240" w:lineRule="auto"/>
      </w:pPr>
    </w:p>
    <w:p w14:paraId="6DB6BC2D" w14:textId="77777777" w:rsidR="00BF3E92" w:rsidRDefault="00BF3E92" w:rsidP="00BB5F8F">
      <w:pPr>
        <w:spacing w:before="0" w:after="0" w:line="240" w:lineRule="auto"/>
      </w:pPr>
    </w:p>
    <w:p w14:paraId="165E02FD" w14:textId="77777777" w:rsidR="00BB5F8F" w:rsidRDefault="00BB5F8F" w:rsidP="00BB5F8F">
      <w:pPr>
        <w:spacing w:before="0" w:after="0" w:line="240" w:lineRule="auto"/>
        <w:rPr>
          <w:i/>
          <w:iCs/>
          <w:sz w:val="16"/>
          <w:szCs w:val="16"/>
        </w:rPr>
      </w:pPr>
    </w:p>
    <w:p w14:paraId="2FA55909" w14:textId="77777777" w:rsidR="00BF3E92" w:rsidRDefault="00BF3E92" w:rsidP="00BB5F8F">
      <w:pPr>
        <w:spacing w:before="0" w:after="0" w:line="240" w:lineRule="auto"/>
        <w:rPr>
          <w:i/>
          <w:iCs/>
          <w:sz w:val="16"/>
          <w:szCs w:val="16"/>
        </w:rPr>
      </w:pPr>
    </w:p>
    <w:p w14:paraId="75557FCA" w14:textId="4DACE5F0" w:rsidR="00BF3E92" w:rsidRDefault="00BF3E92" w:rsidP="00BF3E92">
      <w:r>
        <w:t xml:space="preserve">As shown in </w:t>
      </w:r>
      <w:r>
        <w:fldChar w:fldCharType="begin"/>
      </w:r>
      <w:r>
        <w:instrText xml:space="preserve"> REF _Ref99989541 \h </w:instrText>
      </w:r>
      <w:r>
        <w:fldChar w:fldCharType="separate"/>
      </w:r>
      <w:r w:rsidR="0058012E" w:rsidRPr="004F225A">
        <w:t xml:space="preserve">Table </w:t>
      </w:r>
      <w:r w:rsidR="0058012E">
        <w:rPr>
          <w:noProof/>
        </w:rPr>
        <w:t>14</w:t>
      </w:r>
      <w:r>
        <w:fldChar w:fldCharType="end"/>
      </w:r>
      <w:r>
        <w:t xml:space="preserve">, indicatively (due to small sample sizes), a number of demographic differences exist with regard to where people ride their e-devices. Those aged 26-39 are more likely to drive their e-device only on a footpath, while those aged 40-60 are more likely to ride on both the footpath and the road (67%). Females (37%) are more likely than males (17%) to ride on the footpath. </w:t>
      </w:r>
    </w:p>
    <w:p w14:paraId="6C145A32" w14:textId="77777777" w:rsidR="00BF3E92" w:rsidRPr="00BB5F8F" w:rsidRDefault="00BF3E92" w:rsidP="00BB5F8F">
      <w:pPr>
        <w:spacing w:before="0" w:after="0" w:line="240" w:lineRule="auto"/>
        <w:rPr>
          <w:i/>
          <w:iCs/>
          <w:sz w:val="16"/>
          <w:szCs w:val="16"/>
        </w:rPr>
      </w:pPr>
    </w:p>
    <w:tbl>
      <w:tblPr>
        <w:tblStyle w:val="TableGrid"/>
        <w:tblW w:w="10205" w:type="dxa"/>
        <w:shd w:val="clear" w:color="auto" w:fill="404040" w:themeFill="text1"/>
        <w:tblLook w:val="04A0" w:firstRow="1" w:lastRow="0" w:firstColumn="1" w:lastColumn="0" w:noHBand="0" w:noVBand="1"/>
      </w:tblPr>
      <w:tblGrid>
        <w:gridCol w:w="10205"/>
      </w:tblGrid>
      <w:tr w:rsidR="00BB5F8F" w14:paraId="042EDD97" w14:textId="77777777" w:rsidTr="00BB5F8F">
        <w:trPr>
          <w:trHeight w:val="454"/>
        </w:trPr>
        <w:tc>
          <w:tcPr>
            <w:tcW w:w="10205" w:type="dxa"/>
            <w:tcBorders>
              <w:top w:val="nil"/>
              <w:left w:val="nil"/>
              <w:bottom w:val="nil"/>
              <w:right w:val="nil"/>
            </w:tcBorders>
            <w:shd w:val="clear" w:color="auto" w:fill="404040" w:themeFill="text1"/>
            <w:vAlign w:val="center"/>
          </w:tcPr>
          <w:p w14:paraId="63D52D11" w14:textId="030EB61E" w:rsidR="00BB5F8F" w:rsidRPr="002C4910" w:rsidRDefault="00BB5F8F" w:rsidP="00BB5F8F">
            <w:pPr>
              <w:pStyle w:val="Caption"/>
            </w:pPr>
            <w:bookmarkStart w:id="108" w:name="_Ref99989541"/>
            <w:bookmarkStart w:id="109" w:name="_Toc110871013"/>
            <w:bookmarkStart w:id="110" w:name="_Hlk99989863"/>
            <w:r w:rsidRPr="004F225A">
              <w:t xml:space="preserve">Table </w:t>
            </w:r>
            <w:r>
              <w:fldChar w:fldCharType="begin"/>
            </w:r>
            <w:r>
              <w:instrText>SEQ Table \* ARABIC</w:instrText>
            </w:r>
            <w:r>
              <w:fldChar w:fldCharType="separate"/>
            </w:r>
            <w:r w:rsidR="0058012E">
              <w:rPr>
                <w:noProof/>
              </w:rPr>
              <w:t>14</w:t>
            </w:r>
            <w:r>
              <w:fldChar w:fldCharType="end"/>
            </w:r>
            <w:bookmarkEnd w:id="108"/>
            <w:r w:rsidRPr="008C675E">
              <w:tab/>
            </w:r>
            <w:r>
              <w:t>Where people usually ride their e-devices by demographic</w:t>
            </w:r>
            <w:bookmarkEnd w:id="109"/>
          </w:p>
        </w:tc>
      </w:tr>
      <w:bookmarkEnd w:id="110"/>
    </w:tbl>
    <w:p w14:paraId="14F7995D" w14:textId="77777777" w:rsidR="00BB5F8F" w:rsidRPr="00BB5F8F" w:rsidRDefault="00BB5F8F" w:rsidP="00BB5F8F">
      <w:pPr>
        <w:rPr>
          <w:sz w:val="8"/>
          <w:szCs w:val="8"/>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675"/>
        <w:gridCol w:w="852"/>
        <w:gridCol w:w="853"/>
        <w:gridCol w:w="853"/>
        <w:gridCol w:w="853"/>
        <w:gridCol w:w="853"/>
        <w:gridCol w:w="853"/>
        <w:gridCol w:w="853"/>
        <w:gridCol w:w="853"/>
        <w:gridCol w:w="853"/>
        <w:gridCol w:w="853"/>
      </w:tblGrid>
      <w:tr w:rsidR="00BB5F8F" w:rsidRPr="009F7FA7" w14:paraId="65B3AD5C"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val="restart"/>
            <w:tcBorders>
              <w:top w:val="single" w:sz="24" w:space="0" w:color="198FCF" w:themeColor="accent6"/>
              <w:bottom w:val="nil"/>
            </w:tcBorders>
            <w:hideMark/>
          </w:tcPr>
          <w:p w14:paraId="79C33E67" w14:textId="77777777" w:rsidR="00BB5F8F" w:rsidRPr="008C7853" w:rsidRDefault="00BB5F8F" w:rsidP="00BB5F8F">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852" w:type="dxa"/>
            <w:tcBorders>
              <w:top w:val="single" w:sz="24" w:space="0" w:color="198FCF" w:themeColor="accent6"/>
              <w:bottom w:val="nil"/>
              <w:right w:val="dotted" w:sz="4" w:space="0" w:color="198FCF" w:themeColor="accent6"/>
            </w:tcBorders>
            <w:noWrap/>
            <w:hideMark/>
          </w:tcPr>
          <w:p w14:paraId="523DE968"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41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C301B84"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70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C9C5D89" w14:textId="77777777" w:rsidR="00BB5F8F" w:rsidRPr="008C7853"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559" w:type="dxa"/>
            <w:gridSpan w:val="3"/>
            <w:tcBorders>
              <w:top w:val="single" w:sz="24" w:space="0" w:color="198FCF" w:themeColor="accent6"/>
              <w:left w:val="dotted" w:sz="4" w:space="0" w:color="198FCF" w:themeColor="accent6"/>
              <w:bottom w:val="nil"/>
            </w:tcBorders>
            <w:hideMark/>
          </w:tcPr>
          <w:p w14:paraId="25BD2EA8"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BB5F8F" w:rsidRPr="009F7FA7" w14:paraId="36773932"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hideMark/>
          </w:tcPr>
          <w:p w14:paraId="390E8374" w14:textId="77777777" w:rsidR="00BB5F8F" w:rsidRPr="008C7853" w:rsidRDefault="00BB5F8F" w:rsidP="00BB5F8F">
            <w:pPr>
              <w:spacing w:before="0" w:after="0" w:line="240" w:lineRule="auto"/>
              <w:rPr>
                <w:rFonts w:eastAsia="Times New Roman"/>
                <w:b/>
                <w:bCs/>
                <w:color w:val="000000"/>
                <w:lang w:eastAsia="en-AU"/>
              </w:rPr>
            </w:pPr>
          </w:p>
        </w:tc>
        <w:tc>
          <w:tcPr>
            <w:tcW w:w="852" w:type="dxa"/>
            <w:tcBorders>
              <w:top w:val="nil"/>
              <w:bottom w:val="single" w:sz="4" w:space="0" w:color="198FCF" w:themeColor="accent6"/>
              <w:right w:val="dotted" w:sz="4" w:space="0" w:color="198FCF" w:themeColor="accent6"/>
            </w:tcBorders>
            <w:hideMark/>
          </w:tcPr>
          <w:p w14:paraId="7CD5DB98"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853" w:type="dxa"/>
            <w:tcBorders>
              <w:top w:val="nil"/>
              <w:left w:val="dotted" w:sz="4" w:space="0" w:color="198FCF" w:themeColor="accent6"/>
              <w:bottom w:val="single" w:sz="4" w:space="0" w:color="198FCF" w:themeColor="accent6"/>
            </w:tcBorders>
            <w:hideMark/>
          </w:tcPr>
          <w:p w14:paraId="335649FC"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853" w:type="dxa"/>
            <w:tcBorders>
              <w:top w:val="nil"/>
              <w:bottom w:val="single" w:sz="4" w:space="0" w:color="198FCF" w:themeColor="accent6"/>
            </w:tcBorders>
            <w:hideMark/>
          </w:tcPr>
          <w:p w14:paraId="10611474"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53" w:type="dxa"/>
            <w:tcBorders>
              <w:top w:val="nil"/>
              <w:bottom w:val="single" w:sz="4" w:space="0" w:color="198FCF" w:themeColor="accent6"/>
            </w:tcBorders>
            <w:hideMark/>
          </w:tcPr>
          <w:p w14:paraId="775A59B0"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53" w:type="dxa"/>
            <w:tcBorders>
              <w:top w:val="nil"/>
              <w:bottom w:val="single" w:sz="4" w:space="0" w:color="198FCF" w:themeColor="accent6"/>
              <w:right w:val="dotted" w:sz="4" w:space="0" w:color="198FCF" w:themeColor="accent6"/>
            </w:tcBorders>
            <w:hideMark/>
          </w:tcPr>
          <w:p w14:paraId="602FB3F0"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53" w:type="dxa"/>
            <w:tcBorders>
              <w:top w:val="nil"/>
              <w:left w:val="dotted" w:sz="4" w:space="0" w:color="198FCF" w:themeColor="accent6"/>
              <w:bottom w:val="single" w:sz="4" w:space="0" w:color="198FCF" w:themeColor="accent6"/>
            </w:tcBorders>
            <w:hideMark/>
          </w:tcPr>
          <w:p w14:paraId="2116F9E5"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53" w:type="dxa"/>
            <w:tcBorders>
              <w:top w:val="nil"/>
              <w:bottom w:val="single" w:sz="4" w:space="0" w:color="198FCF" w:themeColor="accent6"/>
              <w:right w:val="dotted" w:sz="4" w:space="0" w:color="198FCF" w:themeColor="accent6"/>
            </w:tcBorders>
            <w:hideMark/>
          </w:tcPr>
          <w:p w14:paraId="097D9BC3"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53" w:type="dxa"/>
            <w:tcBorders>
              <w:top w:val="nil"/>
              <w:left w:val="dotted" w:sz="4" w:space="0" w:color="198FCF" w:themeColor="accent6"/>
              <w:bottom w:val="single" w:sz="4" w:space="0" w:color="198FCF" w:themeColor="accent6"/>
            </w:tcBorders>
            <w:hideMark/>
          </w:tcPr>
          <w:p w14:paraId="32CD4BF3"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53" w:type="dxa"/>
            <w:tcBorders>
              <w:top w:val="nil"/>
              <w:bottom w:val="single" w:sz="4" w:space="0" w:color="198FCF" w:themeColor="accent6"/>
            </w:tcBorders>
            <w:hideMark/>
          </w:tcPr>
          <w:p w14:paraId="08E78764" w14:textId="77777777" w:rsidR="00BB5F8F" w:rsidRPr="008C7853"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53" w:type="dxa"/>
            <w:tcBorders>
              <w:top w:val="nil"/>
              <w:bottom w:val="single" w:sz="4" w:space="0" w:color="198FCF" w:themeColor="accent6"/>
            </w:tcBorders>
            <w:hideMark/>
          </w:tcPr>
          <w:p w14:paraId="3541C033" w14:textId="77777777" w:rsidR="00BB5F8F" w:rsidRPr="00A368AC"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BB5F8F" w:rsidRPr="008C7853" w14:paraId="024B5B0B"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198FCF" w:themeColor="accent6"/>
            </w:tcBorders>
            <w:noWrap/>
            <w:hideMark/>
          </w:tcPr>
          <w:p w14:paraId="16DA16BF" w14:textId="77777777" w:rsidR="00BB5F8F" w:rsidRPr="008C7853" w:rsidRDefault="00BB5F8F" w:rsidP="00BB5F8F">
            <w:pPr>
              <w:spacing w:before="0" w:after="0" w:line="240" w:lineRule="auto"/>
              <w:jc w:val="right"/>
              <w:rPr>
                <w:rFonts w:eastAsia="Times New Roman"/>
                <w:color w:val="000000"/>
                <w:lang w:eastAsia="en-AU"/>
              </w:rPr>
            </w:pPr>
            <w:r>
              <w:rPr>
                <w:rFonts w:eastAsia="Times New Roman"/>
                <w:color w:val="404040" w:themeColor="text1"/>
                <w:lang w:eastAsia="en-AU"/>
              </w:rPr>
              <w:t>On the footpath</w:t>
            </w:r>
          </w:p>
        </w:tc>
        <w:tc>
          <w:tcPr>
            <w:tcW w:w="852" w:type="dxa"/>
            <w:tcBorders>
              <w:top w:val="single" w:sz="4" w:space="0" w:color="198FCF" w:themeColor="accent6"/>
              <w:right w:val="dotted" w:sz="4" w:space="0" w:color="198FCF" w:themeColor="accent6"/>
            </w:tcBorders>
            <w:noWrap/>
          </w:tcPr>
          <w:p w14:paraId="47A76039"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26</w:t>
            </w:r>
          </w:p>
        </w:tc>
        <w:tc>
          <w:tcPr>
            <w:tcW w:w="853" w:type="dxa"/>
            <w:tcBorders>
              <w:top w:val="single" w:sz="4" w:space="0" w:color="198FCF" w:themeColor="accent6"/>
              <w:left w:val="dotted" w:sz="4" w:space="0" w:color="198FCF" w:themeColor="accent6"/>
            </w:tcBorders>
            <w:noWrap/>
          </w:tcPr>
          <w:p w14:paraId="7B234571"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29</w:t>
            </w:r>
          </w:p>
        </w:tc>
        <w:tc>
          <w:tcPr>
            <w:tcW w:w="853" w:type="dxa"/>
            <w:tcBorders>
              <w:top w:val="single" w:sz="4" w:space="0" w:color="198FCF" w:themeColor="accent6"/>
            </w:tcBorders>
            <w:noWrap/>
          </w:tcPr>
          <w:p w14:paraId="132BFEFB" w14:textId="77777777" w:rsidR="00BB5F8F" w:rsidRPr="00BB5F8F" w:rsidRDefault="00BF3E92"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198FCF" w:themeColor="accent6"/>
                <w:lang w:eastAsia="en-AU"/>
              </w:rPr>
              <w:t xml:space="preserve">   </w:t>
            </w:r>
            <w:r w:rsidR="00BB5F8F" w:rsidRPr="00BF3E92">
              <w:rPr>
                <w:rFonts w:eastAsia="Times New Roman"/>
                <w:color w:val="198FCF" w:themeColor="accent6"/>
                <w:lang w:eastAsia="en-AU"/>
              </w:rPr>
              <w:t>48</w:t>
            </w:r>
            <w:r w:rsidRPr="008C7853">
              <w:rPr>
                <w:rFonts w:eastAsia="Times New Roman"/>
                <w:color w:val="198FCF"/>
                <w:szCs w:val="22"/>
                <w:lang w:eastAsia="en-AU"/>
              </w:rPr>
              <w:t xml:space="preserve"> ↑</w:t>
            </w:r>
          </w:p>
        </w:tc>
        <w:tc>
          <w:tcPr>
            <w:tcW w:w="853" w:type="dxa"/>
            <w:tcBorders>
              <w:top w:val="single" w:sz="4" w:space="0" w:color="198FCF" w:themeColor="accent6"/>
            </w:tcBorders>
            <w:noWrap/>
          </w:tcPr>
          <w:p w14:paraId="19E1B1A3" w14:textId="77777777" w:rsidR="00BB5F8F" w:rsidRPr="00BB5F8F" w:rsidRDefault="00BF3E92"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FF0000"/>
                <w:lang w:eastAsia="en-AU"/>
              </w:rPr>
              <w:t xml:space="preserve">  </w:t>
            </w:r>
            <w:r w:rsidR="00BB5F8F" w:rsidRPr="00BF3E92">
              <w:rPr>
                <w:rFonts w:eastAsia="Times New Roman"/>
                <w:color w:val="FF0000"/>
                <w:lang w:eastAsia="en-AU"/>
              </w:rPr>
              <w:t>12</w:t>
            </w:r>
            <w:r w:rsidRPr="008C7853">
              <w:rPr>
                <w:rFonts w:eastAsia="Times New Roman"/>
                <w:color w:val="FF0000"/>
                <w:szCs w:val="22"/>
                <w:lang w:eastAsia="en-AU"/>
              </w:rPr>
              <w:t xml:space="preserve"> ↓</w:t>
            </w:r>
          </w:p>
        </w:tc>
        <w:tc>
          <w:tcPr>
            <w:tcW w:w="853" w:type="dxa"/>
            <w:tcBorders>
              <w:top w:val="single" w:sz="4" w:space="0" w:color="198FCF" w:themeColor="accent6"/>
              <w:right w:val="dotted" w:sz="4" w:space="0" w:color="198FCF" w:themeColor="accent6"/>
            </w:tcBorders>
            <w:noWrap/>
          </w:tcPr>
          <w:p w14:paraId="02687483"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24</w:t>
            </w:r>
          </w:p>
        </w:tc>
        <w:tc>
          <w:tcPr>
            <w:tcW w:w="853" w:type="dxa"/>
            <w:tcBorders>
              <w:top w:val="single" w:sz="4" w:space="0" w:color="198FCF" w:themeColor="accent6"/>
              <w:left w:val="dotted" w:sz="4" w:space="0" w:color="198FCF" w:themeColor="accent6"/>
            </w:tcBorders>
            <w:noWrap/>
          </w:tcPr>
          <w:p w14:paraId="7C4A8533" w14:textId="77777777" w:rsidR="00BB5F8F" w:rsidRPr="00BB5F8F" w:rsidRDefault="00BF3E92"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FF0000"/>
                <w:lang w:eastAsia="en-AU"/>
              </w:rPr>
              <w:t xml:space="preserve">   </w:t>
            </w:r>
            <w:r w:rsidR="00BB5F8F" w:rsidRPr="00BF3E92">
              <w:rPr>
                <w:rFonts w:eastAsia="Times New Roman"/>
                <w:color w:val="FF0000"/>
                <w:lang w:eastAsia="en-AU"/>
              </w:rPr>
              <w:t>17</w:t>
            </w:r>
            <w:r w:rsidRPr="008C7853">
              <w:rPr>
                <w:rFonts w:eastAsia="Times New Roman"/>
                <w:color w:val="FF0000"/>
                <w:szCs w:val="22"/>
                <w:lang w:eastAsia="en-AU"/>
              </w:rPr>
              <w:t xml:space="preserve"> ↓</w:t>
            </w:r>
          </w:p>
        </w:tc>
        <w:tc>
          <w:tcPr>
            <w:tcW w:w="853" w:type="dxa"/>
            <w:tcBorders>
              <w:top w:val="single" w:sz="4" w:space="0" w:color="198FCF" w:themeColor="accent6"/>
              <w:right w:val="dotted" w:sz="4" w:space="0" w:color="198FCF" w:themeColor="accent6"/>
            </w:tcBorders>
            <w:noWrap/>
          </w:tcPr>
          <w:p w14:paraId="51E4FDE6" w14:textId="77777777" w:rsidR="00BB5F8F" w:rsidRPr="00BB5F8F" w:rsidRDefault="00BF3E92"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198FCF" w:themeColor="accent6"/>
                <w:lang w:eastAsia="en-AU"/>
              </w:rPr>
              <w:t xml:space="preserve">   </w:t>
            </w:r>
            <w:r w:rsidR="00BB5F8F" w:rsidRPr="00BF3E92">
              <w:rPr>
                <w:rFonts w:eastAsia="Times New Roman"/>
                <w:color w:val="198FCF" w:themeColor="accent6"/>
                <w:lang w:eastAsia="en-AU"/>
              </w:rPr>
              <w:t>37</w:t>
            </w:r>
            <w:r w:rsidRPr="008C7853">
              <w:rPr>
                <w:rFonts w:eastAsia="Times New Roman"/>
                <w:color w:val="198FCF"/>
                <w:szCs w:val="22"/>
                <w:lang w:eastAsia="en-AU"/>
              </w:rPr>
              <w:t xml:space="preserve"> ↑</w:t>
            </w:r>
          </w:p>
        </w:tc>
        <w:tc>
          <w:tcPr>
            <w:tcW w:w="853" w:type="dxa"/>
            <w:tcBorders>
              <w:top w:val="single" w:sz="4" w:space="0" w:color="198FCF" w:themeColor="accent6"/>
              <w:left w:val="dotted" w:sz="4" w:space="0" w:color="198FCF" w:themeColor="accent6"/>
            </w:tcBorders>
            <w:noWrap/>
          </w:tcPr>
          <w:p w14:paraId="58ED4196"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26</w:t>
            </w:r>
          </w:p>
        </w:tc>
        <w:tc>
          <w:tcPr>
            <w:tcW w:w="853" w:type="dxa"/>
            <w:tcBorders>
              <w:top w:val="single" w:sz="4" w:space="0" w:color="198FCF" w:themeColor="accent6"/>
            </w:tcBorders>
            <w:noWrap/>
          </w:tcPr>
          <w:p w14:paraId="20F9F9F3"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28</w:t>
            </w:r>
          </w:p>
        </w:tc>
        <w:tc>
          <w:tcPr>
            <w:tcW w:w="853" w:type="dxa"/>
            <w:tcBorders>
              <w:top w:val="single" w:sz="4" w:space="0" w:color="198FCF" w:themeColor="accent6"/>
            </w:tcBorders>
            <w:noWrap/>
          </w:tcPr>
          <w:p w14:paraId="30F6ACAE"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21</w:t>
            </w:r>
          </w:p>
        </w:tc>
      </w:tr>
      <w:tr w:rsidR="00BB5F8F" w:rsidRPr="008C7853" w14:paraId="31F19795"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tcPr>
          <w:p w14:paraId="1FF06195" w14:textId="77777777" w:rsidR="00BB5F8F" w:rsidRPr="009F4B84" w:rsidRDefault="00BB5F8F" w:rsidP="00BB5F8F">
            <w:pPr>
              <w:spacing w:before="0" w:after="0" w:line="240" w:lineRule="auto"/>
              <w:jc w:val="right"/>
              <w:rPr>
                <w:rFonts w:eastAsia="Times New Roman"/>
                <w:color w:val="404040" w:themeColor="text1"/>
                <w:lang w:eastAsia="en-AU"/>
              </w:rPr>
            </w:pPr>
            <w:r w:rsidRPr="009F4B84">
              <w:rPr>
                <w:rFonts w:eastAsia="Times New Roman"/>
                <w:color w:val="404040" w:themeColor="text1"/>
                <w:lang w:eastAsia="en-AU"/>
              </w:rPr>
              <w:t>On the road</w:t>
            </w:r>
          </w:p>
        </w:tc>
        <w:tc>
          <w:tcPr>
            <w:tcW w:w="852" w:type="dxa"/>
            <w:tcBorders>
              <w:right w:val="dotted" w:sz="4" w:space="0" w:color="198FCF" w:themeColor="accent6"/>
            </w:tcBorders>
            <w:noWrap/>
          </w:tcPr>
          <w:p w14:paraId="63DC4787"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21</w:t>
            </w:r>
          </w:p>
        </w:tc>
        <w:tc>
          <w:tcPr>
            <w:tcW w:w="853" w:type="dxa"/>
            <w:tcBorders>
              <w:left w:val="dotted" w:sz="4" w:space="0" w:color="198FCF" w:themeColor="accent6"/>
            </w:tcBorders>
            <w:noWrap/>
          </w:tcPr>
          <w:p w14:paraId="14B0F1F1"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19</w:t>
            </w:r>
          </w:p>
        </w:tc>
        <w:tc>
          <w:tcPr>
            <w:tcW w:w="853" w:type="dxa"/>
            <w:noWrap/>
          </w:tcPr>
          <w:p w14:paraId="633E739B"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18</w:t>
            </w:r>
          </w:p>
        </w:tc>
        <w:tc>
          <w:tcPr>
            <w:tcW w:w="853" w:type="dxa"/>
            <w:noWrap/>
          </w:tcPr>
          <w:p w14:paraId="6DE5DEF7"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21</w:t>
            </w:r>
          </w:p>
        </w:tc>
        <w:tc>
          <w:tcPr>
            <w:tcW w:w="853" w:type="dxa"/>
            <w:tcBorders>
              <w:right w:val="dotted" w:sz="4" w:space="0" w:color="198FCF" w:themeColor="accent6"/>
            </w:tcBorders>
            <w:noWrap/>
          </w:tcPr>
          <w:p w14:paraId="26A7ABE2"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29</w:t>
            </w:r>
          </w:p>
        </w:tc>
        <w:tc>
          <w:tcPr>
            <w:tcW w:w="853" w:type="dxa"/>
            <w:tcBorders>
              <w:left w:val="dotted" w:sz="4" w:space="0" w:color="198FCF" w:themeColor="accent6"/>
            </w:tcBorders>
            <w:noWrap/>
          </w:tcPr>
          <w:p w14:paraId="0979C436"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28</w:t>
            </w:r>
          </w:p>
        </w:tc>
        <w:tc>
          <w:tcPr>
            <w:tcW w:w="853" w:type="dxa"/>
            <w:tcBorders>
              <w:right w:val="dotted" w:sz="4" w:space="0" w:color="198FCF" w:themeColor="accent6"/>
            </w:tcBorders>
            <w:noWrap/>
          </w:tcPr>
          <w:p w14:paraId="1F690D8E"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13</w:t>
            </w:r>
          </w:p>
        </w:tc>
        <w:tc>
          <w:tcPr>
            <w:tcW w:w="853" w:type="dxa"/>
            <w:tcBorders>
              <w:left w:val="dotted" w:sz="4" w:space="0" w:color="198FCF" w:themeColor="accent6"/>
            </w:tcBorders>
            <w:noWrap/>
          </w:tcPr>
          <w:p w14:paraId="1C39D46F"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18</w:t>
            </w:r>
          </w:p>
        </w:tc>
        <w:tc>
          <w:tcPr>
            <w:tcW w:w="853" w:type="dxa"/>
            <w:noWrap/>
          </w:tcPr>
          <w:p w14:paraId="7197639D"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23</w:t>
            </w:r>
          </w:p>
        </w:tc>
        <w:tc>
          <w:tcPr>
            <w:tcW w:w="853" w:type="dxa"/>
            <w:noWrap/>
          </w:tcPr>
          <w:p w14:paraId="57D56E34" w14:textId="77777777" w:rsidR="00BB5F8F" w:rsidRPr="00BB5F8F"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198FCF" w:themeColor="accent6"/>
                <w:lang w:eastAsia="en-AU"/>
              </w:rPr>
              <w:t xml:space="preserve">   </w:t>
            </w:r>
            <w:r w:rsidR="00BB5F8F" w:rsidRPr="00BF3E92">
              <w:rPr>
                <w:rFonts w:eastAsia="Times New Roman"/>
                <w:color w:val="198FCF" w:themeColor="accent6"/>
                <w:lang w:eastAsia="en-AU"/>
              </w:rPr>
              <w:t>48</w:t>
            </w:r>
            <w:r w:rsidRPr="008C7853">
              <w:rPr>
                <w:rFonts w:eastAsia="Times New Roman"/>
                <w:color w:val="198FCF"/>
                <w:szCs w:val="22"/>
                <w:lang w:eastAsia="en-AU"/>
              </w:rPr>
              <w:t xml:space="preserve"> ↑</w:t>
            </w:r>
          </w:p>
        </w:tc>
      </w:tr>
      <w:tr w:rsidR="00BB5F8F" w:rsidRPr="008C7853" w14:paraId="2990CD7E" w14:textId="77777777" w:rsidTr="00BB5F8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tcPr>
          <w:p w14:paraId="1C510F0A" w14:textId="77777777" w:rsidR="00BB5F8F" w:rsidRPr="009F4B84" w:rsidRDefault="00BB5F8F" w:rsidP="00BB5F8F">
            <w:pPr>
              <w:spacing w:before="0" w:after="0" w:line="240" w:lineRule="auto"/>
              <w:jc w:val="right"/>
              <w:rPr>
                <w:rFonts w:eastAsia="Times New Roman"/>
                <w:color w:val="404040" w:themeColor="text1"/>
                <w:lang w:eastAsia="en-AU"/>
              </w:rPr>
            </w:pPr>
            <w:r w:rsidRPr="009F4B84">
              <w:rPr>
                <w:rFonts w:eastAsia="Times New Roman"/>
                <w:color w:val="404040" w:themeColor="text1"/>
                <w:lang w:eastAsia="en-AU"/>
              </w:rPr>
              <w:t>Both</w:t>
            </w:r>
          </w:p>
        </w:tc>
        <w:tc>
          <w:tcPr>
            <w:tcW w:w="852" w:type="dxa"/>
            <w:tcBorders>
              <w:right w:val="dotted" w:sz="4" w:space="0" w:color="198FCF" w:themeColor="accent6"/>
            </w:tcBorders>
            <w:noWrap/>
          </w:tcPr>
          <w:p w14:paraId="6CBAB94A" w14:textId="77777777" w:rsidR="00BB5F8F" w:rsidRPr="00A368AC"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49</w:t>
            </w:r>
          </w:p>
        </w:tc>
        <w:tc>
          <w:tcPr>
            <w:tcW w:w="853" w:type="dxa"/>
            <w:tcBorders>
              <w:left w:val="dotted" w:sz="4" w:space="0" w:color="198FCF" w:themeColor="accent6"/>
            </w:tcBorders>
            <w:noWrap/>
          </w:tcPr>
          <w:p w14:paraId="526330BC"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37</w:t>
            </w:r>
          </w:p>
        </w:tc>
        <w:tc>
          <w:tcPr>
            <w:tcW w:w="853" w:type="dxa"/>
            <w:noWrap/>
          </w:tcPr>
          <w:p w14:paraId="42518905"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29</w:t>
            </w:r>
          </w:p>
        </w:tc>
        <w:tc>
          <w:tcPr>
            <w:tcW w:w="853" w:type="dxa"/>
            <w:noWrap/>
          </w:tcPr>
          <w:p w14:paraId="4D024DCC" w14:textId="77777777" w:rsidR="00BB5F8F" w:rsidRPr="00BB5F8F" w:rsidRDefault="00BF3E92"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198FCF" w:themeColor="accent6"/>
                <w:lang w:eastAsia="en-AU"/>
              </w:rPr>
              <w:t xml:space="preserve">   </w:t>
            </w:r>
            <w:r w:rsidR="00BB5F8F" w:rsidRPr="00BF3E92">
              <w:rPr>
                <w:rFonts w:eastAsia="Times New Roman"/>
                <w:color w:val="198FCF" w:themeColor="accent6"/>
                <w:lang w:eastAsia="en-AU"/>
              </w:rPr>
              <w:t>67</w:t>
            </w:r>
            <w:r w:rsidRPr="008C7853">
              <w:rPr>
                <w:rFonts w:eastAsia="Times New Roman"/>
                <w:color w:val="198FCF"/>
                <w:szCs w:val="22"/>
                <w:lang w:eastAsia="en-AU"/>
              </w:rPr>
              <w:t xml:space="preserve"> ↑</w:t>
            </w:r>
          </w:p>
        </w:tc>
        <w:tc>
          <w:tcPr>
            <w:tcW w:w="853" w:type="dxa"/>
            <w:tcBorders>
              <w:right w:val="dotted" w:sz="4" w:space="0" w:color="198FCF" w:themeColor="accent6"/>
            </w:tcBorders>
            <w:noWrap/>
          </w:tcPr>
          <w:p w14:paraId="6C6F61CD"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47</w:t>
            </w:r>
          </w:p>
        </w:tc>
        <w:tc>
          <w:tcPr>
            <w:tcW w:w="853" w:type="dxa"/>
            <w:tcBorders>
              <w:left w:val="dotted" w:sz="4" w:space="0" w:color="198FCF" w:themeColor="accent6"/>
            </w:tcBorders>
            <w:noWrap/>
          </w:tcPr>
          <w:p w14:paraId="0807D562"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51</w:t>
            </w:r>
          </w:p>
        </w:tc>
        <w:tc>
          <w:tcPr>
            <w:tcW w:w="853" w:type="dxa"/>
            <w:tcBorders>
              <w:right w:val="dotted" w:sz="4" w:space="0" w:color="198FCF" w:themeColor="accent6"/>
            </w:tcBorders>
            <w:noWrap/>
          </w:tcPr>
          <w:p w14:paraId="2F91D743"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47</w:t>
            </w:r>
          </w:p>
        </w:tc>
        <w:tc>
          <w:tcPr>
            <w:tcW w:w="853" w:type="dxa"/>
            <w:tcBorders>
              <w:left w:val="dotted" w:sz="4" w:space="0" w:color="198FCF" w:themeColor="accent6"/>
            </w:tcBorders>
            <w:noWrap/>
          </w:tcPr>
          <w:p w14:paraId="08FBE3D5"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51</w:t>
            </w:r>
          </w:p>
        </w:tc>
        <w:tc>
          <w:tcPr>
            <w:tcW w:w="853" w:type="dxa"/>
            <w:noWrap/>
          </w:tcPr>
          <w:p w14:paraId="42602896"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49</w:t>
            </w:r>
          </w:p>
        </w:tc>
        <w:tc>
          <w:tcPr>
            <w:tcW w:w="853" w:type="dxa"/>
            <w:noWrap/>
          </w:tcPr>
          <w:p w14:paraId="7E01E3E5" w14:textId="77777777" w:rsidR="00BB5F8F" w:rsidRPr="00BB5F8F" w:rsidRDefault="00BB5F8F" w:rsidP="00BB5F8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26</w:t>
            </w:r>
          </w:p>
        </w:tc>
      </w:tr>
      <w:tr w:rsidR="00BB5F8F" w:rsidRPr="008C7853" w14:paraId="69E438AF" w14:textId="77777777" w:rsidTr="00BB5F8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32813A5" w14:textId="77777777" w:rsidR="00BB5F8F" w:rsidRPr="008C7853" w:rsidRDefault="00BB5F8F" w:rsidP="00BB5F8F">
            <w:pPr>
              <w:spacing w:before="0" w:after="0" w:line="240" w:lineRule="auto"/>
              <w:jc w:val="right"/>
              <w:rPr>
                <w:rFonts w:eastAsia="Times New Roman"/>
                <w:color w:val="000000"/>
                <w:lang w:eastAsia="en-AU"/>
              </w:rPr>
            </w:pPr>
            <w:r>
              <w:rPr>
                <w:rFonts w:eastAsia="Times New Roman"/>
                <w:color w:val="404040" w:themeColor="text1"/>
                <w:lang w:eastAsia="en-AU"/>
              </w:rPr>
              <w:t>Don’t know</w:t>
            </w:r>
          </w:p>
        </w:tc>
        <w:tc>
          <w:tcPr>
            <w:tcW w:w="852" w:type="dxa"/>
            <w:tcBorders>
              <w:right w:val="dotted" w:sz="4" w:space="0" w:color="198FCF" w:themeColor="accent6"/>
            </w:tcBorders>
            <w:noWrap/>
          </w:tcPr>
          <w:p w14:paraId="2386759D"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4</w:t>
            </w:r>
          </w:p>
        </w:tc>
        <w:tc>
          <w:tcPr>
            <w:tcW w:w="853" w:type="dxa"/>
            <w:tcBorders>
              <w:left w:val="dotted" w:sz="4" w:space="0" w:color="198FCF" w:themeColor="accent6"/>
            </w:tcBorders>
            <w:noWrap/>
          </w:tcPr>
          <w:p w14:paraId="785AC540"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14</w:t>
            </w:r>
          </w:p>
        </w:tc>
        <w:tc>
          <w:tcPr>
            <w:tcW w:w="853" w:type="dxa"/>
            <w:noWrap/>
          </w:tcPr>
          <w:p w14:paraId="4D4E1173"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5</w:t>
            </w:r>
          </w:p>
        </w:tc>
        <w:tc>
          <w:tcPr>
            <w:tcW w:w="853" w:type="dxa"/>
            <w:noWrap/>
          </w:tcPr>
          <w:p w14:paraId="47004384" w14:textId="77777777" w:rsidR="00BB5F8F" w:rsidRPr="00BB5F8F"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0</w:t>
            </w:r>
          </w:p>
        </w:tc>
        <w:tc>
          <w:tcPr>
            <w:tcW w:w="853" w:type="dxa"/>
            <w:tcBorders>
              <w:right w:val="dotted" w:sz="4" w:space="0" w:color="198FCF" w:themeColor="accent6"/>
            </w:tcBorders>
            <w:noWrap/>
          </w:tcPr>
          <w:p w14:paraId="702AF784" w14:textId="77777777" w:rsidR="00BB5F8F" w:rsidRPr="00A368AC" w:rsidRDefault="00BB5F8F"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0</w:t>
            </w:r>
          </w:p>
        </w:tc>
        <w:tc>
          <w:tcPr>
            <w:tcW w:w="853" w:type="dxa"/>
            <w:tcBorders>
              <w:left w:val="dotted" w:sz="4" w:space="0" w:color="198FCF" w:themeColor="accent6"/>
            </w:tcBorders>
            <w:noWrap/>
          </w:tcPr>
          <w:p w14:paraId="3B66779E" w14:textId="77777777" w:rsidR="00BB5F8F" w:rsidRPr="00BB5F8F"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4</w:t>
            </w:r>
          </w:p>
        </w:tc>
        <w:tc>
          <w:tcPr>
            <w:tcW w:w="853" w:type="dxa"/>
            <w:tcBorders>
              <w:right w:val="dotted" w:sz="4" w:space="0" w:color="198FCF" w:themeColor="accent6"/>
            </w:tcBorders>
            <w:noWrap/>
          </w:tcPr>
          <w:p w14:paraId="6507BB31" w14:textId="77777777" w:rsidR="00BB5F8F" w:rsidRPr="00BB5F8F"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4</w:t>
            </w:r>
          </w:p>
        </w:tc>
        <w:tc>
          <w:tcPr>
            <w:tcW w:w="853" w:type="dxa"/>
            <w:tcBorders>
              <w:left w:val="dotted" w:sz="4" w:space="0" w:color="198FCF" w:themeColor="accent6"/>
            </w:tcBorders>
            <w:noWrap/>
          </w:tcPr>
          <w:p w14:paraId="74A53BFC" w14:textId="77777777" w:rsidR="00BB5F8F" w:rsidRPr="00BB5F8F"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4</w:t>
            </w:r>
          </w:p>
        </w:tc>
        <w:tc>
          <w:tcPr>
            <w:tcW w:w="853" w:type="dxa"/>
            <w:noWrap/>
          </w:tcPr>
          <w:p w14:paraId="01FB360D" w14:textId="77777777" w:rsidR="00BB5F8F" w:rsidRPr="00BB5F8F"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0</w:t>
            </w:r>
          </w:p>
        </w:tc>
        <w:tc>
          <w:tcPr>
            <w:tcW w:w="853" w:type="dxa"/>
            <w:noWrap/>
          </w:tcPr>
          <w:p w14:paraId="1D553BCF" w14:textId="77777777" w:rsidR="00BB5F8F" w:rsidRPr="00A368AC" w:rsidRDefault="00BF3E92" w:rsidP="00BB5F8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5</w:t>
            </w:r>
          </w:p>
        </w:tc>
      </w:tr>
      <w:tr w:rsidR="00BB5F8F" w:rsidRPr="008C7853" w14:paraId="587455B8" w14:textId="77777777" w:rsidTr="00BB5F8F">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35F832A" w14:textId="77777777" w:rsidR="00BB5F8F" w:rsidRPr="008C7853" w:rsidRDefault="00BB5F8F" w:rsidP="00BB5F8F">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852" w:type="dxa"/>
            <w:tcBorders>
              <w:right w:val="dotted" w:sz="4" w:space="0" w:color="198FCF" w:themeColor="accent6"/>
            </w:tcBorders>
            <w:noWrap/>
          </w:tcPr>
          <w:p w14:paraId="3237CA2F" w14:textId="77777777" w:rsidR="00BB5F8F" w:rsidRPr="008C7853" w:rsidRDefault="00BB5F8F"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117</w:t>
            </w:r>
          </w:p>
        </w:tc>
        <w:tc>
          <w:tcPr>
            <w:tcW w:w="853" w:type="dxa"/>
            <w:tcBorders>
              <w:left w:val="dotted" w:sz="4" w:space="0" w:color="198FCF" w:themeColor="accent6"/>
            </w:tcBorders>
            <w:noWrap/>
          </w:tcPr>
          <w:p w14:paraId="21544485"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21*</w:t>
            </w:r>
          </w:p>
        </w:tc>
        <w:tc>
          <w:tcPr>
            <w:tcW w:w="853" w:type="dxa"/>
            <w:noWrap/>
          </w:tcPr>
          <w:p w14:paraId="38D554D2"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27*</w:t>
            </w:r>
          </w:p>
        </w:tc>
        <w:tc>
          <w:tcPr>
            <w:tcW w:w="853" w:type="dxa"/>
            <w:noWrap/>
          </w:tcPr>
          <w:p w14:paraId="6B23C019"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45</w:t>
            </w:r>
          </w:p>
        </w:tc>
        <w:tc>
          <w:tcPr>
            <w:tcW w:w="853" w:type="dxa"/>
            <w:tcBorders>
              <w:right w:val="dotted" w:sz="4" w:space="0" w:color="198FCF" w:themeColor="accent6"/>
            </w:tcBorders>
            <w:noWrap/>
          </w:tcPr>
          <w:p w14:paraId="558D67AE"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24*</w:t>
            </w:r>
          </w:p>
        </w:tc>
        <w:tc>
          <w:tcPr>
            <w:tcW w:w="853" w:type="dxa"/>
            <w:tcBorders>
              <w:left w:val="dotted" w:sz="4" w:space="0" w:color="198FCF" w:themeColor="accent6"/>
            </w:tcBorders>
            <w:noWrap/>
          </w:tcPr>
          <w:p w14:paraId="2CCF6DEE"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70</w:t>
            </w:r>
          </w:p>
        </w:tc>
        <w:tc>
          <w:tcPr>
            <w:tcW w:w="853" w:type="dxa"/>
            <w:tcBorders>
              <w:right w:val="dotted" w:sz="4" w:space="0" w:color="198FCF" w:themeColor="accent6"/>
            </w:tcBorders>
            <w:noWrap/>
          </w:tcPr>
          <w:p w14:paraId="2CB916A2"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47</w:t>
            </w:r>
          </w:p>
        </w:tc>
        <w:tc>
          <w:tcPr>
            <w:tcW w:w="853" w:type="dxa"/>
            <w:tcBorders>
              <w:left w:val="dotted" w:sz="4" w:space="0" w:color="198FCF" w:themeColor="accent6"/>
            </w:tcBorders>
            <w:noWrap/>
          </w:tcPr>
          <w:p w14:paraId="53A61027"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63</w:t>
            </w:r>
          </w:p>
        </w:tc>
        <w:tc>
          <w:tcPr>
            <w:tcW w:w="853" w:type="dxa"/>
            <w:noWrap/>
          </w:tcPr>
          <w:p w14:paraId="24C69710" w14:textId="77777777" w:rsidR="00BB5F8F" w:rsidRPr="008C7853"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35</w:t>
            </w:r>
          </w:p>
        </w:tc>
        <w:tc>
          <w:tcPr>
            <w:tcW w:w="853" w:type="dxa"/>
            <w:noWrap/>
          </w:tcPr>
          <w:p w14:paraId="719E140E" w14:textId="77777777" w:rsidR="00BB5F8F" w:rsidRPr="00A368AC" w:rsidRDefault="00BF3E92" w:rsidP="00BB5F8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19*</w:t>
            </w:r>
          </w:p>
        </w:tc>
      </w:tr>
    </w:tbl>
    <w:p w14:paraId="02095EC5" w14:textId="77777777" w:rsidR="00BB5F8F" w:rsidRDefault="00BB5F8F" w:rsidP="00BB5F8F">
      <w:pPr>
        <w:pStyle w:val="BaseText"/>
      </w:pPr>
      <w:r>
        <w:t xml:space="preserve">M4 - </w:t>
      </w:r>
      <w:r w:rsidRPr="00BB5F8F">
        <w:t>Where do you usually ride an e-bike, e-scooter or e-skateboard?</w:t>
      </w:r>
    </w:p>
    <w:p w14:paraId="3C8566C3" w14:textId="77777777" w:rsidR="00BB5F8F" w:rsidRDefault="00BB5F8F" w:rsidP="00BB5F8F">
      <w:pPr>
        <w:pStyle w:val="BaseText"/>
      </w:pPr>
      <w:r>
        <w:t>Rides an e-device; Weighted; n=117</w:t>
      </w:r>
    </w:p>
    <w:p w14:paraId="64C40D59" w14:textId="77777777" w:rsidR="00BB5F8F" w:rsidRDefault="00BB5F8F" w:rsidP="00BB5F8F">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indicate statistically significant difference compared to respondents not in that category / </w:t>
      </w:r>
      <w:r w:rsidRPr="00E821CC">
        <w:t>Figures may not add to 100% due to rounding</w:t>
      </w:r>
      <w:r>
        <w:t>.</w:t>
      </w:r>
      <w:r>
        <w:br/>
        <w:t xml:space="preserve">*Interpret with caution, small </w:t>
      </w:r>
      <w:r w:rsidR="00BF3E92">
        <w:t>sample</w:t>
      </w:r>
      <w:r>
        <w:t xml:space="preserve"> size</w:t>
      </w:r>
    </w:p>
    <w:p w14:paraId="5040FD40" w14:textId="7106ACF6" w:rsidR="00BB5F8F" w:rsidRDefault="009F4B84" w:rsidP="00BB5F8F">
      <w:r>
        <w:t xml:space="preserve">As shown in </w:t>
      </w:r>
      <w:r>
        <w:fldChar w:fldCharType="begin"/>
      </w:r>
      <w:r>
        <w:instrText xml:space="preserve"> REF _Ref71107751 \h </w:instrText>
      </w:r>
      <w:r>
        <w:fldChar w:fldCharType="separate"/>
      </w:r>
      <w:r w:rsidR="0058012E" w:rsidRPr="004F225A">
        <w:t xml:space="preserve">Table </w:t>
      </w:r>
      <w:r w:rsidR="0058012E">
        <w:rPr>
          <w:noProof/>
        </w:rPr>
        <w:t>18</w:t>
      </w:r>
      <w:r>
        <w:fldChar w:fldCharType="end"/>
      </w:r>
      <w:r>
        <w:t xml:space="preserve">, indicatively (due to small sample sizes), there are few demographic differences with regard to when people started riding their e-device. Males (61%) are more likely than females (36%) to have started riding their e-device more than a year ago. </w:t>
      </w:r>
    </w:p>
    <w:tbl>
      <w:tblPr>
        <w:tblStyle w:val="TableGrid"/>
        <w:tblW w:w="10205" w:type="dxa"/>
        <w:shd w:val="clear" w:color="auto" w:fill="404040" w:themeFill="text1"/>
        <w:tblLook w:val="04A0" w:firstRow="1" w:lastRow="0" w:firstColumn="1" w:lastColumn="0" w:noHBand="0" w:noVBand="1"/>
      </w:tblPr>
      <w:tblGrid>
        <w:gridCol w:w="10205"/>
      </w:tblGrid>
      <w:tr w:rsidR="00BF3E92" w14:paraId="0A7BF71F" w14:textId="77777777" w:rsidTr="003145E9">
        <w:trPr>
          <w:trHeight w:val="454"/>
        </w:trPr>
        <w:tc>
          <w:tcPr>
            <w:tcW w:w="10205" w:type="dxa"/>
            <w:tcBorders>
              <w:top w:val="nil"/>
              <w:left w:val="nil"/>
              <w:bottom w:val="nil"/>
              <w:right w:val="nil"/>
            </w:tcBorders>
            <w:shd w:val="clear" w:color="auto" w:fill="404040" w:themeFill="text1"/>
            <w:vAlign w:val="center"/>
          </w:tcPr>
          <w:p w14:paraId="68406BFF" w14:textId="03079586" w:rsidR="00BF3E92" w:rsidRPr="002C4910" w:rsidRDefault="00BF3E92" w:rsidP="003145E9">
            <w:pPr>
              <w:pStyle w:val="Caption"/>
            </w:pPr>
            <w:bookmarkStart w:id="111" w:name="_Toc110871014"/>
            <w:r w:rsidRPr="004F225A">
              <w:t xml:space="preserve">Table </w:t>
            </w:r>
            <w:r>
              <w:fldChar w:fldCharType="begin"/>
            </w:r>
            <w:r>
              <w:instrText>SEQ Table \* ARABIC</w:instrText>
            </w:r>
            <w:r>
              <w:fldChar w:fldCharType="separate"/>
            </w:r>
            <w:r w:rsidR="0058012E">
              <w:rPr>
                <w:noProof/>
              </w:rPr>
              <w:t>15</w:t>
            </w:r>
            <w:r>
              <w:fldChar w:fldCharType="end"/>
            </w:r>
            <w:r w:rsidRPr="008C675E">
              <w:tab/>
            </w:r>
            <w:r>
              <w:t>When people started riding their e-device by demographic</w:t>
            </w:r>
            <w:bookmarkEnd w:id="111"/>
          </w:p>
        </w:tc>
      </w:tr>
    </w:tbl>
    <w:p w14:paraId="50C41FCD" w14:textId="77777777" w:rsidR="00BF3E92" w:rsidRPr="00BF3E92" w:rsidRDefault="00BF3E92" w:rsidP="00BB5F8F">
      <w:pPr>
        <w:rPr>
          <w:sz w:val="2"/>
          <w:szCs w:val="2"/>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675"/>
        <w:gridCol w:w="852"/>
        <w:gridCol w:w="853"/>
        <w:gridCol w:w="853"/>
        <w:gridCol w:w="853"/>
        <w:gridCol w:w="853"/>
        <w:gridCol w:w="853"/>
        <w:gridCol w:w="853"/>
        <w:gridCol w:w="853"/>
        <w:gridCol w:w="853"/>
        <w:gridCol w:w="853"/>
      </w:tblGrid>
      <w:tr w:rsidR="00BF3E92" w:rsidRPr="009F7FA7" w14:paraId="24405E92" w14:textId="77777777" w:rsidTr="003145E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val="restart"/>
            <w:tcBorders>
              <w:top w:val="single" w:sz="24" w:space="0" w:color="198FCF" w:themeColor="accent6"/>
              <w:bottom w:val="nil"/>
            </w:tcBorders>
            <w:hideMark/>
          </w:tcPr>
          <w:p w14:paraId="0F04D684" w14:textId="77777777" w:rsidR="00BF3E92" w:rsidRPr="008C7853" w:rsidRDefault="00BF3E92" w:rsidP="003145E9">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852" w:type="dxa"/>
            <w:tcBorders>
              <w:top w:val="single" w:sz="24" w:space="0" w:color="198FCF" w:themeColor="accent6"/>
              <w:bottom w:val="nil"/>
              <w:right w:val="dotted" w:sz="4" w:space="0" w:color="198FCF" w:themeColor="accent6"/>
            </w:tcBorders>
            <w:noWrap/>
            <w:hideMark/>
          </w:tcPr>
          <w:p w14:paraId="47A62DAA" w14:textId="77777777" w:rsidR="00BF3E92" w:rsidRPr="008C7853" w:rsidRDefault="00BF3E92"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41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4D32B6F0" w14:textId="77777777" w:rsidR="00BF3E92" w:rsidRPr="008C7853" w:rsidRDefault="00BF3E92"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70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DA0E969" w14:textId="77777777" w:rsidR="00BF3E92" w:rsidRPr="008C7853" w:rsidRDefault="00BF3E92"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559" w:type="dxa"/>
            <w:gridSpan w:val="3"/>
            <w:tcBorders>
              <w:top w:val="single" w:sz="24" w:space="0" w:color="198FCF" w:themeColor="accent6"/>
              <w:left w:val="dotted" w:sz="4" w:space="0" w:color="198FCF" w:themeColor="accent6"/>
              <w:bottom w:val="nil"/>
            </w:tcBorders>
            <w:hideMark/>
          </w:tcPr>
          <w:p w14:paraId="11271AEB" w14:textId="77777777" w:rsidR="00BF3E92" w:rsidRPr="00A368AC" w:rsidRDefault="00BF3E92"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BF3E92" w:rsidRPr="009F7FA7" w14:paraId="1A73BF29" w14:textId="77777777" w:rsidTr="003145E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vMerge/>
            <w:hideMark/>
          </w:tcPr>
          <w:p w14:paraId="5478DF87" w14:textId="77777777" w:rsidR="00BF3E92" w:rsidRPr="008C7853" w:rsidRDefault="00BF3E92" w:rsidP="003145E9">
            <w:pPr>
              <w:spacing w:before="0" w:after="0" w:line="240" w:lineRule="auto"/>
              <w:rPr>
                <w:rFonts w:eastAsia="Times New Roman"/>
                <w:b/>
                <w:bCs/>
                <w:color w:val="000000"/>
                <w:lang w:eastAsia="en-AU"/>
              </w:rPr>
            </w:pPr>
          </w:p>
        </w:tc>
        <w:tc>
          <w:tcPr>
            <w:tcW w:w="852" w:type="dxa"/>
            <w:tcBorders>
              <w:top w:val="nil"/>
              <w:bottom w:val="single" w:sz="4" w:space="0" w:color="198FCF" w:themeColor="accent6"/>
              <w:right w:val="dotted" w:sz="4" w:space="0" w:color="198FCF" w:themeColor="accent6"/>
            </w:tcBorders>
            <w:hideMark/>
          </w:tcPr>
          <w:p w14:paraId="3C242BBD"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853" w:type="dxa"/>
            <w:tcBorders>
              <w:top w:val="nil"/>
              <w:left w:val="dotted" w:sz="4" w:space="0" w:color="198FCF" w:themeColor="accent6"/>
              <w:bottom w:val="single" w:sz="4" w:space="0" w:color="198FCF" w:themeColor="accent6"/>
            </w:tcBorders>
            <w:hideMark/>
          </w:tcPr>
          <w:p w14:paraId="52AEC880"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853" w:type="dxa"/>
            <w:tcBorders>
              <w:top w:val="nil"/>
              <w:bottom w:val="single" w:sz="4" w:space="0" w:color="198FCF" w:themeColor="accent6"/>
            </w:tcBorders>
            <w:hideMark/>
          </w:tcPr>
          <w:p w14:paraId="164EC459"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53" w:type="dxa"/>
            <w:tcBorders>
              <w:top w:val="nil"/>
              <w:bottom w:val="single" w:sz="4" w:space="0" w:color="198FCF" w:themeColor="accent6"/>
            </w:tcBorders>
            <w:hideMark/>
          </w:tcPr>
          <w:p w14:paraId="66CF48BF"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53" w:type="dxa"/>
            <w:tcBorders>
              <w:top w:val="nil"/>
              <w:bottom w:val="single" w:sz="4" w:space="0" w:color="198FCF" w:themeColor="accent6"/>
              <w:right w:val="dotted" w:sz="4" w:space="0" w:color="198FCF" w:themeColor="accent6"/>
            </w:tcBorders>
            <w:hideMark/>
          </w:tcPr>
          <w:p w14:paraId="3926ACFD"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53" w:type="dxa"/>
            <w:tcBorders>
              <w:top w:val="nil"/>
              <w:left w:val="dotted" w:sz="4" w:space="0" w:color="198FCF" w:themeColor="accent6"/>
              <w:bottom w:val="single" w:sz="4" w:space="0" w:color="198FCF" w:themeColor="accent6"/>
            </w:tcBorders>
            <w:hideMark/>
          </w:tcPr>
          <w:p w14:paraId="1BC74B71"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53" w:type="dxa"/>
            <w:tcBorders>
              <w:top w:val="nil"/>
              <w:bottom w:val="single" w:sz="4" w:space="0" w:color="198FCF" w:themeColor="accent6"/>
              <w:right w:val="dotted" w:sz="4" w:space="0" w:color="198FCF" w:themeColor="accent6"/>
            </w:tcBorders>
            <w:hideMark/>
          </w:tcPr>
          <w:p w14:paraId="47A5E63F"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53" w:type="dxa"/>
            <w:tcBorders>
              <w:top w:val="nil"/>
              <w:left w:val="dotted" w:sz="4" w:space="0" w:color="198FCF" w:themeColor="accent6"/>
              <w:bottom w:val="single" w:sz="4" w:space="0" w:color="198FCF" w:themeColor="accent6"/>
            </w:tcBorders>
            <w:hideMark/>
          </w:tcPr>
          <w:p w14:paraId="427EE191"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53" w:type="dxa"/>
            <w:tcBorders>
              <w:top w:val="nil"/>
              <w:bottom w:val="single" w:sz="4" w:space="0" w:color="198FCF" w:themeColor="accent6"/>
            </w:tcBorders>
            <w:hideMark/>
          </w:tcPr>
          <w:p w14:paraId="18A059FC" w14:textId="77777777" w:rsidR="00BF3E92" w:rsidRPr="008C7853"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53" w:type="dxa"/>
            <w:tcBorders>
              <w:top w:val="nil"/>
              <w:bottom w:val="single" w:sz="4" w:space="0" w:color="198FCF" w:themeColor="accent6"/>
            </w:tcBorders>
            <w:hideMark/>
          </w:tcPr>
          <w:p w14:paraId="5AA8D803" w14:textId="77777777" w:rsidR="00BF3E92" w:rsidRPr="00A368AC" w:rsidRDefault="00BF3E92"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BF3E92" w:rsidRPr="008C7853" w14:paraId="0AFB06D5" w14:textId="77777777" w:rsidTr="003145E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198FCF" w:themeColor="accent6"/>
            </w:tcBorders>
            <w:noWrap/>
            <w:hideMark/>
          </w:tcPr>
          <w:p w14:paraId="65795A17" w14:textId="77777777" w:rsidR="00BF3E92" w:rsidRPr="008C7853" w:rsidRDefault="009F4B84" w:rsidP="003145E9">
            <w:pPr>
              <w:spacing w:before="0" w:after="0" w:line="240" w:lineRule="auto"/>
              <w:jc w:val="right"/>
              <w:rPr>
                <w:rFonts w:eastAsia="Times New Roman"/>
                <w:color w:val="000000"/>
                <w:lang w:eastAsia="en-AU"/>
              </w:rPr>
            </w:pPr>
            <w:r>
              <w:rPr>
                <w:rFonts w:eastAsia="Times New Roman"/>
                <w:color w:val="404040" w:themeColor="text1"/>
                <w:lang w:eastAsia="en-AU"/>
              </w:rPr>
              <w:t>In the last 6 months</w:t>
            </w:r>
          </w:p>
        </w:tc>
        <w:tc>
          <w:tcPr>
            <w:tcW w:w="852" w:type="dxa"/>
            <w:tcBorders>
              <w:top w:val="single" w:sz="4" w:space="0" w:color="198FCF" w:themeColor="accent6"/>
              <w:right w:val="dotted" w:sz="4" w:space="0" w:color="198FCF" w:themeColor="accent6"/>
            </w:tcBorders>
            <w:noWrap/>
          </w:tcPr>
          <w:p w14:paraId="7B820828" w14:textId="77777777" w:rsidR="00BF3E92" w:rsidRPr="00A368AC"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28</w:t>
            </w:r>
          </w:p>
        </w:tc>
        <w:tc>
          <w:tcPr>
            <w:tcW w:w="853" w:type="dxa"/>
            <w:tcBorders>
              <w:top w:val="single" w:sz="4" w:space="0" w:color="198FCF" w:themeColor="accent6"/>
              <w:left w:val="dotted" w:sz="4" w:space="0" w:color="198FCF" w:themeColor="accent6"/>
            </w:tcBorders>
            <w:noWrap/>
          </w:tcPr>
          <w:p w14:paraId="467FE4A3"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40</w:t>
            </w:r>
          </w:p>
        </w:tc>
        <w:tc>
          <w:tcPr>
            <w:tcW w:w="853" w:type="dxa"/>
            <w:tcBorders>
              <w:top w:val="single" w:sz="4" w:space="0" w:color="198FCF" w:themeColor="accent6"/>
            </w:tcBorders>
            <w:noWrap/>
          </w:tcPr>
          <w:p w14:paraId="33730FAA"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31</w:t>
            </w:r>
          </w:p>
        </w:tc>
        <w:tc>
          <w:tcPr>
            <w:tcW w:w="853" w:type="dxa"/>
            <w:tcBorders>
              <w:top w:val="single" w:sz="4" w:space="0" w:color="198FCF" w:themeColor="accent6"/>
            </w:tcBorders>
            <w:noWrap/>
          </w:tcPr>
          <w:p w14:paraId="602CCD6A"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20</w:t>
            </w:r>
          </w:p>
        </w:tc>
        <w:tc>
          <w:tcPr>
            <w:tcW w:w="853" w:type="dxa"/>
            <w:tcBorders>
              <w:top w:val="single" w:sz="4" w:space="0" w:color="198FCF" w:themeColor="accent6"/>
              <w:right w:val="dotted" w:sz="4" w:space="0" w:color="198FCF" w:themeColor="accent6"/>
            </w:tcBorders>
            <w:noWrap/>
          </w:tcPr>
          <w:p w14:paraId="31D1417D"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32</w:t>
            </w:r>
          </w:p>
        </w:tc>
        <w:tc>
          <w:tcPr>
            <w:tcW w:w="853" w:type="dxa"/>
            <w:tcBorders>
              <w:top w:val="single" w:sz="4" w:space="0" w:color="198FCF" w:themeColor="accent6"/>
              <w:left w:val="dotted" w:sz="4" w:space="0" w:color="198FCF" w:themeColor="accent6"/>
            </w:tcBorders>
            <w:noWrap/>
          </w:tcPr>
          <w:p w14:paraId="43CA140E"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21</w:t>
            </w:r>
          </w:p>
        </w:tc>
        <w:tc>
          <w:tcPr>
            <w:tcW w:w="853" w:type="dxa"/>
            <w:tcBorders>
              <w:top w:val="single" w:sz="4" w:space="0" w:color="198FCF" w:themeColor="accent6"/>
              <w:right w:val="dotted" w:sz="4" w:space="0" w:color="198FCF" w:themeColor="accent6"/>
            </w:tcBorders>
            <w:noWrap/>
          </w:tcPr>
          <w:p w14:paraId="3A70270A"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37</w:t>
            </w:r>
          </w:p>
        </w:tc>
        <w:tc>
          <w:tcPr>
            <w:tcW w:w="853" w:type="dxa"/>
            <w:tcBorders>
              <w:top w:val="single" w:sz="4" w:space="0" w:color="198FCF" w:themeColor="accent6"/>
              <w:left w:val="dotted" w:sz="4" w:space="0" w:color="198FCF" w:themeColor="accent6"/>
            </w:tcBorders>
            <w:noWrap/>
          </w:tcPr>
          <w:p w14:paraId="7B968F2F"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28</w:t>
            </w:r>
          </w:p>
        </w:tc>
        <w:tc>
          <w:tcPr>
            <w:tcW w:w="853" w:type="dxa"/>
            <w:tcBorders>
              <w:top w:val="single" w:sz="4" w:space="0" w:color="198FCF" w:themeColor="accent6"/>
            </w:tcBorders>
            <w:noWrap/>
          </w:tcPr>
          <w:p w14:paraId="59FFF522"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36</w:t>
            </w:r>
          </w:p>
        </w:tc>
        <w:tc>
          <w:tcPr>
            <w:tcW w:w="853" w:type="dxa"/>
            <w:tcBorders>
              <w:top w:val="single" w:sz="4" w:space="0" w:color="198FCF" w:themeColor="accent6"/>
            </w:tcBorders>
            <w:noWrap/>
          </w:tcPr>
          <w:p w14:paraId="4B6C0B51"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15</w:t>
            </w:r>
          </w:p>
        </w:tc>
      </w:tr>
      <w:tr w:rsidR="00BF3E92" w:rsidRPr="008C7853" w14:paraId="274CBC6E" w14:textId="77777777" w:rsidTr="003145E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tcPr>
          <w:p w14:paraId="5B41DC24" w14:textId="77777777" w:rsidR="00BF3E92" w:rsidRPr="009F4B84" w:rsidRDefault="009F4B84" w:rsidP="003145E9">
            <w:pPr>
              <w:spacing w:before="0" w:after="0" w:line="240" w:lineRule="auto"/>
              <w:jc w:val="right"/>
              <w:rPr>
                <w:rFonts w:eastAsia="Times New Roman"/>
                <w:color w:val="404040" w:themeColor="text1"/>
                <w:lang w:eastAsia="en-AU"/>
              </w:rPr>
            </w:pPr>
            <w:r w:rsidRPr="009F4B84">
              <w:rPr>
                <w:rFonts w:eastAsia="Times New Roman"/>
                <w:color w:val="404040" w:themeColor="text1"/>
                <w:lang w:eastAsia="en-AU"/>
              </w:rPr>
              <w:t>Between 6 months to a year ago</w:t>
            </w:r>
          </w:p>
        </w:tc>
        <w:tc>
          <w:tcPr>
            <w:tcW w:w="852" w:type="dxa"/>
            <w:tcBorders>
              <w:right w:val="dotted" w:sz="4" w:space="0" w:color="198FCF" w:themeColor="accent6"/>
            </w:tcBorders>
            <w:noWrap/>
          </w:tcPr>
          <w:p w14:paraId="08A724DA"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18</w:t>
            </w:r>
          </w:p>
        </w:tc>
        <w:tc>
          <w:tcPr>
            <w:tcW w:w="853" w:type="dxa"/>
            <w:tcBorders>
              <w:left w:val="dotted" w:sz="4" w:space="0" w:color="198FCF" w:themeColor="accent6"/>
            </w:tcBorders>
            <w:noWrap/>
          </w:tcPr>
          <w:p w14:paraId="0F3D7586"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18</w:t>
            </w:r>
          </w:p>
        </w:tc>
        <w:tc>
          <w:tcPr>
            <w:tcW w:w="853" w:type="dxa"/>
            <w:noWrap/>
          </w:tcPr>
          <w:p w14:paraId="43D23D3E"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20</w:t>
            </w:r>
          </w:p>
        </w:tc>
        <w:tc>
          <w:tcPr>
            <w:tcW w:w="853" w:type="dxa"/>
            <w:noWrap/>
          </w:tcPr>
          <w:p w14:paraId="738449C3"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15</w:t>
            </w:r>
          </w:p>
        </w:tc>
        <w:tc>
          <w:tcPr>
            <w:tcW w:w="853" w:type="dxa"/>
            <w:tcBorders>
              <w:right w:val="dotted" w:sz="4" w:space="0" w:color="198FCF" w:themeColor="accent6"/>
            </w:tcBorders>
            <w:noWrap/>
          </w:tcPr>
          <w:p w14:paraId="350EC0AA"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20</w:t>
            </w:r>
          </w:p>
        </w:tc>
        <w:tc>
          <w:tcPr>
            <w:tcW w:w="853" w:type="dxa"/>
            <w:tcBorders>
              <w:left w:val="dotted" w:sz="4" w:space="0" w:color="198FCF" w:themeColor="accent6"/>
            </w:tcBorders>
            <w:noWrap/>
          </w:tcPr>
          <w:p w14:paraId="1202194B"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16</w:t>
            </w:r>
          </w:p>
        </w:tc>
        <w:tc>
          <w:tcPr>
            <w:tcW w:w="853" w:type="dxa"/>
            <w:tcBorders>
              <w:right w:val="dotted" w:sz="4" w:space="0" w:color="198FCF" w:themeColor="accent6"/>
            </w:tcBorders>
            <w:noWrap/>
          </w:tcPr>
          <w:p w14:paraId="75911C6C"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20</w:t>
            </w:r>
          </w:p>
        </w:tc>
        <w:tc>
          <w:tcPr>
            <w:tcW w:w="853" w:type="dxa"/>
            <w:tcBorders>
              <w:left w:val="dotted" w:sz="4" w:space="0" w:color="198FCF" w:themeColor="accent6"/>
            </w:tcBorders>
            <w:noWrap/>
          </w:tcPr>
          <w:p w14:paraId="5AFC54B1"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16</w:t>
            </w:r>
          </w:p>
        </w:tc>
        <w:tc>
          <w:tcPr>
            <w:tcW w:w="853" w:type="dxa"/>
            <w:noWrap/>
          </w:tcPr>
          <w:p w14:paraId="1D49F513"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25</w:t>
            </w:r>
          </w:p>
        </w:tc>
        <w:tc>
          <w:tcPr>
            <w:tcW w:w="853" w:type="dxa"/>
            <w:noWrap/>
          </w:tcPr>
          <w:p w14:paraId="394BAD86" w14:textId="77777777" w:rsidR="00BF3E92" w:rsidRPr="00BB5F8F"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21</w:t>
            </w:r>
          </w:p>
        </w:tc>
      </w:tr>
      <w:tr w:rsidR="00BF3E92" w:rsidRPr="008C7853" w14:paraId="2C279CF2" w14:textId="77777777" w:rsidTr="003145E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tcPr>
          <w:p w14:paraId="45E59E21" w14:textId="77777777" w:rsidR="00BF3E92" w:rsidRPr="009F4B84" w:rsidRDefault="009F4B84" w:rsidP="003145E9">
            <w:pPr>
              <w:spacing w:before="0" w:after="0" w:line="240" w:lineRule="auto"/>
              <w:jc w:val="right"/>
              <w:rPr>
                <w:rFonts w:eastAsia="Times New Roman"/>
                <w:color w:val="404040" w:themeColor="text1"/>
                <w:lang w:eastAsia="en-AU"/>
              </w:rPr>
            </w:pPr>
            <w:r w:rsidRPr="009F4B84">
              <w:rPr>
                <w:rFonts w:eastAsia="Times New Roman"/>
                <w:color w:val="404040" w:themeColor="text1"/>
                <w:lang w:eastAsia="en-AU"/>
              </w:rPr>
              <w:t>More than a year ago</w:t>
            </w:r>
          </w:p>
        </w:tc>
        <w:tc>
          <w:tcPr>
            <w:tcW w:w="852" w:type="dxa"/>
            <w:tcBorders>
              <w:right w:val="dotted" w:sz="4" w:space="0" w:color="198FCF" w:themeColor="accent6"/>
            </w:tcBorders>
            <w:noWrap/>
          </w:tcPr>
          <w:p w14:paraId="14F02D7C" w14:textId="77777777" w:rsidR="00BF3E92" w:rsidRPr="00A368AC"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50</w:t>
            </w:r>
          </w:p>
        </w:tc>
        <w:tc>
          <w:tcPr>
            <w:tcW w:w="853" w:type="dxa"/>
            <w:tcBorders>
              <w:left w:val="dotted" w:sz="4" w:space="0" w:color="198FCF" w:themeColor="accent6"/>
            </w:tcBorders>
            <w:noWrap/>
          </w:tcPr>
          <w:p w14:paraId="5D0DAB30"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36</w:t>
            </w:r>
          </w:p>
        </w:tc>
        <w:tc>
          <w:tcPr>
            <w:tcW w:w="853" w:type="dxa"/>
            <w:noWrap/>
          </w:tcPr>
          <w:p w14:paraId="706D32AA"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42</w:t>
            </w:r>
          </w:p>
        </w:tc>
        <w:tc>
          <w:tcPr>
            <w:tcW w:w="853" w:type="dxa"/>
            <w:noWrap/>
          </w:tcPr>
          <w:p w14:paraId="283DA8FB"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62</w:t>
            </w:r>
          </w:p>
        </w:tc>
        <w:tc>
          <w:tcPr>
            <w:tcW w:w="853" w:type="dxa"/>
            <w:tcBorders>
              <w:right w:val="dotted" w:sz="4" w:space="0" w:color="198FCF" w:themeColor="accent6"/>
            </w:tcBorders>
            <w:noWrap/>
          </w:tcPr>
          <w:p w14:paraId="60887D86"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48</w:t>
            </w:r>
          </w:p>
        </w:tc>
        <w:tc>
          <w:tcPr>
            <w:tcW w:w="853" w:type="dxa"/>
            <w:tcBorders>
              <w:left w:val="dotted" w:sz="4" w:space="0" w:color="198FCF" w:themeColor="accent6"/>
            </w:tcBorders>
            <w:noWrap/>
          </w:tcPr>
          <w:p w14:paraId="6F445D6F"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 xml:space="preserve">   </w:t>
            </w:r>
            <w:r w:rsidRPr="009F4B84">
              <w:rPr>
                <w:rFonts w:eastAsia="Times New Roman"/>
                <w:color w:val="198FCF" w:themeColor="accent6"/>
                <w:lang w:eastAsia="en-AU"/>
              </w:rPr>
              <w:t>61</w:t>
            </w:r>
            <w:r w:rsidRPr="009F4B84">
              <w:rPr>
                <w:rFonts w:eastAsia="Times New Roman"/>
                <w:color w:val="198FCF" w:themeColor="accent6"/>
                <w:szCs w:val="22"/>
                <w:lang w:eastAsia="en-AU"/>
              </w:rPr>
              <w:t xml:space="preserve"> ↑</w:t>
            </w:r>
          </w:p>
        </w:tc>
        <w:tc>
          <w:tcPr>
            <w:tcW w:w="853" w:type="dxa"/>
            <w:tcBorders>
              <w:right w:val="dotted" w:sz="4" w:space="0" w:color="198FCF" w:themeColor="accent6"/>
            </w:tcBorders>
            <w:noWrap/>
          </w:tcPr>
          <w:p w14:paraId="2CC170C6"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FF0000"/>
                <w:lang w:eastAsia="en-AU"/>
              </w:rPr>
              <w:t xml:space="preserve">   </w:t>
            </w:r>
            <w:r w:rsidRPr="009F4B84">
              <w:rPr>
                <w:rFonts w:eastAsia="Times New Roman"/>
                <w:color w:val="FF0000"/>
                <w:lang w:eastAsia="en-AU"/>
              </w:rPr>
              <w:t>36</w:t>
            </w:r>
            <w:r w:rsidRPr="008C7853">
              <w:rPr>
                <w:rFonts w:eastAsia="Times New Roman"/>
                <w:color w:val="FF0000"/>
                <w:szCs w:val="22"/>
                <w:lang w:eastAsia="en-AU"/>
              </w:rPr>
              <w:t xml:space="preserve"> ↓</w:t>
            </w:r>
          </w:p>
        </w:tc>
        <w:tc>
          <w:tcPr>
            <w:tcW w:w="853" w:type="dxa"/>
            <w:tcBorders>
              <w:left w:val="dotted" w:sz="4" w:space="0" w:color="198FCF" w:themeColor="accent6"/>
            </w:tcBorders>
            <w:noWrap/>
          </w:tcPr>
          <w:p w14:paraId="141022BD"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51</w:t>
            </w:r>
          </w:p>
        </w:tc>
        <w:tc>
          <w:tcPr>
            <w:tcW w:w="853" w:type="dxa"/>
            <w:noWrap/>
          </w:tcPr>
          <w:p w14:paraId="4A117916"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40</w:t>
            </w:r>
          </w:p>
        </w:tc>
        <w:tc>
          <w:tcPr>
            <w:tcW w:w="853" w:type="dxa"/>
            <w:noWrap/>
          </w:tcPr>
          <w:p w14:paraId="1B5F2553" w14:textId="77777777" w:rsidR="00BF3E92" w:rsidRPr="00BB5F8F" w:rsidRDefault="009F4B84" w:rsidP="003145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59</w:t>
            </w:r>
          </w:p>
        </w:tc>
      </w:tr>
      <w:tr w:rsidR="00BF3E92" w:rsidRPr="008C7853" w14:paraId="69E75427" w14:textId="77777777" w:rsidTr="003145E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06BCC7CF" w14:textId="77777777" w:rsidR="00BF3E92" w:rsidRPr="009F4B84" w:rsidRDefault="00BF3E92" w:rsidP="003145E9">
            <w:pPr>
              <w:spacing w:before="0" w:after="0" w:line="240" w:lineRule="auto"/>
              <w:jc w:val="right"/>
              <w:rPr>
                <w:rFonts w:eastAsia="Times New Roman"/>
                <w:color w:val="404040" w:themeColor="text1"/>
                <w:lang w:eastAsia="en-AU"/>
              </w:rPr>
            </w:pPr>
            <w:r>
              <w:rPr>
                <w:rFonts w:eastAsia="Times New Roman"/>
                <w:color w:val="404040" w:themeColor="text1"/>
                <w:lang w:eastAsia="en-AU"/>
              </w:rPr>
              <w:t>Don’t know</w:t>
            </w:r>
          </w:p>
        </w:tc>
        <w:tc>
          <w:tcPr>
            <w:tcW w:w="852" w:type="dxa"/>
            <w:tcBorders>
              <w:right w:val="dotted" w:sz="4" w:space="0" w:color="198FCF" w:themeColor="accent6"/>
            </w:tcBorders>
            <w:noWrap/>
          </w:tcPr>
          <w:p w14:paraId="134A0627"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w:t>
            </w:r>
          </w:p>
        </w:tc>
        <w:tc>
          <w:tcPr>
            <w:tcW w:w="853" w:type="dxa"/>
            <w:tcBorders>
              <w:left w:val="dotted" w:sz="4" w:space="0" w:color="198FCF" w:themeColor="accent6"/>
            </w:tcBorders>
            <w:noWrap/>
          </w:tcPr>
          <w:p w14:paraId="19DAB141"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6</w:t>
            </w:r>
          </w:p>
        </w:tc>
        <w:tc>
          <w:tcPr>
            <w:tcW w:w="853" w:type="dxa"/>
            <w:noWrap/>
          </w:tcPr>
          <w:p w14:paraId="75CECF18"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7</w:t>
            </w:r>
          </w:p>
        </w:tc>
        <w:tc>
          <w:tcPr>
            <w:tcW w:w="853" w:type="dxa"/>
            <w:noWrap/>
          </w:tcPr>
          <w:p w14:paraId="19EBCCAC"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3</w:t>
            </w:r>
          </w:p>
        </w:tc>
        <w:tc>
          <w:tcPr>
            <w:tcW w:w="853" w:type="dxa"/>
            <w:tcBorders>
              <w:right w:val="dotted" w:sz="4" w:space="0" w:color="198FCF" w:themeColor="accent6"/>
            </w:tcBorders>
            <w:noWrap/>
          </w:tcPr>
          <w:p w14:paraId="0617AD31"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0</w:t>
            </w:r>
          </w:p>
        </w:tc>
        <w:tc>
          <w:tcPr>
            <w:tcW w:w="853" w:type="dxa"/>
            <w:tcBorders>
              <w:left w:val="dotted" w:sz="4" w:space="0" w:color="198FCF" w:themeColor="accent6"/>
            </w:tcBorders>
            <w:noWrap/>
          </w:tcPr>
          <w:p w14:paraId="555BE7F2"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w:t>
            </w:r>
          </w:p>
        </w:tc>
        <w:tc>
          <w:tcPr>
            <w:tcW w:w="853" w:type="dxa"/>
            <w:tcBorders>
              <w:right w:val="dotted" w:sz="4" w:space="0" w:color="198FCF" w:themeColor="accent6"/>
            </w:tcBorders>
            <w:noWrap/>
          </w:tcPr>
          <w:p w14:paraId="41DE2321"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7</w:t>
            </w:r>
          </w:p>
        </w:tc>
        <w:tc>
          <w:tcPr>
            <w:tcW w:w="853" w:type="dxa"/>
            <w:tcBorders>
              <w:left w:val="dotted" w:sz="4" w:space="0" w:color="198FCF" w:themeColor="accent6"/>
            </w:tcBorders>
            <w:noWrap/>
          </w:tcPr>
          <w:p w14:paraId="01F67844"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5</w:t>
            </w:r>
          </w:p>
        </w:tc>
        <w:tc>
          <w:tcPr>
            <w:tcW w:w="853" w:type="dxa"/>
            <w:noWrap/>
          </w:tcPr>
          <w:p w14:paraId="677082EC"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0</w:t>
            </w:r>
          </w:p>
        </w:tc>
        <w:tc>
          <w:tcPr>
            <w:tcW w:w="853" w:type="dxa"/>
            <w:noWrap/>
          </w:tcPr>
          <w:p w14:paraId="625B76BE" w14:textId="77777777" w:rsidR="00BF3E92" w:rsidRPr="009F4B84" w:rsidRDefault="009F4B84" w:rsidP="003145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6</w:t>
            </w:r>
          </w:p>
        </w:tc>
      </w:tr>
      <w:tr w:rsidR="00BF3E92" w:rsidRPr="008C7853" w14:paraId="1B856CD9" w14:textId="77777777" w:rsidTr="003145E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5" w:type="dxa"/>
            <w:noWrap/>
            <w:hideMark/>
          </w:tcPr>
          <w:p w14:paraId="6A94430B" w14:textId="77777777" w:rsidR="00BF3E92" w:rsidRPr="008C7853" w:rsidRDefault="00BF3E92" w:rsidP="003145E9">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852" w:type="dxa"/>
            <w:tcBorders>
              <w:right w:val="dotted" w:sz="4" w:space="0" w:color="198FCF" w:themeColor="accent6"/>
            </w:tcBorders>
            <w:noWrap/>
          </w:tcPr>
          <w:p w14:paraId="54DCE5E5"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117</w:t>
            </w:r>
          </w:p>
        </w:tc>
        <w:tc>
          <w:tcPr>
            <w:tcW w:w="853" w:type="dxa"/>
            <w:tcBorders>
              <w:left w:val="dotted" w:sz="4" w:space="0" w:color="198FCF" w:themeColor="accent6"/>
            </w:tcBorders>
            <w:noWrap/>
          </w:tcPr>
          <w:p w14:paraId="396C676C"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21*</w:t>
            </w:r>
          </w:p>
        </w:tc>
        <w:tc>
          <w:tcPr>
            <w:tcW w:w="853" w:type="dxa"/>
            <w:noWrap/>
          </w:tcPr>
          <w:p w14:paraId="0EC85CED"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27*</w:t>
            </w:r>
          </w:p>
        </w:tc>
        <w:tc>
          <w:tcPr>
            <w:tcW w:w="853" w:type="dxa"/>
            <w:noWrap/>
          </w:tcPr>
          <w:p w14:paraId="37A19689"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45</w:t>
            </w:r>
          </w:p>
        </w:tc>
        <w:tc>
          <w:tcPr>
            <w:tcW w:w="853" w:type="dxa"/>
            <w:tcBorders>
              <w:right w:val="dotted" w:sz="4" w:space="0" w:color="198FCF" w:themeColor="accent6"/>
            </w:tcBorders>
            <w:noWrap/>
          </w:tcPr>
          <w:p w14:paraId="4D18E694"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2</w:t>
            </w:r>
            <w:r w:rsidR="009F4B84">
              <w:rPr>
                <w:rFonts w:eastAsia="Times New Roman"/>
                <w:color w:val="000000"/>
                <w:szCs w:val="22"/>
                <w:lang w:eastAsia="en-AU"/>
              </w:rPr>
              <w:t>5</w:t>
            </w:r>
            <w:r>
              <w:rPr>
                <w:rFonts w:eastAsia="Times New Roman"/>
                <w:color w:val="000000"/>
                <w:szCs w:val="22"/>
                <w:lang w:eastAsia="en-AU"/>
              </w:rPr>
              <w:t>*</w:t>
            </w:r>
          </w:p>
        </w:tc>
        <w:tc>
          <w:tcPr>
            <w:tcW w:w="853" w:type="dxa"/>
            <w:tcBorders>
              <w:left w:val="dotted" w:sz="4" w:space="0" w:color="198FCF" w:themeColor="accent6"/>
            </w:tcBorders>
            <w:noWrap/>
          </w:tcPr>
          <w:p w14:paraId="4F528951"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70</w:t>
            </w:r>
          </w:p>
        </w:tc>
        <w:tc>
          <w:tcPr>
            <w:tcW w:w="853" w:type="dxa"/>
            <w:tcBorders>
              <w:right w:val="dotted" w:sz="4" w:space="0" w:color="198FCF" w:themeColor="accent6"/>
            </w:tcBorders>
            <w:noWrap/>
          </w:tcPr>
          <w:p w14:paraId="2C6AC231"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4</w:t>
            </w:r>
            <w:r w:rsidR="009F4B84">
              <w:rPr>
                <w:rFonts w:eastAsia="Times New Roman"/>
                <w:color w:val="000000"/>
                <w:szCs w:val="22"/>
                <w:lang w:eastAsia="en-AU"/>
              </w:rPr>
              <w:t>8</w:t>
            </w:r>
          </w:p>
        </w:tc>
        <w:tc>
          <w:tcPr>
            <w:tcW w:w="853" w:type="dxa"/>
            <w:tcBorders>
              <w:left w:val="dotted" w:sz="4" w:space="0" w:color="198FCF" w:themeColor="accent6"/>
            </w:tcBorders>
            <w:noWrap/>
          </w:tcPr>
          <w:p w14:paraId="16A89C82"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63</w:t>
            </w:r>
          </w:p>
        </w:tc>
        <w:tc>
          <w:tcPr>
            <w:tcW w:w="853" w:type="dxa"/>
            <w:noWrap/>
          </w:tcPr>
          <w:p w14:paraId="5D88DE5F" w14:textId="77777777" w:rsidR="00BF3E92" w:rsidRPr="008C7853"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Pr>
                <w:rFonts w:eastAsia="Times New Roman"/>
                <w:color w:val="000000"/>
                <w:szCs w:val="22"/>
                <w:lang w:eastAsia="en-AU"/>
              </w:rPr>
              <w:t>3</w:t>
            </w:r>
            <w:r w:rsidR="009F4B84">
              <w:rPr>
                <w:rFonts w:eastAsia="Times New Roman"/>
                <w:color w:val="000000"/>
                <w:szCs w:val="22"/>
                <w:lang w:eastAsia="en-AU"/>
              </w:rPr>
              <w:t>6</w:t>
            </w:r>
          </w:p>
        </w:tc>
        <w:tc>
          <w:tcPr>
            <w:tcW w:w="853" w:type="dxa"/>
            <w:noWrap/>
          </w:tcPr>
          <w:p w14:paraId="66C7D6B9" w14:textId="77777777" w:rsidR="00BF3E92" w:rsidRPr="00A368AC" w:rsidRDefault="00BF3E92" w:rsidP="003145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19*</w:t>
            </w:r>
          </w:p>
        </w:tc>
      </w:tr>
    </w:tbl>
    <w:p w14:paraId="68AD7B0D" w14:textId="77777777" w:rsidR="00BF3E92" w:rsidRDefault="009F4B84" w:rsidP="00BF3E92">
      <w:pPr>
        <w:pStyle w:val="BaseText"/>
      </w:pPr>
      <w:r w:rsidRPr="009F4B84">
        <w:t>M5 - When did you start riding the e-bike, e-scooter or e-skateboard</w:t>
      </w:r>
      <w:r w:rsidR="00BF3E92" w:rsidRPr="00BB5F8F">
        <w:t>?</w:t>
      </w:r>
    </w:p>
    <w:p w14:paraId="625680BB" w14:textId="77777777" w:rsidR="00BF3E92" w:rsidRDefault="00BF3E92" w:rsidP="00BF3E92">
      <w:pPr>
        <w:pStyle w:val="BaseText"/>
      </w:pPr>
      <w:r>
        <w:t>Rides an e-device; Weighted; n=118</w:t>
      </w:r>
    </w:p>
    <w:p w14:paraId="2B956C10" w14:textId="77777777" w:rsidR="00BF3E92" w:rsidRDefault="00BF3E92" w:rsidP="00BF3E92">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indicate statistically significant difference compared to respondents not in that category / </w:t>
      </w:r>
      <w:r w:rsidRPr="00E821CC">
        <w:t>Figures may not add to 100% due to rounding</w:t>
      </w:r>
      <w:r>
        <w:t>.</w:t>
      </w:r>
      <w:r>
        <w:br/>
        <w:t>*Interpret with caution, small sample size</w:t>
      </w:r>
    </w:p>
    <w:p w14:paraId="1E5F6B65" w14:textId="77777777" w:rsidR="00C570F8" w:rsidRDefault="00C570F8" w:rsidP="00BB5F8F">
      <w:pPr>
        <w:rPr>
          <w:rFonts w:eastAsia="Times New Roman"/>
          <w:sz w:val="32"/>
          <w:szCs w:val="32"/>
        </w:rPr>
      </w:pPr>
      <w:r>
        <w:br w:type="page"/>
      </w:r>
    </w:p>
    <w:p w14:paraId="4DA7C367" w14:textId="77777777" w:rsidR="00C570F8" w:rsidRPr="00F5098C" w:rsidRDefault="00C570F8" w:rsidP="00C570F8">
      <w:pPr>
        <w:pStyle w:val="Heading2"/>
      </w:pPr>
      <w:bookmarkStart w:id="112" w:name="_Toc69195837"/>
      <w:bookmarkStart w:id="113" w:name="_Toc99435280"/>
      <w:r w:rsidRPr="00F5098C">
        <w:t xml:space="preserve">Driving </w:t>
      </w:r>
      <w:bookmarkEnd w:id="103"/>
      <w:r>
        <w:t>behaviour</w:t>
      </w:r>
      <w:bookmarkEnd w:id="104"/>
      <w:bookmarkEnd w:id="112"/>
      <w:bookmarkEnd w:id="113"/>
    </w:p>
    <w:p w14:paraId="38002BB9" w14:textId="77777777" w:rsidR="00C570F8" w:rsidRPr="00F5098C" w:rsidRDefault="00C570F8" w:rsidP="00C570F8">
      <w:r w:rsidRPr="00F5098C">
        <w:t xml:space="preserve">This section </w:t>
      </w:r>
      <w:r>
        <w:t>examines</w:t>
      </w:r>
      <w:r w:rsidRPr="00F5098C">
        <w:t xml:space="preserve"> the general driving behaviour of </w:t>
      </w:r>
      <w:r>
        <w:t>respondents, including frequency of commuting</w:t>
      </w:r>
      <w:r w:rsidRPr="00F5098C">
        <w:t>, night-time</w:t>
      </w:r>
      <w:r>
        <w:t xml:space="preserve"> driving</w:t>
      </w:r>
      <w:r w:rsidRPr="00F5098C">
        <w:t xml:space="preserve"> and feeling stressed</w:t>
      </w:r>
      <w:r>
        <w:t xml:space="preserve"> while driving</w:t>
      </w:r>
      <w:r w:rsidRPr="00F5098C">
        <w:t>.</w:t>
      </w:r>
    </w:p>
    <w:p w14:paraId="799A21DC" w14:textId="77777777" w:rsidR="00C570F8" w:rsidRPr="006D666F" w:rsidRDefault="00C570F8" w:rsidP="00C570F8">
      <w:pPr>
        <w:pStyle w:val="Heading5"/>
      </w:pPr>
      <w:r>
        <w:t>C</w:t>
      </w:r>
      <w:r w:rsidRPr="006D666F">
        <w:t>ommut</w:t>
      </w:r>
      <w:r>
        <w:t>ing</w:t>
      </w:r>
      <w:r w:rsidRPr="006D666F">
        <w:t xml:space="preserve"> to and from work in a car</w:t>
      </w:r>
    </w:p>
    <w:p w14:paraId="2911E3F8" w14:textId="108E71FD" w:rsidR="00C570F8" w:rsidRDefault="00C570F8" w:rsidP="00C570F8">
      <w:r>
        <w:t xml:space="preserve">As shown in </w:t>
      </w:r>
      <w:r>
        <w:fldChar w:fldCharType="begin"/>
      </w:r>
      <w:r>
        <w:instrText xml:space="preserve"> REF _Ref71107728 \h </w:instrText>
      </w:r>
      <w:r>
        <w:fldChar w:fldCharType="separate"/>
      </w:r>
      <w:r w:rsidR="0058012E" w:rsidRPr="004F225A">
        <w:t xml:space="preserve">Table </w:t>
      </w:r>
      <w:r w:rsidR="0058012E">
        <w:rPr>
          <w:noProof/>
        </w:rPr>
        <w:t>16</w:t>
      </w:r>
      <w:r>
        <w:fldChar w:fldCharType="end"/>
      </w:r>
      <w:r>
        <w:t xml:space="preserve">, </w:t>
      </w:r>
      <w:r w:rsidR="00F97734">
        <w:t xml:space="preserve">about </w:t>
      </w:r>
      <w:r w:rsidR="00CA7E1A">
        <w:t>three</w:t>
      </w:r>
      <w:r w:rsidR="00F97734">
        <w:t xml:space="preserve">-quarter </w:t>
      </w:r>
      <w:r>
        <w:t>respondents who are currently working</w:t>
      </w:r>
      <w:r w:rsidRPr="006D666F">
        <w:t xml:space="preserve"> </w:t>
      </w:r>
      <w:r>
        <w:t xml:space="preserve">commute to and from work in a car </w:t>
      </w:r>
      <w:r w:rsidRPr="006D666F">
        <w:t>at least weekly</w:t>
      </w:r>
      <w:r w:rsidR="00F97734">
        <w:t xml:space="preserve"> (77%)</w:t>
      </w:r>
      <w:r w:rsidRPr="006D666F">
        <w:t>, while</w:t>
      </w:r>
      <w:r>
        <w:t xml:space="preserve"> </w:t>
      </w:r>
      <w:r w:rsidR="00F97734">
        <w:t>about</w:t>
      </w:r>
      <w:r>
        <w:t xml:space="preserve"> </w:t>
      </w:r>
      <w:r w:rsidRPr="006D666F">
        <w:t>nine in ten (</w:t>
      </w:r>
      <w:r>
        <w:t>8</w:t>
      </w:r>
      <w:r w:rsidR="00F97734">
        <w:t>8</w:t>
      </w:r>
      <w:r w:rsidRPr="006D666F">
        <w:t>%) ever commute.</w:t>
      </w:r>
      <w:r>
        <w:t xml:space="preserve"> </w:t>
      </w:r>
    </w:p>
    <w:p w14:paraId="2E635C10" w14:textId="77777777" w:rsidR="00C570F8" w:rsidRDefault="00C570F8" w:rsidP="00C570F8">
      <w:r>
        <w:t>Commuting by car is most common among those living in Other Urban areas (9</w:t>
      </w:r>
      <w:r w:rsidR="00F17CB3">
        <w:t>4</w:t>
      </w:r>
      <w:r>
        <w:t>%). Those respondents are also more likely to commute to and from work by car at least weekly (8</w:t>
      </w:r>
      <w:r w:rsidR="00F17CB3">
        <w:t>7</w:t>
      </w:r>
      <w:r>
        <w:t>%) than respondents living in Major Urban areas (7</w:t>
      </w:r>
      <w:r w:rsidR="004C2B74">
        <w:t>4</w:t>
      </w:r>
      <w:r>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1DB11A93" w14:textId="77777777" w:rsidTr="007B380C">
        <w:trPr>
          <w:trHeight w:val="454"/>
        </w:trPr>
        <w:tc>
          <w:tcPr>
            <w:tcW w:w="10205" w:type="dxa"/>
            <w:tcBorders>
              <w:top w:val="nil"/>
              <w:left w:val="nil"/>
              <w:bottom w:val="nil"/>
              <w:right w:val="nil"/>
            </w:tcBorders>
            <w:shd w:val="clear" w:color="auto" w:fill="404040" w:themeFill="text1"/>
            <w:vAlign w:val="center"/>
          </w:tcPr>
          <w:p w14:paraId="34CFA9C8" w14:textId="363B7DAE" w:rsidR="00C570F8" w:rsidRPr="002C4910" w:rsidRDefault="00C570F8" w:rsidP="007B380C">
            <w:pPr>
              <w:pStyle w:val="Caption"/>
            </w:pPr>
            <w:bookmarkStart w:id="114" w:name="_Ref71107728"/>
            <w:bookmarkStart w:id="115" w:name="_Toc110871015"/>
            <w:r w:rsidRPr="004F225A">
              <w:t xml:space="preserve">Table </w:t>
            </w:r>
            <w:r>
              <w:fldChar w:fldCharType="begin"/>
            </w:r>
            <w:r>
              <w:instrText>SEQ Table \* ARABIC</w:instrText>
            </w:r>
            <w:r>
              <w:fldChar w:fldCharType="separate"/>
            </w:r>
            <w:r w:rsidR="0058012E">
              <w:rPr>
                <w:noProof/>
              </w:rPr>
              <w:t>16</w:t>
            </w:r>
            <w:r>
              <w:fldChar w:fldCharType="end"/>
            </w:r>
            <w:bookmarkEnd w:id="114"/>
            <w:r w:rsidRPr="008C675E">
              <w:tab/>
            </w:r>
            <w:r>
              <w:t>Frequency of</w:t>
            </w:r>
            <w:r w:rsidRPr="0000282C">
              <w:t xml:space="preserve"> commut</w:t>
            </w:r>
            <w:r>
              <w:t>ing</w:t>
            </w:r>
            <w:r w:rsidRPr="0000282C">
              <w:t xml:space="preserve"> to and from work in a car</w:t>
            </w:r>
            <w:r>
              <w:t xml:space="preserve"> by demographic</w:t>
            </w:r>
            <w:bookmarkEnd w:id="115"/>
          </w:p>
        </w:tc>
      </w:tr>
    </w:tbl>
    <w:p w14:paraId="2E5546BB"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01"/>
        <w:gridCol w:w="701"/>
        <w:gridCol w:w="701"/>
        <w:gridCol w:w="701"/>
        <w:gridCol w:w="700"/>
        <w:gridCol w:w="700"/>
        <w:gridCol w:w="700"/>
        <w:gridCol w:w="700"/>
        <w:gridCol w:w="700"/>
        <w:gridCol w:w="700"/>
        <w:gridCol w:w="700"/>
      </w:tblGrid>
      <w:tr w:rsidR="005632EC" w:rsidRPr="00B336D9" w14:paraId="62772F81"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vMerge w:val="restart"/>
            <w:tcBorders>
              <w:top w:val="single" w:sz="24" w:space="0" w:color="198FCF" w:themeColor="accent6"/>
              <w:bottom w:val="nil"/>
            </w:tcBorders>
            <w:hideMark/>
          </w:tcPr>
          <w:p w14:paraId="188738CC" w14:textId="77777777" w:rsidR="009F7FA7" w:rsidRPr="009F7FA7" w:rsidRDefault="009F7FA7" w:rsidP="00B336D9">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169A9AD1"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4431F9F3"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C4EB7B1"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02E9E808" w14:textId="77777777" w:rsidR="009F7FA7" w:rsidRPr="00A368AC"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B336D9" w14:paraId="145466E6"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vMerge/>
            <w:hideMark/>
          </w:tcPr>
          <w:p w14:paraId="11665557" w14:textId="77777777" w:rsidR="009F7FA7" w:rsidRPr="009F7FA7" w:rsidRDefault="009F7FA7" w:rsidP="00B336D9">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1DE49D2F"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666EDEDA"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466835AD"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26DFF794"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7929B869"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50949791"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6F878697"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3D4344CB"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8B2F5FD"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6493C75F" w14:textId="77777777" w:rsidR="009F7FA7" w:rsidRPr="00A368AC"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9F7FA7" w14:paraId="756D93A0"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tcBorders>
              <w:top w:val="single" w:sz="4" w:space="0" w:color="198FCF" w:themeColor="accent6"/>
            </w:tcBorders>
            <w:noWrap/>
            <w:hideMark/>
          </w:tcPr>
          <w:p w14:paraId="04FC41CD" w14:textId="77777777" w:rsidR="009F7FA7" w:rsidRPr="009F7FA7" w:rsidRDefault="009F7FA7"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top w:val="single" w:sz="4" w:space="0" w:color="198FCF" w:themeColor="accent6"/>
              <w:right w:val="dotted" w:sz="4" w:space="0" w:color="198FCF" w:themeColor="accent6"/>
            </w:tcBorders>
            <w:noWrap/>
            <w:hideMark/>
          </w:tcPr>
          <w:p w14:paraId="5C750A72"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        </w:t>
            </w:r>
          </w:p>
        </w:tc>
        <w:tc>
          <w:tcPr>
            <w:tcW w:w="1340" w:type="dxa"/>
            <w:tcBorders>
              <w:top w:val="single" w:sz="4" w:space="0" w:color="198FCF" w:themeColor="accent6"/>
              <w:left w:val="dotted" w:sz="4" w:space="0" w:color="198FCF" w:themeColor="accent6"/>
            </w:tcBorders>
            <w:noWrap/>
            <w:hideMark/>
          </w:tcPr>
          <w:p w14:paraId="111EA15E"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tcBorders>
              <w:top w:val="single" w:sz="4" w:space="0" w:color="198FCF" w:themeColor="accent6"/>
            </w:tcBorders>
            <w:noWrap/>
            <w:hideMark/>
          </w:tcPr>
          <w:p w14:paraId="5F21407A"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top w:val="single" w:sz="4" w:space="0" w:color="198FCF" w:themeColor="accent6"/>
            </w:tcBorders>
            <w:noWrap/>
            <w:hideMark/>
          </w:tcPr>
          <w:p w14:paraId="19B38467"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1340" w:type="dxa"/>
            <w:tcBorders>
              <w:top w:val="single" w:sz="4" w:space="0" w:color="198FCF" w:themeColor="accent6"/>
              <w:right w:val="dotted" w:sz="4" w:space="0" w:color="198FCF" w:themeColor="accent6"/>
            </w:tcBorders>
            <w:noWrap/>
            <w:hideMark/>
          </w:tcPr>
          <w:p w14:paraId="16EB3578"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tcBorders>
              <w:top w:val="single" w:sz="4" w:space="0" w:color="198FCF" w:themeColor="accent6"/>
              <w:left w:val="dotted" w:sz="4" w:space="0" w:color="198FCF" w:themeColor="accent6"/>
            </w:tcBorders>
            <w:noWrap/>
            <w:hideMark/>
          </w:tcPr>
          <w:p w14:paraId="586EEC19"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1340" w:type="dxa"/>
            <w:tcBorders>
              <w:top w:val="single" w:sz="4" w:space="0" w:color="198FCF" w:themeColor="accent6"/>
              <w:right w:val="dotted" w:sz="4" w:space="0" w:color="198FCF" w:themeColor="accent6"/>
            </w:tcBorders>
            <w:noWrap/>
            <w:hideMark/>
          </w:tcPr>
          <w:p w14:paraId="32645B11" w14:textId="77777777" w:rsidR="009F7FA7" w:rsidRPr="00A368AC"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        </w:t>
            </w:r>
          </w:p>
        </w:tc>
        <w:tc>
          <w:tcPr>
            <w:tcW w:w="1340" w:type="dxa"/>
            <w:tcBorders>
              <w:top w:val="single" w:sz="4" w:space="0" w:color="198FCF" w:themeColor="accent6"/>
              <w:left w:val="dotted" w:sz="4" w:space="0" w:color="198FCF" w:themeColor="accent6"/>
            </w:tcBorders>
            <w:noWrap/>
            <w:hideMark/>
          </w:tcPr>
          <w:p w14:paraId="4F0668CD"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F7FA7">
              <w:rPr>
                <w:rFonts w:eastAsia="Times New Roman"/>
                <w:color w:val="198FCF"/>
                <w:szCs w:val="22"/>
                <w:lang w:eastAsia="en-AU"/>
              </w:rPr>
              <w:t>7 ↑</w:t>
            </w:r>
          </w:p>
        </w:tc>
        <w:tc>
          <w:tcPr>
            <w:tcW w:w="1340" w:type="dxa"/>
            <w:tcBorders>
              <w:top w:val="single" w:sz="4" w:space="0" w:color="198FCF" w:themeColor="accent6"/>
            </w:tcBorders>
            <w:noWrap/>
            <w:hideMark/>
          </w:tcPr>
          <w:p w14:paraId="43EF6135"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F7FA7">
              <w:rPr>
                <w:rFonts w:eastAsia="Times New Roman"/>
                <w:color w:val="FF0000"/>
                <w:szCs w:val="22"/>
                <w:lang w:eastAsia="en-AU"/>
              </w:rPr>
              <w:t>3 ↓</w:t>
            </w:r>
          </w:p>
        </w:tc>
        <w:tc>
          <w:tcPr>
            <w:tcW w:w="1340" w:type="dxa"/>
            <w:tcBorders>
              <w:top w:val="single" w:sz="4" w:space="0" w:color="198FCF" w:themeColor="accent6"/>
            </w:tcBorders>
            <w:noWrap/>
            <w:hideMark/>
          </w:tcPr>
          <w:p w14:paraId="5170F4D6"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F7FA7">
              <w:rPr>
                <w:rFonts w:eastAsia="Times New Roman"/>
                <w:color w:val="FF0000"/>
                <w:szCs w:val="22"/>
                <w:lang w:eastAsia="en-AU"/>
              </w:rPr>
              <w:t>2 ↓</w:t>
            </w:r>
          </w:p>
        </w:tc>
      </w:tr>
      <w:tr w:rsidR="0063041E" w:rsidRPr="009F7FA7" w14:paraId="09A70E8F"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noWrap/>
            <w:hideMark/>
          </w:tcPr>
          <w:p w14:paraId="07C551D2" w14:textId="77777777" w:rsidR="009F7FA7" w:rsidRPr="009F7FA7" w:rsidRDefault="009F7FA7"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37E09FF5"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tcBorders>
              <w:left w:val="dotted" w:sz="4" w:space="0" w:color="198FCF" w:themeColor="accent6"/>
            </w:tcBorders>
            <w:noWrap/>
            <w:hideMark/>
          </w:tcPr>
          <w:p w14:paraId="3F655C76"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noWrap/>
            <w:hideMark/>
          </w:tcPr>
          <w:p w14:paraId="2E98E845"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noWrap/>
            <w:hideMark/>
          </w:tcPr>
          <w:p w14:paraId="3B136AE5"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tcBorders>
              <w:right w:val="dotted" w:sz="4" w:space="0" w:color="198FCF" w:themeColor="accent6"/>
            </w:tcBorders>
            <w:noWrap/>
            <w:hideMark/>
          </w:tcPr>
          <w:p w14:paraId="72F8A622"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tcBorders>
              <w:left w:val="dotted" w:sz="4" w:space="0" w:color="198FCF" w:themeColor="accent6"/>
            </w:tcBorders>
            <w:noWrap/>
            <w:hideMark/>
          </w:tcPr>
          <w:p w14:paraId="480A697A"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tcBorders>
              <w:right w:val="dotted" w:sz="4" w:space="0" w:color="198FCF" w:themeColor="accent6"/>
            </w:tcBorders>
            <w:noWrap/>
            <w:hideMark/>
          </w:tcPr>
          <w:p w14:paraId="527D425D"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tcBorders>
              <w:left w:val="dotted" w:sz="4" w:space="0" w:color="198FCF" w:themeColor="accent6"/>
            </w:tcBorders>
            <w:noWrap/>
            <w:hideMark/>
          </w:tcPr>
          <w:p w14:paraId="2A67C9D8"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noWrap/>
            <w:hideMark/>
          </w:tcPr>
          <w:p w14:paraId="6AB7380F"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noWrap/>
            <w:hideMark/>
          </w:tcPr>
          <w:p w14:paraId="11EE9A6D" w14:textId="77777777" w:rsidR="009F7FA7" w:rsidRPr="00A368AC"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r>
      <w:tr w:rsidR="0063041E" w:rsidRPr="009F7FA7" w14:paraId="25A6593C"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noWrap/>
            <w:hideMark/>
          </w:tcPr>
          <w:p w14:paraId="68E637F3" w14:textId="77777777" w:rsidR="009F7FA7" w:rsidRPr="009F7FA7" w:rsidRDefault="009F7FA7"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right w:val="dotted" w:sz="4" w:space="0" w:color="198FCF" w:themeColor="accent6"/>
            </w:tcBorders>
            <w:noWrap/>
            <w:hideMark/>
          </w:tcPr>
          <w:p w14:paraId="62FD415D"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77        </w:t>
            </w:r>
          </w:p>
        </w:tc>
        <w:tc>
          <w:tcPr>
            <w:tcW w:w="1340" w:type="dxa"/>
            <w:tcBorders>
              <w:left w:val="dotted" w:sz="4" w:space="0" w:color="198FCF" w:themeColor="accent6"/>
            </w:tcBorders>
            <w:noWrap/>
            <w:hideMark/>
          </w:tcPr>
          <w:p w14:paraId="28C16FB1"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83        </w:t>
            </w:r>
          </w:p>
        </w:tc>
        <w:tc>
          <w:tcPr>
            <w:tcW w:w="1340" w:type="dxa"/>
            <w:noWrap/>
            <w:hideMark/>
          </w:tcPr>
          <w:p w14:paraId="1FE6AA27"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74        </w:t>
            </w:r>
          </w:p>
        </w:tc>
        <w:tc>
          <w:tcPr>
            <w:tcW w:w="1340" w:type="dxa"/>
            <w:noWrap/>
            <w:hideMark/>
          </w:tcPr>
          <w:p w14:paraId="6F1A4D44"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77        </w:t>
            </w:r>
          </w:p>
        </w:tc>
        <w:tc>
          <w:tcPr>
            <w:tcW w:w="1340" w:type="dxa"/>
            <w:tcBorders>
              <w:right w:val="dotted" w:sz="4" w:space="0" w:color="198FCF" w:themeColor="accent6"/>
            </w:tcBorders>
            <w:noWrap/>
            <w:hideMark/>
          </w:tcPr>
          <w:p w14:paraId="5F132542"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        </w:t>
            </w:r>
          </w:p>
        </w:tc>
        <w:tc>
          <w:tcPr>
            <w:tcW w:w="1340" w:type="dxa"/>
            <w:tcBorders>
              <w:left w:val="dotted" w:sz="4" w:space="0" w:color="198FCF" w:themeColor="accent6"/>
            </w:tcBorders>
            <w:noWrap/>
            <w:hideMark/>
          </w:tcPr>
          <w:p w14:paraId="7C89430B"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77        </w:t>
            </w:r>
          </w:p>
        </w:tc>
        <w:tc>
          <w:tcPr>
            <w:tcW w:w="1340" w:type="dxa"/>
            <w:tcBorders>
              <w:right w:val="dotted" w:sz="4" w:space="0" w:color="198FCF" w:themeColor="accent6"/>
            </w:tcBorders>
            <w:noWrap/>
            <w:hideMark/>
          </w:tcPr>
          <w:p w14:paraId="38DDF6AE" w14:textId="77777777" w:rsidR="009F7FA7" w:rsidRPr="00A368AC"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77        </w:t>
            </w:r>
          </w:p>
        </w:tc>
        <w:tc>
          <w:tcPr>
            <w:tcW w:w="1340" w:type="dxa"/>
            <w:tcBorders>
              <w:left w:val="dotted" w:sz="4" w:space="0" w:color="198FCF" w:themeColor="accent6"/>
            </w:tcBorders>
            <w:noWrap/>
            <w:hideMark/>
          </w:tcPr>
          <w:p w14:paraId="364D4A74"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F7FA7">
              <w:rPr>
                <w:rFonts w:eastAsia="Times New Roman"/>
                <w:color w:val="FF0000"/>
                <w:szCs w:val="22"/>
                <w:lang w:eastAsia="en-AU"/>
              </w:rPr>
              <w:t>74 ↓</w:t>
            </w:r>
          </w:p>
        </w:tc>
        <w:tc>
          <w:tcPr>
            <w:tcW w:w="1340" w:type="dxa"/>
            <w:noWrap/>
            <w:hideMark/>
          </w:tcPr>
          <w:p w14:paraId="4E2E046E"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F7FA7">
              <w:rPr>
                <w:rFonts w:eastAsia="Times New Roman"/>
                <w:color w:val="198FCF"/>
                <w:szCs w:val="22"/>
                <w:lang w:eastAsia="en-AU"/>
              </w:rPr>
              <w:t>87 ↑</w:t>
            </w:r>
          </w:p>
        </w:tc>
        <w:tc>
          <w:tcPr>
            <w:tcW w:w="1340" w:type="dxa"/>
            <w:noWrap/>
            <w:hideMark/>
          </w:tcPr>
          <w:p w14:paraId="566CC3F4"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F7FA7">
              <w:rPr>
                <w:rFonts w:eastAsia="Times New Roman"/>
                <w:color w:val="198FCF"/>
                <w:szCs w:val="22"/>
                <w:lang w:eastAsia="en-AU"/>
              </w:rPr>
              <w:t>85 ↑</w:t>
            </w:r>
          </w:p>
        </w:tc>
      </w:tr>
      <w:tr w:rsidR="0063041E" w:rsidRPr="00B336D9" w14:paraId="0F11442D"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shd w:val="clear" w:color="auto" w:fill="CDE9F9" w:themeFill="accent6" w:themeFillTint="33"/>
            <w:noWrap/>
            <w:hideMark/>
          </w:tcPr>
          <w:p w14:paraId="79BA145B" w14:textId="77777777" w:rsidR="009F7FA7" w:rsidRPr="009F7FA7" w:rsidRDefault="009F7FA7"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commute to and from work in a car</w:t>
            </w:r>
          </w:p>
        </w:tc>
        <w:tc>
          <w:tcPr>
            <w:tcW w:w="1340" w:type="dxa"/>
            <w:tcBorders>
              <w:right w:val="dotted" w:sz="4" w:space="0" w:color="198FCF" w:themeColor="accent6"/>
            </w:tcBorders>
            <w:shd w:val="clear" w:color="auto" w:fill="CDE9F9" w:themeFill="accent6" w:themeFillTint="33"/>
            <w:noWrap/>
            <w:hideMark/>
          </w:tcPr>
          <w:p w14:paraId="72ABE4C9"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88        </w:t>
            </w:r>
          </w:p>
        </w:tc>
        <w:tc>
          <w:tcPr>
            <w:tcW w:w="1340" w:type="dxa"/>
            <w:tcBorders>
              <w:left w:val="dotted" w:sz="4" w:space="0" w:color="198FCF" w:themeColor="accent6"/>
            </w:tcBorders>
            <w:shd w:val="clear" w:color="auto" w:fill="CDE9F9" w:themeFill="accent6" w:themeFillTint="33"/>
            <w:noWrap/>
            <w:hideMark/>
          </w:tcPr>
          <w:p w14:paraId="4774EB6E"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93        </w:t>
            </w:r>
          </w:p>
        </w:tc>
        <w:tc>
          <w:tcPr>
            <w:tcW w:w="1340" w:type="dxa"/>
            <w:shd w:val="clear" w:color="auto" w:fill="CDE9F9" w:themeFill="accent6" w:themeFillTint="33"/>
            <w:noWrap/>
            <w:hideMark/>
          </w:tcPr>
          <w:p w14:paraId="6B78B0E7"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87        </w:t>
            </w:r>
          </w:p>
        </w:tc>
        <w:tc>
          <w:tcPr>
            <w:tcW w:w="1340" w:type="dxa"/>
            <w:shd w:val="clear" w:color="auto" w:fill="CDE9F9" w:themeFill="accent6" w:themeFillTint="33"/>
            <w:noWrap/>
            <w:hideMark/>
          </w:tcPr>
          <w:p w14:paraId="102774DF"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88        </w:t>
            </w:r>
          </w:p>
        </w:tc>
        <w:tc>
          <w:tcPr>
            <w:tcW w:w="1340" w:type="dxa"/>
            <w:tcBorders>
              <w:right w:val="dotted" w:sz="4" w:space="0" w:color="198FCF" w:themeColor="accent6"/>
            </w:tcBorders>
            <w:shd w:val="clear" w:color="auto" w:fill="CDE9F9" w:themeFill="accent6" w:themeFillTint="33"/>
            <w:noWrap/>
            <w:hideMark/>
          </w:tcPr>
          <w:p w14:paraId="54BB58AA"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86        </w:t>
            </w:r>
          </w:p>
        </w:tc>
        <w:tc>
          <w:tcPr>
            <w:tcW w:w="1340" w:type="dxa"/>
            <w:tcBorders>
              <w:left w:val="dotted" w:sz="4" w:space="0" w:color="198FCF" w:themeColor="accent6"/>
            </w:tcBorders>
            <w:shd w:val="clear" w:color="auto" w:fill="CDE9F9" w:themeFill="accent6" w:themeFillTint="33"/>
            <w:noWrap/>
            <w:hideMark/>
          </w:tcPr>
          <w:p w14:paraId="324560CD"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88        </w:t>
            </w:r>
          </w:p>
        </w:tc>
        <w:tc>
          <w:tcPr>
            <w:tcW w:w="1340" w:type="dxa"/>
            <w:tcBorders>
              <w:right w:val="dotted" w:sz="4" w:space="0" w:color="198FCF" w:themeColor="accent6"/>
            </w:tcBorders>
            <w:shd w:val="clear" w:color="auto" w:fill="CDE9F9" w:themeFill="accent6" w:themeFillTint="33"/>
            <w:noWrap/>
            <w:hideMark/>
          </w:tcPr>
          <w:p w14:paraId="2A9F79A8" w14:textId="77777777" w:rsidR="009F7FA7" w:rsidRPr="00A368AC"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88        </w:t>
            </w:r>
          </w:p>
        </w:tc>
        <w:tc>
          <w:tcPr>
            <w:tcW w:w="1340" w:type="dxa"/>
            <w:tcBorders>
              <w:left w:val="dotted" w:sz="4" w:space="0" w:color="198FCF" w:themeColor="accent6"/>
            </w:tcBorders>
            <w:shd w:val="clear" w:color="auto" w:fill="CDE9F9" w:themeFill="accent6" w:themeFillTint="33"/>
            <w:noWrap/>
            <w:hideMark/>
          </w:tcPr>
          <w:p w14:paraId="430AEC0F"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9F7FA7">
              <w:rPr>
                <w:rFonts w:eastAsia="Times New Roman"/>
                <w:b/>
                <w:bCs/>
                <w:color w:val="FF0000"/>
                <w:szCs w:val="22"/>
                <w:lang w:eastAsia="en-AU"/>
              </w:rPr>
              <w:t>86 ↓</w:t>
            </w:r>
          </w:p>
        </w:tc>
        <w:tc>
          <w:tcPr>
            <w:tcW w:w="1340" w:type="dxa"/>
            <w:shd w:val="clear" w:color="auto" w:fill="CDE9F9" w:themeFill="accent6" w:themeFillTint="33"/>
            <w:noWrap/>
            <w:hideMark/>
          </w:tcPr>
          <w:p w14:paraId="150EE6F9" w14:textId="77777777" w:rsidR="009F7FA7" w:rsidRPr="009F7FA7"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9F7FA7">
              <w:rPr>
                <w:rFonts w:eastAsia="Times New Roman"/>
                <w:b/>
                <w:bCs/>
                <w:color w:val="198FCF"/>
                <w:szCs w:val="22"/>
                <w:lang w:eastAsia="en-AU"/>
              </w:rPr>
              <w:t>94 ↑</w:t>
            </w:r>
          </w:p>
        </w:tc>
        <w:tc>
          <w:tcPr>
            <w:tcW w:w="1340" w:type="dxa"/>
            <w:shd w:val="clear" w:color="auto" w:fill="CDE9F9" w:themeFill="accent6" w:themeFillTint="33"/>
            <w:noWrap/>
            <w:hideMark/>
          </w:tcPr>
          <w:p w14:paraId="77BFAB08" w14:textId="77777777" w:rsidR="009F7FA7" w:rsidRPr="00A368AC" w:rsidRDefault="009F7FA7" w:rsidP="009F7FA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90        </w:t>
            </w:r>
          </w:p>
        </w:tc>
      </w:tr>
      <w:tr w:rsidR="0063041E" w:rsidRPr="009F7FA7" w14:paraId="2FB7E67C"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tcBorders>
              <w:bottom w:val="single" w:sz="4" w:space="0" w:color="198FCF" w:themeColor="accent6"/>
            </w:tcBorders>
            <w:noWrap/>
            <w:hideMark/>
          </w:tcPr>
          <w:p w14:paraId="247125FA" w14:textId="77777777" w:rsidR="009F7FA7" w:rsidRPr="009F7FA7" w:rsidRDefault="009F7FA7"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commute to and from work in a car</w:t>
            </w:r>
          </w:p>
        </w:tc>
        <w:tc>
          <w:tcPr>
            <w:tcW w:w="1340" w:type="dxa"/>
            <w:tcBorders>
              <w:bottom w:val="single" w:sz="4" w:space="0" w:color="198FCF" w:themeColor="accent6"/>
              <w:right w:val="dotted" w:sz="4" w:space="0" w:color="198FCF" w:themeColor="accent6"/>
            </w:tcBorders>
            <w:noWrap/>
            <w:hideMark/>
          </w:tcPr>
          <w:p w14:paraId="23CAA111"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12        </w:t>
            </w:r>
          </w:p>
        </w:tc>
        <w:tc>
          <w:tcPr>
            <w:tcW w:w="1340" w:type="dxa"/>
            <w:tcBorders>
              <w:left w:val="dotted" w:sz="4" w:space="0" w:color="198FCF" w:themeColor="accent6"/>
              <w:bottom w:val="single" w:sz="4" w:space="0" w:color="198FCF" w:themeColor="accent6"/>
            </w:tcBorders>
            <w:noWrap/>
            <w:hideMark/>
          </w:tcPr>
          <w:p w14:paraId="2F91DA53"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        </w:t>
            </w:r>
          </w:p>
        </w:tc>
        <w:tc>
          <w:tcPr>
            <w:tcW w:w="1340" w:type="dxa"/>
            <w:tcBorders>
              <w:bottom w:val="single" w:sz="4" w:space="0" w:color="198FCF" w:themeColor="accent6"/>
            </w:tcBorders>
            <w:noWrap/>
            <w:hideMark/>
          </w:tcPr>
          <w:p w14:paraId="09717121"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bottom w:val="single" w:sz="4" w:space="0" w:color="198FCF" w:themeColor="accent6"/>
            </w:tcBorders>
            <w:noWrap/>
            <w:hideMark/>
          </w:tcPr>
          <w:p w14:paraId="600DC3B2"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bottom w:val="single" w:sz="4" w:space="0" w:color="198FCF" w:themeColor="accent6"/>
              <w:right w:val="dotted" w:sz="4" w:space="0" w:color="198FCF" w:themeColor="accent6"/>
            </w:tcBorders>
            <w:noWrap/>
            <w:hideMark/>
          </w:tcPr>
          <w:p w14:paraId="0B197329"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tcBorders>
              <w:left w:val="dotted" w:sz="4" w:space="0" w:color="198FCF" w:themeColor="accent6"/>
              <w:bottom w:val="single" w:sz="4" w:space="0" w:color="198FCF" w:themeColor="accent6"/>
            </w:tcBorders>
            <w:noWrap/>
            <w:hideMark/>
          </w:tcPr>
          <w:p w14:paraId="6A63AA28"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bottom w:val="single" w:sz="4" w:space="0" w:color="198FCF" w:themeColor="accent6"/>
              <w:right w:val="dotted" w:sz="4" w:space="0" w:color="198FCF" w:themeColor="accent6"/>
            </w:tcBorders>
            <w:noWrap/>
            <w:hideMark/>
          </w:tcPr>
          <w:p w14:paraId="0C83BE90" w14:textId="77777777" w:rsidR="009F7FA7" w:rsidRPr="00A368AC"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c>
          <w:tcPr>
            <w:tcW w:w="1340" w:type="dxa"/>
            <w:tcBorders>
              <w:left w:val="dotted" w:sz="4" w:space="0" w:color="198FCF" w:themeColor="accent6"/>
              <w:bottom w:val="single" w:sz="4" w:space="0" w:color="198FCF" w:themeColor="accent6"/>
            </w:tcBorders>
            <w:noWrap/>
            <w:hideMark/>
          </w:tcPr>
          <w:p w14:paraId="353261B8"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F7FA7">
              <w:rPr>
                <w:rFonts w:eastAsia="Times New Roman"/>
                <w:color w:val="198FCF"/>
                <w:szCs w:val="22"/>
                <w:lang w:eastAsia="en-AU"/>
              </w:rPr>
              <w:t>14 ↑</w:t>
            </w:r>
          </w:p>
        </w:tc>
        <w:tc>
          <w:tcPr>
            <w:tcW w:w="1340" w:type="dxa"/>
            <w:tcBorders>
              <w:bottom w:val="single" w:sz="4" w:space="0" w:color="198FCF" w:themeColor="accent6"/>
            </w:tcBorders>
            <w:noWrap/>
            <w:hideMark/>
          </w:tcPr>
          <w:p w14:paraId="68DBADA7" w14:textId="77777777" w:rsidR="009F7FA7" w:rsidRPr="009F7FA7"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F7FA7">
              <w:rPr>
                <w:rFonts w:eastAsia="Times New Roman"/>
                <w:color w:val="FF0000"/>
                <w:szCs w:val="22"/>
                <w:lang w:eastAsia="en-AU"/>
              </w:rPr>
              <w:t>6 ↓</w:t>
            </w:r>
          </w:p>
        </w:tc>
        <w:tc>
          <w:tcPr>
            <w:tcW w:w="1340" w:type="dxa"/>
            <w:tcBorders>
              <w:bottom w:val="single" w:sz="4" w:space="0" w:color="198FCF" w:themeColor="accent6"/>
            </w:tcBorders>
            <w:noWrap/>
            <w:hideMark/>
          </w:tcPr>
          <w:p w14:paraId="4EA1C964" w14:textId="77777777" w:rsidR="009F7FA7" w:rsidRPr="00A368AC" w:rsidRDefault="009F7FA7" w:rsidP="009F7F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r>
      <w:tr w:rsidR="0063041E" w:rsidRPr="009F7FA7" w14:paraId="2A46ECFD"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00" w:type="dxa"/>
            <w:noWrap/>
            <w:hideMark/>
          </w:tcPr>
          <w:p w14:paraId="3D11DEC4" w14:textId="77777777" w:rsidR="009F7FA7" w:rsidRPr="009F7FA7" w:rsidRDefault="009F7FA7"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719BD61F"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1878        </w:t>
            </w:r>
          </w:p>
        </w:tc>
        <w:tc>
          <w:tcPr>
            <w:tcW w:w="1340" w:type="dxa"/>
            <w:tcBorders>
              <w:left w:val="dotted" w:sz="4" w:space="0" w:color="198FCF" w:themeColor="accent6"/>
            </w:tcBorders>
            <w:noWrap/>
            <w:hideMark/>
          </w:tcPr>
          <w:p w14:paraId="02726A10"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292        </w:t>
            </w:r>
          </w:p>
        </w:tc>
        <w:tc>
          <w:tcPr>
            <w:tcW w:w="1340" w:type="dxa"/>
            <w:noWrap/>
            <w:hideMark/>
          </w:tcPr>
          <w:p w14:paraId="7A5B9298"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570        </w:t>
            </w:r>
          </w:p>
        </w:tc>
        <w:tc>
          <w:tcPr>
            <w:tcW w:w="1340" w:type="dxa"/>
            <w:noWrap/>
            <w:hideMark/>
          </w:tcPr>
          <w:p w14:paraId="2613C690"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817        </w:t>
            </w:r>
          </w:p>
        </w:tc>
        <w:tc>
          <w:tcPr>
            <w:tcW w:w="1340" w:type="dxa"/>
            <w:tcBorders>
              <w:right w:val="dotted" w:sz="4" w:space="0" w:color="198FCF" w:themeColor="accent6"/>
            </w:tcBorders>
            <w:noWrap/>
            <w:hideMark/>
          </w:tcPr>
          <w:p w14:paraId="5FB537BC"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199        </w:t>
            </w:r>
          </w:p>
        </w:tc>
        <w:tc>
          <w:tcPr>
            <w:tcW w:w="1340" w:type="dxa"/>
            <w:tcBorders>
              <w:left w:val="dotted" w:sz="4" w:space="0" w:color="198FCF" w:themeColor="accent6"/>
            </w:tcBorders>
            <w:noWrap/>
            <w:hideMark/>
          </w:tcPr>
          <w:p w14:paraId="462814B1"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964        </w:t>
            </w:r>
          </w:p>
        </w:tc>
        <w:tc>
          <w:tcPr>
            <w:tcW w:w="1340" w:type="dxa"/>
            <w:tcBorders>
              <w:right w:val="dotted" w:sz="4" w:space="0" w:color="198FCF" w:themeColor="accent6"/>
            </w:tcBorders>
            <w:noWrap/>
            <w:hideMark/>
          </w:tcPr>
          <w:p w14:paraId="0AAEABA3"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914        </w:t>
            </w:r>
          </w:p>
        </w:tc>
        <w:tc>
          <w:tcPr>
            <w:tcW w:w="1340" w:type="dxa"/>
            <w:tcBorders>
              <w:left w:val="dotted" w:sz="4" w:space="0" w:color="198FCF" w:themeColor="accent6"/>
            </w:tcBorders>
            <w:noWrap/>
            <w:hideMark/>
          </w:tcPr>
          <w:p w14:paraId="69FB3DD1"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935        </w:t>
            </w:r>
          </w:p>
        </w:tc>
        <w:tc>
          <w:tcPr>
            <w:tcW w:w="1340" w:type="dxa"/>
            <w:noWrap/>
            <w:hideMark/>
          </w:tcPr>
          <w:p w14:paraId="667F5E34" w14:textId="77777777" w:rsidR="009F7FA7" w:rsidRPr="009F7FA7"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622        </w:t>
            </w:r>
          </w:p>
        </w:tc>
        <w:tc>
          <w:tcPr>
            <w:tcW w:w="1340" w:type="dxa"/>
            <w:noWrap/>
            <w:hideMark/>
          </w:tcPr>
          <w:p w14:paraId="3F4DE495" w14:textId="77777777" w:rsidR="009F7FA7" w:rsidRPr="00A368AC" w:rsidRDefault="009F7FA7" w:rsidP="009F7FA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321        </w:t>
            </w:r>
          </w:p>
        </w:tc>
      </w:tr>
    </w:tbl>
    <w:p w14:paraId="7DFE7CF9" w14:textId="77777777" w:rsidR="00C570F8" w:rsidRDefault="00C570F8" w:rsidP="00C570F8">
      <w:pPr>
        <w:pStyle w:val="BaseText"/>
        <w:rPr>
          <w:lang w:eastAsia="en-AU"/>
        </w:rPr>
      </w:pPr>
      <w:r w:rsidRPr="00286F14">
        <w:rPr>
          <w:lang w:eastAsia="en-AU"/>
        </w:rPr>
        <w:t>M3 Thinking about your driving, how often do you commute to and from work in a car?</w:t>
      </w:r>
    </w:p>
    <w:p w14:paraId="270D5F35" w14:textId="77777777" w:rsidR="00C570F8" w:rsidRDefault="00C570F8" w:rsidP="00C570F8">
      <w:pPr>
        <w:pStyle w:val="BaseText"/>
      </w:pPr>
      <w:r w:rsidRPr="006D666F">
        <w:t>Filter: Driver, currently working; Weighted sample</w:t>
      </w:r>
      <w:r>
        <w:t>; base=</w:t>
      </w:r>
      <w:r w:rsidR="009F7FA7">
        <w:t>1878</w:t>
      </w:r>
    </w:p>
    <w:p w14:paraId="470A4CBE" w14:textId="77777777" w:rsidR="00C570F8" w:rsidRPr="008253F2" w:rsidRDefault="00C570F8" w:rsidP="008253F2">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6D666F">
        <w:t>indicate statistically significant difference compared to respondents not in that category. Figures may not add to 100% due to rounding</w:t>
      </w:r>
      <w:r>
        <w:t>.</w:t>
      </w:r>
    </w:p>
    <w:p w14:paraId="712F02B7" w14:textId="77777777" w:rsidR="009F7FA7" w:rsidRDefault="009F7FA7">
      <w:pPr>
        <w:spacing w:before="0" w:after="0" w:line="240" w:lineRule="auto"/>
        <w:rPr>
          <w:b/>
          <w:color w:val="198FCF"/>
        </w:rPr>
      </w:pPr>
      <w:r>
        <w:br w:type="page"/>
      </w:r>
    </w:p>
    <w:p w14:paraId="338823B0" w14:textId="77777777" w:rsidR="00C570F8" w:rsidRPr="007846D2" w:rsidRDefault="00C570F8" w:rsidP="00C570F8">
      <w:pPr>
        <w:pStyle w:val="Heading5"/>
        <w:rPr>
          <w:vanish/>
          <w:specVanish/>
        </w:rPr>
      </w:pPr>
      <w:r>
        <w:t>D</w:t>
      </w:r>
      <w:r w:rsidRPr="007846D2">
        <w:t>riv</w:t>
      </w:r>
      <w:r>
        <w:t>ing</w:t>
      </w:r>
      <w:r w:rsidRPr="007846D2">
        <w:t xml:space="preserve"> between 10pm and 6am</w:t>
      </w:r>
    </w:p>
    <w:p w14:paraId="08CDDE7F" w14:textId="77777777" w:rsidR="00C570F8" w:rsidRPr="007846D2" w:rsidRDefault="00C570F8" w:rsidP="00C570F8">
      <w:r w:rsidRPr="007846D2">
        <w:t xml:space="preserve"> </w:t>
      </w:r>
    </w:p>
    <w:p w14:paraId="5CDD7385" w14:textId="492C534A" w:rsidR="00C570F8" w:rsidRPr="00965A01" w:rsidRDefault="00C570F8" w:rsidP="00C570F8">
      <w:r w:rsidRPr="00C23D7A">
        <w:t xml:space="preserve">As shown in </w:t>
      </w:r>
      <w:r w:rsidRPr="00C23D7A">
        <w:fldChar w:fldCharType="begin"/>
      </w:r>
      <w:r w:rsidRPr="00C23D7A">
        <w:instrText xml:space="preserve"> REF _Ref71107740 \h </w:instrText>
      </w:r>
      <w:r w:rsidR="004775BB" w:rsidRPr="00C23D7A">
        <w:instrText xml:space="preserve"> \* MERGEFORMAT </w:instrText>
      </w:r>
      <w:r w:rsidRPr="00C23D7A">
        <w:fldChar w:fldCharType="separate"/>
      </w:r>
      <w:r w:rsidR="0058012E" w:rsidRPr="004F225A">
        <w:t xml:space="preserve">Table </w:t>
      </w:r>
      <w:r w:rsidR="0058012E">
        <w:rPr>
          <w:noProof/>
        </w:rPr>
        <w:t>17</w:t>
      </w:r>
      <w:r w:rsidRPr="00C23D7A">
        <w:fldChar w:fldCharType="end"/>
      </w:r>
      <w:r w:rsidRPr="00C23D7A">
        <w:t xml:space="preserve">, </w:t>
      </w:r>
      <w:r w:rsidR="00C23D7A" w:rsidRPr="00C23D7A">
        <w:t xml:space="preserve">about </w:t>
      </w:r>
      <w:r w:rsidRPr="00C23D7A">
        <w:t>three quarter of respondents (7</w:t>
      </w:r>
      <w:r w:rsidR="00C23D7A" w:rsidRPr="00C23D7A">
        <w:t>7</w:t>
      </w:r>
      <w:r w:rsidRPr="00C23D7A">
        <w:t xml:space="preserve">%) said they ever drive at night between 10pm and 6am, with nearly </w:t>
      </w:r>
      <w:r w:rsidR="00C23D7A" w:rsidRPr="00C23D7A">
        <w:t>a quarter</w:t>
      </w:r>
      <w:r w:rsidRPr="00C23D7A">
        <w:t xml:space="preserve"> (2</w:t>
      </w:r>
      <w:r w:rsidR="00C23D7A" w:rsidRPr="00C23D7A">
        <w:t>4</w:t>
      </w:r>
      <w:r w:rsidRPr="00C23D7A">
        <w:t xml:space="preserve">%) doing so at least weekly. </w:t>
      </w:r>
      <w:r w:rsidR="00BA6832">
        <w:t xml:space="preserve">Respondents aged between 61-90 are less likely to drive at night </w:t>
      </w:r>
      <w:r w:rsidR="00D6501F">
        <w:t xml:space="preserve">(60%) </w:t>
      </w:r>
      <w:r w:rsidR="00BA6832">
        <w:t xml:space="preserve">compared to </w:t>
      </w:r>
      <w:r w:rsidR="00D6501F">
        <w:t xml:space="preserve">respondents </w:t>
      </w:r>
      <w:r w:rsidR="00965A01">
        <w:t>aged</w:t>
      </w:r>
      <w:r w:rsidR="00626320">
        <w:t xml:space="preserve"> under 60 (</w:t>
      </w:r>
      <w:r w:rsidR="00F22D73">
        <w:t>82%).</w:t>
      </w:r>
    </w:p>
    <w:p w14:paraId="36A596CD" w14:textId="77777777" w:rsidR="00C570F8" w:rsidRPr="00FF3C06" w:rsidRDefault="00C570F8" w:rsidP="00C570F8">
      <w:r w:rsidRPr="00FF3C06">
        <w:t>Other analysis shows that respondents who are more likely to drive between 10pm and 6am at least weekly include:</w:t>
      </w:r>
    </w:p>
    <w:p w14:paraId="0996F604" w14:textId="77777777" w:rsidR="00C570F8" w:rsidRPr="00C930C0" w:rsidRDefault="003C5989" w:rsidP="00C570F8">
      <w:pPr>
        <w:pStyle w:val="BulletBLUE"/>
      </w:pPr>
      <w:r>
        <w:t>Those aged 18-25</w:t>
      </w:r>
      <w:r w:rsidR="00C570F8" w:rsidRPr="00C930C0">
        <w:t xml:space="preserve"> (</w:t>
      </w:r>
      <w:r>
        <w:t>42</w:t>
      </w:r>
      <w:r w:rsidR="00C570F8" w:rsidRPr="00C930C0">
        <w:t>% vs</w:t>
      </w:r>
      <w:r>
        <w:t xml:space="preserve"> 13</w:t>
      </w:r>
      <w:r w:rsidR="00C570F8" w:rsidRPr="00C930C0">
        <w:t xml:space="preserve">% </w:t>
      </w:r>
      <w:r>
        <w:t>aged 61-</w:t>
      </w:r>
      <w:r w:rsidR="00190C4D" w:rsidRPr="00C930C0">
        <w:t>90</w:t>
      </w:r>
      <w:r w:rsidR="00C570F8" w:rsidRPr="00C930C0">
        <w:t>)</w:t>
      </w:r>
    </w:p>
    <w:p w14:paraId="7F68AC20" w14:textId="77777777" w:rsidR="00C570F8" w:rsidRPr="000676FB" w:rsidRDefault="00C570F8" w:rsidP="00C570F8">
      <w:pPr>
        <w:pStyle w:val="BulletBLUE"/>
      </w:pPr>
      <w:r w:rsidRPr="000676FB">
        <w:t>Respondents who have driven fatigued (33% vs 1</w:t>
      </w:r>
      <w:r w:rsidR="000676FB" w:rsidRPr="000676FB">
        <w:t>8</w:t>
      </w:r>
      <w:r w:rsidRPr="000676FB">
        <w:t xml:space="preserve">% </w:t>
      </w:r>
      <w:r w:rsidR="000676FB" w:rsidRPr="000676FB">
        <w:t xml:space="preserve">of those </w:t>
      </w:r>
      <w:r w:rsidRPr="000676FB">
        <w:t>who have not driven fatigued)</w:t>
      </w:r>
    </w:p>
    <w:p w14:paraId="6DA03C10" w14:textId="77777777" w:rsidR="00C570F8" w:rsidRPr="000676FB" w:rsidRDefault="00C570F8" w:rsidP="00C570F8">
      <w:pPr>
        <w:pStyle w:val="BulletBLUE"/>
      </w:pPr>
      <w:r w:rsidRPr="000676FB">
        <w:t>Respondents who have driven over the speed limit (2</w:t>
      </w:r>
      <w:r w:rsidR="000676FB" w:rsidRPr="000676FB">
        <w:t>9</w:t>
      </w:r>
      <w:r w:rsidRPr="000676FB">
        <w:t>% vs 1</w:t>
      </w:r>
      <w:r w:rsidR="000676FB" w:rsidRPr="000676FB">
        <w:t>9</w:t>
      </w:r>
      <w:r w:rsidRPr="000676FB">
        <w:t xml:space="preserve">% </w:t>
      </w:r>
      <w:r w:rsidR="000676FB" w:rsidRPr="000676FB">
        <w:t xml:space="preserve">of those </w:t>
      </w:r>
      <w:r w:rsidRPr="000676FB">
        <w:t>who have not driven over the speed limit)</w:t>
      </w:r>
    </w:p>
    <w:p w14:paraId="372D1624" w14:textId="77777777" w:rsidR="000676FB" w:rsidRPr="000676FB" w:rsidRDefault="000676FB" w:rsidP="00C570F8">
      <w:pPr>
        <w:pStyle w:val="BulletBLUE"/>
      </w:pPr>
      <w:r w:rsidRPr="000676FB">
        <w:t>Respondents who used a mobile phone illegally while driving (31% vs 22% who have not used a mobile phone illegally while driving)</w:t>
      </w:r>
    </w:p>
    <w:p w14:paraId="57B7454F" w14:textId="77777777" w:rsidR="000676FB" w:rsidRPr="000676FB" w:rsidRDefault="000676FB" w:rsidP="00C570F8">
      <w:pPr>
        <w:pStyle w:val="BulletBLUE"/>
      </w:pPr>
      <w:r w:rsidRPr="000676FB">
        <w:t>Respondents who have been involved in a crash (32% vs 23% among those who have not been involved in a crash)</w:t>
      </w:r>
    </w:p>
    <w:tbl>
      <w:tblPr>
        <w:tblStyle w:val="TableGrid"/>
        <w:tblW w:w="10205" w:type="dxa"/>
        <w:shd w:val="clear" w:color="auto" w:fill="404040" w:themeFill="text1"/>
        <w:tblLook w:val="04A0" w:firstRow="1" w:lastRow="0" w:firstColumn="1" w:lastColumn="0" w:noHBand="0" w:noVBand="1"/>
      </w:tblPr>
      <w:tblGrid>
        <w:gridCol w:w="10205"/>
      </w:tblGrid>
      <w:tr w:rsidR="00C570F8" w14:paraId="45D03424" w14:textId="77777777" w:rsidTr="007B380C">
        <w:trPr>
          <w:trHeight w:val="454"/>
        </w:trPr>
        <w:tc>
          <w:tcPr>
            <w:tcW w:w="10205" w:type="dxa"/>
            <w:tcBorders>
              <w:top w:val="nil"/>
              <w:left w:val="nil"/>
              <w:bottom w:val="nil"/>
              <w:right w:val="nil"/>
            </w:tcBorders>
            <w:shd w:val="clear" w:color="auto" w:fill="404040" w:themeFill="text1"/>
            <w:vAlign w:val="center"/>
          </w:tcPr>
          <w:p w14:paraId="2CEAC68F" w14:textId="356226D6" w:rsidR="00C570F8" w:rsidRPr="002C4910" w:rsidRDefault="00C570F8" w:rsidP="007B380C">
            <w:pPr>
              <w:pStyle w:val="Caption"/>
            </w:pPr>
            <w:bookmarkStart w:id="116" w:name="_Ref71107740"/>
            <w:bookmarkStart w:id="117" w:name="_Toc110871016"/>
            <w:r w:rsidRPr="004F225A">
              <w:t xml:space="preserve">Table </w:t>
            </w:r>
            <w:r>
              <w:fldChar w:fldCharType="begin"/>
            </w:r>
            <w:r>
              <w:instrText>SEQ Table \* ARABIC</w:instrText>
            </w:r>
            <w:r>
              <w:fldChar w:fldCharType="separate"/>
            </w:r>
            <w:r w:rsidR="0058012E">
              <w:rPr>
                <w:noProof/>
              </w:rPr>
              <w:t>17</w:t>
            </w:r>
            <w:r>
              <w:fldChar w:fldCharType="end"/>
            </w:r>
            <w:bookmarkEnd w:id="116"/>
            <w:r w:rsidRPr="008C675E">
              <w:tab/>
            </w:r>
            <w:r>
              <w:t>Frequency of</w:t>
            </w:r>
            <w:r w:rsidRPr="0000282C">
              <w:t xml:space="preserve"> driv</w:t>
            </w:r>
            <w:r>
              <w:t>ing</w:t>
            </w:r>
            <w:r w:rsidRPr="0000282C">
              <w:t xml:space="preserve"> between 10pm and 6am</w:t>
            </w:r>
            <w:r>
              <w:t xml:space="preserve"> by demographic</w:t>
            </w:r>
            <w:bookmarkEnd w:id="117"/>
          </w:p>
        </w:tc>
      </w:tr>
    </w:tbl>
    <w:p w14:paraId="5F6D1AE6" w14:textId="77777777" w:rsidR="00B336D9" w:rsidRDefault="00B336D9" w:rsidP="00B336D9">
      <w:pPr>
        <w:spacing w:before="0" w:after="0"/>
        <w:rPr>
          <w:noProof/>
          <w:highlight w:val="yellow"/>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940"/>
        <w:gridCol w:w="727"/>
        <w:gridCol w:w="727"/>
        <w:gridCol w:w="727"/>
        <w:gridCol w:w="727"/>
        <w:gridCol w:w="726"/>
        <w:gridCol w:w="726"/>
        <w:gridCol w:w="726"/>
        <w:gridCol w:w="726"/>
        <w:gridCol w:w="726"/>
        <w:gridCol w:w="726"/>
      </w:tblGrid>
      <w:tr w:rsidR="00522AC9" w:rsidRPr="006D7A2D" w14:paraId="26DDB113"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vMerge w:val="restart"/>
            <w:hideMark/>
          </w:tcPr>
          <w:p w14:paraId="77ADD0E1" w14:textId="77777777" w:rsidR="00B4437E" w:rsidRPr="00B4437E" w:rsidRDefault="00B4437E" w:rsidP="00FD5536">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bottom w:val="nil"/>
              <w:right w:val="dotted" w:sz="4" w:space="0" w:color="198FCF" w:themeColor="accent6"/>
            </w:tcBorders>
            <w:noWrap/>
            <w:hideMark/>
          </w:tcPr>
          <w:p w14:paraId="62333415"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left w:val="dotted" w:sz="4" w:space="0" w:color="198FCF" w:themeColor="accent6"/>
              <w:bottom w:val="nil"/>
              <w:right w:val="dotted" w:sz="4" w:space="0" w:color="198FCF" w:themeColor="accent6"/>
            </w:tcBorders>
            <w:hideMark/>
          </w:tcPr>
          <w:p w14:paraId="6161FCA4"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left w:val="dotted" w:sz="4" w:space="0" w:color="198FCF" w:themeColor="accent6"/>
              <w:bottom w:val="nil"/>
              <w:right w:val="dotted" w:sz="4" w:space="0" w:color="198FCF" w:themeColor="accent6"/>
            </w:tcBorders>
            <w:hideMark/>
          </w:tcPr>
          <w:p w14:paraId="072618D1"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left w:val="dotted" w:sz="4" w:space="0" w:color="198FCF" w:themeColor="accent6"/>
              <w:bottom w:val="nil"/>
            </w:tcBorders>
            <w:hideMark/>
          </w:tcPr>
          <w:p w14:paraId="5B92B95B"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8B0E43" w:rsidRPr="006D7A2D" w14:paraId="5E26F4E2" w14:textId="77777777" w:rsidTr="4BFFB73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vMerge/>
            <w:hideMark/>
          </w:tcPr>
          <w:p w14:paraId="21DEF7A7" w14:textId="77777777" w:rsidR="00B4437E" w:rsidRPr="00B4437E" w:rsidRDefault="00B4437E" w:rsidP="00FD5536">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01CF7BAB"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0FC7F2DD"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04BCD46B"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5B2DC5F7"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06107E4F"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41CA4D8D"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090E048D"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79D13F08"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6B6BFD61"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28E46C99"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B4437E" w14:paraId="71C37255"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tcBorders>
              <w:top w:val="single" w:sz="4" w:space="0" w:color="198FCF" w:themeColor="accent6"/>
            </w:tcBorders>
            <w:noWrap/>
            <w:hideMark/>
          </w:tcPr>
          <w:p w14:paraId="178D7100" w14:textId="77777777" w:rsidR="00B4437E" w:rsidRPr="00B4437E" w:rsidRDefault="00B4437E"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top w:val="single" w:sz="4" w:space="0" w:color="198FCF" w:themeColor="accent6"/>
              <w:right w:val="dotted" w:sz="4" w:space="0" w:color="198FCF" w:themeColor="accent6"/>
            </w:tcBorders>
            <w:noWrap/>
            <w:hideMark/>
          </w:tcPr>
          <w:p w14:paraId="2834B9E2"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37        </w:t>
            </w:r>
          </w:p>
        </w:tc>
        <w:tc>
          <w:tcPr>
            <w:tcW w:w="1340" w:type="dxa"/>
            <w:tcBorders>
              <w:top w:val="single" w:sz="4" w:space="0" w:color="198FCF" w:themeColor="accent6"/>
              <w:left w:val="dotted" w:sz="4" w:space="0" w:color="198FCF" w:themeColor="accent6"/>
            </w:tcBorders>
            <w:noWrap/>
            <w:hideMark/>
          </w:tcPr>
          <w:p w14:paraId="09CBE560"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B4437E">
              <w:rPr>
                <w:rFonts w:eastAsia="Times New Roman"/>
                <w:color w:val="FF0000"/>
                <w:lang w:eastAsia="en-AU"/>
              </w:rPr>
              <w:t>19 ↓</w:t>
            </w:r>
          </w:p>
        </w:tc>
        <w:tc>
          <w:tcPr>
            <w:tcW w:w="1340" w:type="dxa"/>
            <w:tcBorders>
              <w:top w:val="single" w:sz="4" w:space="0" w:color="198FCF" w:themeColor="accent6"/>
            </w:tcBorders>
            <w:noWrap/>
            <w:hideMark/>
          </w:tcPr>
          <w:p w14:paraId="6E2B5848"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37        </w:t>
            </w:r>
          </w:p>
        </w:tc>
        <w:tc>
          <w:tcPr>
            <w:tcW w:w="1340" w:type="dxa"/>
            <w:tcBorders>
              <w:top w:val="single" w:sz="4" w:space="0" w:color="198FCF" w:themeColor="accent6"/>
            </w:tcBorders>
            <w:noWrap/>
            <w:hideMark/>
          </w:tcPr>
          <w:p w14:paraId="0FE6BC25"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45 ↑</w:t>
            </w:r>
          </w:p>
        </w:tc>
        <w:tc>
          <w:tcPr>
            <w:tcW w:w="1340" w:type="dxa"/>
            <w:tcBorders>
              <w:top w:val="single" w:sz="4" w:space="0" w:color="198FCF" w:themeColor="accent6"/>
              <w:right w:val="dotted" w:sz="4" w:space="0" w:color="198FCF" w:themeColor="accent6"/>
            </w:tcBorders>
            <w:noWrap/>
            <w:hideMark/>
          </w:tcPr>
          <w:p w14:paraId="21CC7FD4"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37        </w:t>
            </w:r>
          </w:p>
        </w:tc>
        <w:tc>
          <w:tcPr>
            <w:tcW w:w="1340" w:type="dxa"/>
            <w:tcBorders>
              <w:top w:val="single" w:sz="4" w:space="0" w:color="198FCF" w:themeColor="accent6"/>
              <w:left w:val="dotted" w:sz="4" w:space="0" w:color="198FCF" w:themeColor="accent6"/>
            </w:tcBorders>
            <w:noWrap/>
            <w:hideMark/>
          </w:tcPr>
          <w:p w14:paraId="3D50BE2F"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34 ↓</w:t>
            </w:r>
          </w:p>
        </w:tc>
        <w:tc>
          <w:tcPr>
            <w:tcW w:w="1340" w:type="dxa"/>
            <w:tcBorders>
              <w:top w:val="single" w:sz="4" w:space="0" w:color="198FCF" w:themeColor="accent6"/>
              <w:right w:val="dotted" w:sz="4" w:space="0" w:color="198FCF" w:themeColor="accent6"/>
            </w:tcBorders>
            <w:noWrap/>
            <w:hideMark/>
          </w:tcPr>
          <w:p w14:paraId="5D9CE691"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41 ↑</w:t>
            </w:r>
          </w:p>
        </w:tc>
        <w:tc>
          <w:tcPr>
            <w:tcW w:w="1340" w:type="dxa"/>
            <w:tcBorders>
              <w:top w:val="single" w:sz="4" w:space="0" w:color="198FCF" w:themeColor="accent6"/>
              <w:left w:val="dotted" w:sz="4" w:space="0" w:color="198FCF" w:themeColor="accent6"/>
            </w:tcBorders>
            <w:noWrap/>
            <w:hideMark/>
          </w:tcPr>
          <w:p w14:paraId="67462C2E"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        </w:t>
            </w:r>
          </w:p>
        </w:tc>
        <w:tc>
          <w:tcPr>
            <w:tcW w:w="1340" w:type="dxa"/>
            <w:tcBorders>
              <w:top w:val="single" w:sz="4" w:space="0" w:color="198FCF" w:themeColor="accent6"/>
            </w:tcBorders>
            <w:noWrap/>
            <w:hideMark/>
          </w:tcPr>
          <w:p w14:paraId="0A19C2F2"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        </w:t>
            </w:r>
          </w:p>
        </w:tc>
        <w:tc>
          <w:tcPr>
            <w:tcW w:w="1340" w:type="dxa"/>
            <w:tcBorders>
              <w:top w:val="single" w:sz="4" w:space="0" w:color="198FCF" w:themeColor="accent6"/>
            </w:tcBorders>
            <w:noWrap/>
            <w:hideMark/>
          </w:tcPr>
          <w:p w14:paraId="1958766A"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r>
      <w:tr w:rsidR="0063041E" w:rsidRPr="00B4437E" w14:paraId="749D67F4"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noWrap/>
            <w:hideMark/>
          </w:tcPr>
          <w:p w14:paraId="72061F10" w14:textId="77777777" w:rsidR="00B4437E" w:rsidRPr="00B4437E" w:rsidRDefault="00B4437E"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6FE29023"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15        </w:t>
            </w:r>
          </w:p>
        </w:tc>
        <w:tc>
          <w:tcPr>
            <w:tcW w:w="1340" w:type="dxa"/>
            <w:tcBorders>
              <w:left w:val="dotted" w:sz="4" w:space="0" w:color="198FCF" w:themeColor="accent6"/>
            </w:tcBorders>
            <w:noWrap/>
            <w:hideMark/>
          </w:tcPr>
          <w:p w14:paraId="61C07B22"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B4437E">
              <w:rPr>
                <w:rFonts w:eastAsia="Times New Roman"/>
                <w:color w:val="198FCF"/>
                <w:lang w:eastAsia="en-AU"/>
              </w:rPr>
              <w:t>22 ↑</w:t>
            </w:r>
          </w:p>
        </w:tc>
        <w:tc>
          <w:tcPr>
            <w:tcW w:w="1340" w:type="dxa"/>
            <w:noWrap/>
            <w:hideMark/>
          </w:tcPr>
          <w:p w14:paraId="3040C143"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noWrap/>
            <w:hideMark/>
          </w:tcPr>
          <w:p w14:paraId="3F42EF1F"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16        </w:t>
            </w:r>
          </w:p>
        </w:tc>
        <w:tc>
          <w:tcPr>
            <w:tcW w:w="1340" w:type="dxa"/>
            <w:tcBorders>
              <w:right w:val="dotted" w:sz="4" w:space="0" w:color="198FCF" w:themeColor="accent6"/>
            </w:tcBorders>
            <w:noWrap/>
            <w:hideMark/>
          </w:tcPr>
          <w:p w14:paraId="05DC528E"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10 ↓</w:t>
            </w:r>
          </w:p>
        </w:tc>
        <w:tc>
          <w:tcPr>
            <w:tcW w:w="1340" w:type="dxa"/>
            <w:tcBorders>
              <w:left w:val="dotted" w:sz="4" w:space="0" w:color="198FCF" w:themeColor="accent6"/>
            </w:tcBorders>
            <w:noWrap/>
            <w:hideMark/>
          </w:tcPr>
          <w:p w14:paraId="7057C057"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right w:val="dotted" w:sz="4" w:space="0" w:color="198FCF" w:themeColor="accent6"/>
            </w:tcBorders>
            <w:noWrap/>
            <w:hideMark/>
          </w:tcPr>
          <w:p w14:paraId="717AB0A1"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tcBorders>
              <w:left w:val="dotted" w:sz="4" w:space="0" w:color="198FCF" w:themeColor="accent6"/>
            </w:tcBorders>
            <w:noWrap/>
            <w:hideMark/>
          </w:tcPr>
          <w:p w14:paraId="0AD70767"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noWrap/>
            <w:hideMark/>
          </w:tcPr>
          <w:p w14:paraId="7643B815"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noWrap/>
            <w:hideMark/>
          </w:tcPr>
          <w:p w14:paraId="1EF9EA47"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17        </w:t>
            </w:r>
          </w:p>
        </w:tc>
      </w:tr>
      <w:tr w:rsidR="0063041E" w:rsidRPr="00B4437E" w14:paraId="7F6992DE"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noWrap/>
            <w:hideMark/>
          </w:tcPr>
          <w:p w14:paraId="55A9E464" w14:textId="77777777" w:rsidR="00B4437E" w:rsidRPr="00B4437E" w:rsidRDefault="00B4437E"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right w:val="dotted" w:sz="4" w:space="0" w:color="198FCF" w:themeColor="accent6"/>
            </w:tcBorders>
            <w:noWrap/>
            <w:hideMark/>
          </w:tcPr>
          <w:p w14:paraId="71ABA7C4"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24        </w:t>
            </w:r>
          </w:p>
        </w:tc>
        <w:tc>
          <w:tcPr>
            <w:tcW w:w="1340" w:type="dxa"/>
            <w:tcBorders>
              <w:left w:val="dotted" w:sz="4" w:space="0" w:color="198FCF" w:themeColor="accent6"/>
            </w:tcBorders>
            <w:noWrap/>
            <w:hideMark/>
          </w:tcPr>
          <w:p w14:paraId="6150096E"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B4437E">
              <w:rPr>
                <w:rFonts w:eastAsia="Times New Roman"/>
                <w:color w:val="198FCF"/>
                <w:lang w:eastAsia="en-AU"/>
              </w:rPr>
              <w:t>42 ↑</w:t>
            </w:r>
          </w:p>
        </w:tc>
        <w:tc>
          <w:tcPr>
            <w:tcW w:w="1340" w:type="dxa"/>
            <w:noWrap/>
            <w:hideMark/>
          </w:tcPr>
          <w:p w14:paraId="5686AB48"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30 ↑</w:t>
            </w:r>
          </w:p>
        </w:tc>
        <w:tc>
          <w:tcPr>
            <w:tcW w:w="1340" w:type="dxa"/>
            <w:noWrap/>
            <w:hideMark/>
          </w:tcPr>
          <w:p w14:paraId="0765DFB2"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21 ↓</w:t>
            </w:r>
          </w:p>
        </w:tc>
        <w:tc>
          <w:tcPr>
            <w:tcW w:w="1340" w:type="dxa"/>
            <w:tcBorders>
              <w:right w:val="dotted" w:sz="4" w:space="0" w:color="198FCF" w:themeColor="accent6"/>
            </w:tcBorders>
            <w:noWrap/>
            <w:hideMark/>
          </w:tcPr>
          <w:p w14:paraId="6A4370C6"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13 ↓</w:t>
            </w:r>
          </w:p>
        </w:tc>
        <w:tc>
          <w:tcPr>
            <w:tcW w:w="1340" w:type="dxa"/>
            <w:tcBorders>
              <w:left w:val="dotted" w:sz="4" w:space="0" w:color="198FCF" w:themeColor="accent6"/>
            </w:tcBorders>
            <w:noWrap/>
            <w:hideMark/>
          </w:tcPr>
          <w:p w14:paraId="384A5637"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31 ↑</w:t>
            </w:r>
          </w:p>
        </w:tc>
        <w:tc>
          <w:tcPr>
            <w:tcW w:w="1340" w:type="dxa"/>
            <w:tcBorders>
              <w:right w:val="dotted" w:sz="4" w:space="0" w:color="198FCF" w:themeColor="accent6"/>
            </w:tcBorders>
            <w:noWrap/>
            <w:hideMark/>
          </w:tcPr>
          <w:p w14:paraId="16DA403E"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18 ↓</w:t>
            </w:r>
          </w:p>
        </w:tc>
        <w:tc>
          <w:tcPr>
            <w:tcW w:w="1340" w:type="dxa"/>
            <w:tcBorders>
              <w:left w:val="dotted" w:sz="4" w:space="0" w:color="198FCF" w:themeColor="accent6"/>
            </w:tcBorders>
            <w:noWrap/>
            <w:hideMark/>
          </w:tcPr>
          <w:p w14:paraId="4DDF5035"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noWrap/>
            <w:hideMark/>
          </w:tcPr>
          <w:p w14:paraId="0B14D840"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1340" w:type="dxa"/>
            <w:noWrap/>
            <w:hideMark/>
          </w:tcPr>
          <w:p w14:paraId="39B8BE4E"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        </w:t>
            </w:r>
          </w:p>
        </w:tc>
      </w:tr>
      <w:tr w:rsidR="0063041E" w:rsidRPr="006D7A2D" w14:paraId="436895E2"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shd w:val="clear" w:color="auto" w:fill="CDE9F9" w:themeFill="accent6" w:themeFillTint="33"/>
            <w:noWrap/>
            <w:hideMark/>
          </w:tcPr>
          <w:p w14:paraId="10345B5E" w14:textId="77777777" w:rsidR="00B4437E" w:rsidRPr="00B4437E" w:rsidRDefault="00B4437E" w:rsidP="4BFFB73A">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drive between 10pm and 6am</w:t>
            </w:r>
          </w:p>
        </w:tc>
        <w:tc>
          <w:tcPr>
            <w:tcW w:w="1340" w:type="dxa"/>
            <w:tcBorders>
              <w:right w:val="dotted" w:sz="4" w:space="0" w:color="198FCF" w:themeColor="accent6"/>
            </w:tcBorders>
            <w:shd w:val="clear" w:color="auto" w:fill="CDE9F9" w:themeFill="accent6" w:themeFillTint="33"/>
            <w:noWrap/>
            <w:hideMark/>
          </w:tcPr>
          <w:p w14:paraId="43A1DD6B"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77        </w:t>
            </w:r>
          </w:p>
        </w:tc>
        <w:tc>
          <w:tcPr>
            <w:tcW w:w="1340" w:type="dxa"/>
            <w:tcBorders>
              <w:left w:val="dotted" w:sz="4" w:space="0" w:color="198FCF" w:themeColor="accent6"/>
            </w:tcBorders>
            <w:shd w:val="clear" w:color="auto" w:fill="CDE9F9" w:themeFill="accent6" w:themeFillTint="33"/>
            <w:noWrap/>
            <w:hideMark/>
          </w:tcPr>
          <w:p w14:paraId="33B83B85"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B4437E">
              <w:rPr>
                <w:rFonts w:eastAsia="Times New Roman"/>
                <w:b/>
                <w:bCs/>
                <w:color w:val="198FCF"/>
                <w:lang w:eastAsia="en-AU"/>
              </w:rPr>
              <w:t>83 ↑</w:t>
            </w:r>
          </w:p>
        </w:tc>
        <w:tc>
          <w:tcPr>
            <w:tcW w:w="1340" w:type="dxa"/>
            <w:shd w:val="clear" w:color="auto" w:fill="CDE9F9" w:themeFill="accent6" w:themeFillTint="33"/>
            <w:noWrap/>
            <w:hideMark/>
          </w:tcPr>
          <w:p w14:paraId="3DD03B80"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B4437E">
              <w:rPr>
                <w:rFonts w:eastAsia="Times New Roman"/>
                <w:b/>
                <w:bCs/>
                <w:color w:val="198FCF"/>
                <w:szCs w:val="22"/>
                <w:lang w:eastAsia="en-AU"/>
              </w:rPr>
              <w:t>82 ↑</w:t>
            </w:r>
          </w:p>
        </w:tc>
        <w:tc>
          <w:tcPr>
            <w:tcW w:w="1340" w:type="dxa"/>
            <w:shd w:val="clear" w:color="auto" w:fill="CDE9F9" w:themeFill="accent6" w:themeFillTint="33"/>
            <w:noWrap/>
            <w:hideMark/>
          </w:tcPr>
          <w:p w14:paraId="788783B3"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B4437E">
              <w:rPr>
                <w:rFonts w:eastAsia="Times New Roman"/>
                <w:b/>
                <w:bCs/>
                <w:color w:val="198FCF"/>
                <w:szCs w:val="22"/>
                <w:lang w:eastAsia="en-AU"/>
              </w:rPr>
              <w:t>81 ↑</w:t>
            </w:r>
          </w:p>
        </w:tc>
        <w:tc>
          <w:tcPr>
            <w:tcW w:w="1340" w:type="dxa"/>
            <w:tcBorders>
              <w:right w:val="dotted" w:sz="4" w:space="0" w:color="198FCF" w:themeColor="accent6"/>
            </w:tcBorders>
            <w:shd w:val="clear" w:color="auto" w:fill="CDE9F9" w:themeFill="accent6" w:themeFillTint="33"/>
            <w:noWrap/>
            <w:hideMark/>
          </w:tcPr>
          <w:p w14:paraId="01D460F1"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B4437E">
              <w:rPr>
                <w:rFonts w:eastAsia="Times New Roman"/>
                <w:b/>
                <w:bCs/>
                <w:color w:val="FF0000"/>
                <w:szCs w:val="22"/>
                <w:lang w:eastAsia="en-AU"/>
              </w:rPr>
              <w:t>60 ↓</w:t>
            </w:r>
          </w:p>
        </w:tc>
        <w:tc>
          <w:tcPr>
            <w:tcW w:w="1340" w:type="dxa"/>
            <w:tcBorders>
              <w:left w:val="dotted" w:sz="4" w:space="0" w:color="198FCF" w:themeColor="accent6"/>
            </w:tcBorders>
            <w:shd w:val="clear" w:color="auto" w:fill="CDE9F9" w:themeFill="accent6" w:themeFillTint="33"/>
            <w:noWrap/>
            <w:hideMark/>
          </w:tcPr>
          <w:p w14:paraId="4B97BB37"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B4437E">
              <w:rPr>
                <w:rFonts w:eastAsia="Times New Roman"/>
                <w:b/>
                <w:bCs/>
                <w:color w:val="198FCF"/>
                <w:szCs w:val="22"/>
                <w:lang w:eastAsia="en-AU"/>
              </w:rPr>
              <w:t>81 ↑</w:t>
            </w:r>
          </w:p>
        </w:tc>
        <w:tc>
          <w:tcPr>
            <w:tcW w:w="1340" w:type="dxa"/>
            <w:tcBorders>
              <w:right w:val="dotted" w:sz="4" w:space="0" w:color="198FCF" w:themeColor="accent6"/>
            </w:tcBorders>
            <w:shd w:val="clear" w:color="auto" w:fill="CDE9F9" w:themeFill="accent6" w:themeFillTint="33"/>
            <w:noWrap/>
            <w:hideMark/>
          </w:tcPr>
          <w:p w14:paraId="16F619A2"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B4437E">
              <w:rPr>
                <w:rFonts w:eastAsia="Times New Roman"/>
                <w:b/>
                <w:bCs/>
                <w:color w:val="FF0000"/>
                <w:szCs w:val="22"/>
                <w:lang w:eastAsia="en-AU"/>
              </w:rPr>
              <w:t>73 ↓</w:t>
            </w:r>
          </w:p>
        </w:tc>
        <w:tc>
          <w:tcPr>
            <w:tcW w:w="1340" w:type="dxa"/>
            <w:tcBorders>
              <w:left w:val="dotted" w:sz="4" w:space="0" w:color="198FCF" w:themeColor="accent6"/>
            </w:tcBorders>
            <w:shd w:val="clear" w:color="auto" w:fill="CDE9F9" w:themeFill="accent6" w:themeFillTint="33"/>
            <w:noWrap/>
            <w:hideMark/>
          </w:tcPr>
          <w:p w14:paraId="7A420E80"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76        </w:t>
            </w:r>
          </w:p>
        </w:tc>
        <w:tc>
          <w:tcPr>
            <w:tcW w:w="1340" w:type="dxa"/>
            <w:shd w:val="clear" w:color="auto" w:fill="CDE9F9" w:themeFill="accent6" w:themeFillTint="33"/>
            <w:noWrap/>
            <w:hideMark/>
          </w:tcPr>
          <w:p w14:paraId="53333C9C" w14:textId="77777777" w:rsidR="00B4437E" w:rsidRPr="00B4437E"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77        </w:t>
            </w:r>
          </w:p>
        </w:tc>
        <w:tc>
          <w:tcPr>
            <w:tcW w:w="1340" w:type="dxa"/>
            <w:shd w:val="clear" w:color="auto" w:fill="CDE9F9" w:themeFill="accent6" w:themeFillTint="33"/>
            <w:noWrap/>
            <w:hideMark/>
          </w:tcPr>
          <w:p w14:paraId="6FA90D1A" w14:textId="77777777" w:rsidR="00B4437E" w:rsidRPr="00A368AC" w:rsidRDefault="00B4437E" w:rsidP="00522A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80        </w:t>
            </w:r>
          </w:p>
        </w:tc>
      </w:tr>
      <w:tr w:rsidR="0063041E" w:rsidRPr="00B4437E" w14:paraId="7D3BCA75"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tcBorders>
              <w:bottom w:val="single" w:sz="4" w:space="0" w:color="198FCF" w:themeColor="accent6"/>
            </w:tcBorders>
            <w:noWrap/>
            <w:hideMark/>
          </w:tcPr>
          <w:p w14:paraId="1E4AC743" w14:textId="77777777" w:rsidR="00B4437E" w:rsidRPr="00B4437E" w:rsidRDefault="00B4437E"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drive between 10pm and 6am</w:t>
            </w:r>
          </w:p>
        </w:tc>
        <w:tc>
          <w:tcPr>
            <w:tcW w:w="1340" w:type="dxa"/>
            <w:tcBorders>
              <w:bottom w:val="single" w:sz="4" w:space="0" w:color="198FCF" w:themeColor="accent6"/>
              <w:right w:val="dotted" w:sz="4" w:space="0" w:color="198FCF" w:themeColor="accent6"/>
            </w:tcBorders>
            <w:noWrap/>
            <w:hideMark/>
          </w:tcPr>
          <w:p w14:paraId="35CB05BF"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23        </w:t>
            </w:r>
          </w:p>
        </w:tc>
        <w:tc>
          <w:tcPr>
            <w:tcW w:w="1340" w:type="dxa"/>
            <w:tcBorders>
              <w:left w:val="dotted" w:sz="4" w:space="0" w:color="198FCF" w:themeColor="accent6"/>
              <w:bottom w:val="single" w:sz="4" w:space="0" w:color="198FCF" w:themeColor="accent6"/>
            </w:tcBorders>
            <w:noWrap/>
            <w:hideMark/>
          </w:tcPr>
          <w:p w14:paraId="48A830E6"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B4437E">
              <w:rPr>
                <w:rFonts w:eastAsia="Times New Roman"/>
                <w:color w:val="FF0000"/>
                <w:lang w:eastAsia="en-AU"/>
              </w:rPr>
              <w:t>17 ↓</w:t>
            </w:r>
          </w:p>
        </w:tc>
        <w:tc>
          <w:tcPr>
            <w:tcW w:w="1340" w:type="dxa"/>
            <w:tcBorders>
              <w:bottom w:val="single" w:sz="4" w:space="0" w:color="198FCF" w:themeColor="accent6"/>
            </w:tcBorders>
            <w:noWrap/>
            <w:hideMark/>
          </w:tcPr>
          <w:p w14:paraId="7768D074"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18 ↓</w:t>
            </w:r>
          </w:p>
        </w:tc>
        <w:tc>
          <w:tcPr>
            <w:tcW w:w="1340" w:type="dxa"/>
            <w:tcBorders>
              <w:bottom w:val="single" w:sz="4" w:space="0" w:color="198FCF" w:themeColor="accent6"/>
            </w:tcBorders>
            <w:noWrap/>
            <w:hideMark/>
          </w:tcPr>
          <w:p w14:paraId="0B11D75F"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19 ↓</w:t>
            </w:r>
          </w:p>
        </w:tc>
        <w:tc>
          <w:tcPr>
            <w:tcW w:w="1340" w:type="dxa"/>
            <w:tcBorders>
              <w:bottom w:val="single" w:sz="4" w:space="0" w:color="198FCF" w:themeColor="accent6"/>
              <w:right w:val="dotted" w:sz="4" w:space="0" w:color="198FCF" w:themeColor="accent6"/>
            </w:tcBorders>
            <w:noWrap/>
            <w:hideMark/>
          </w:tcPr>
          <w:p w14:paraId="46801A46"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40 ↑</w:t>
            </w:r>
          </w:p>
        </w:tc>
        <w:tc>
          <w:tcPr>
            <w:tcW w:w="1340" w:type="dxa"/>
            <w:tcBorders>
              <w:left w:val="dotted" w:sz="4" w:space="0" w:color="198FCF" w:themeColor="accent6"/>
              <w:bottom w:val="single" w:sz="4" w:space="0" w:color="198FCF" w:themeColor="accent6"/>
            </w:tcBorders>
            <w:noWrap/>
            <w:hideMark/>
          </w:tcPr>
          <w:p w14:paraId="3B7CC333"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4437E">
              <w:rPr>
                <w:rFonts w:eastAsia="Times New Roman"/>
                <w:color w:val="FF0000"/>
                <w:szCs w:val="22"/>
                <w:lang w:eastAsia="en-AU"/>
              </w:rPr>
              <w:t>19 ↓</w:t>
            </w:r>
          </w:p>
        </w:tc>
        <w:tc>
          <w:tcPr>
            <w:tcW w:w="1340" w:type="dxa"/>
            <w:tcBorders>
              <w:bottom w:val="single" w:sz="4" w:space="0" w:color="198FCF" w:themeColor="accent6"/>
              <w:right w:val="dotted" w:sz="4" w:space="0" w:color="198FCF" w:themeColor="accent6"/>
            </w:tcBorders>
            <w:noWrap/>
            <w:hideMark/>
          </w:tcPr>
          <w:p w14:paraId="3C595837"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4437E">
              <w:rPr>
                <w:rFonts w:eastAsia="Times New Roman"/>
                <w:color w:val="198FCF"/>
                <w:szCs w:val="22"/>
                <w:lang w:eastAsia="en-AU"/>
              </w:rPr>
              <w:t>27 ↑</w:t>
            </w:r>
          </w:p>
        </w:tc>
        <w:tc>
          <w:tcPr>
            <w:tcW w:w="1340" w:type="dxa"/>
            <w:tcBorders>
              <w:left w:val="dotted" w:sz="4" w:space="0" w:color="198FCF" w:themeColor="accent6"/>
              <w:bottom w:val="single" w:sz="4" w:space="0" w:color="198FCF" w:themeColor="accent6"/>
            </w:tcBorders>
            <w:noWrap/>
            <w:hideMark/>
          </w:tcPr>
          <w:p w14:paraId="4A9A03E8"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1340" w:type="dxa"/>
            <w:tcBorders>
              <w:bottom w:val="single" w:sz="4" w:space="0" w:color="198FCF" w:themeColor="accent6"/>
            </w:tcBorders>
            <w:noWrap/>
            <w:hideMark/>
          </w:tcPr>
          <w:p w14:paraId="1194B187" w14:textId="77777777" w:rsidR="00B4437E" w:rsidRPr="00B4437E"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1340" w:type="dxa"/>
            <w:tcBorders>
              <w:bottom w:val="single" w:sz="4" w:space="0" w:color="198FCF" w:themeColor="accent6"/>
            </w:tcBorders>
            <w:noWrap/>
            <w:hideMark/>
          </w:tcPr>
          <w:p w14:paraId="106B3E25" w14:textId="77777777" w:rsidR="00B4437E" w:rsidRPr="00A368AC" w:rsidRDefault="00B4437E" w:rsidP="00522A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r>
      <w:tr w:rsidR="0063041E" w:rsidRPr="00B4437E" w14:paraId="73C4D542"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40" w:type="dxa"/>
            <w:noWrap/>
            <w:hideMark/>
          </w:tcPr>
          <w:p w14:paraId="79D2F378" w14:textId="77777777" w:rsidR="00B4437E" w:rsidRPr="00B4437E" w:rsidRDefault="00B4437E" w:rsidP="4BFFB73A">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2CD3444C"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1670        </w:t>
            </w:r>
          </w:p>
        </w:tc>
        <w:tc>
          <w:tcPr>
            <w:tcW w:w="1340" w:type="dxa"/>
            <w:tcBorders>
              <w:left w:val="dotted" w:sz="4" w:space="0" w:color="198FCF" w:themeColor="accent6"/>
            </w:tcBorders>
            <w:noWrap/>
            <w:hideMark/>
          </w:tcPr>
          <w:p w14:paraId="3FEFDB45"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251        </w:t>
            </w:r>
          </w:p>
        </w:tc>
        <w:tc>
          <w:tcPr>
            <w:tcW w:w="1340" w:type="dxa"/>
            <w:noWrap/>
            <w:hideMark/>
          </w:tcPr>
          <w:p w14:paraId="6FBBC0BA"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390        </w:t>
            </w:r>
          </w:p>
        </w:tc>
        <w:tc>
          <w:tcPr>
            <w:tcW w:w="1340" w:type="dxa"/>
            <w:noWrap/>
            <w:hideMark/>
          </w:tcPr>
          <w:p w14:paraId="10DD9789"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618        </w:t>
            </w:r>
          </w:p>
        </w:tc>
        <w:tc>
          <w:tcPr>
            <w:tcW w:w="1340" w:type="dxa"/>
            <w:tcBorders>
              <w:right w:val="dotted" w:sz="4" w:space="0" w:color="198FCF" w:themeColor="accent6"/>
            </w:tcBorders>
            <w:noWrap/>
            <w:hideMark/>
          </w:tcPr>
          <w:p w14:paraId="200B0EE8"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411        </w:t>
            </w:r>
          </w:p>
        </w:tc>
        <w:tc>
          <w:tcPr>
            <w:tcW w:w="1340" w:type="dxa"/>
            <w:tcBorders>
              <w:left w:val="dotted" w:sz="4" w:space="0" w:color="198FCF" w:themeColor="accent6"/>
            </w:tcBorders>
            <w:noWrap/>
            <w:hideMark/>
          </w:tcPr>
          <w:p w14:paraId="63478D3B"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835        </w:t>
            </w:r>
          </w:p>
        </w:tc>
        <w:tc>
          <w:tcPr>
            <w:tcW w:w="1340" w:type="dxa"/>
            <w:tcBorders>
              <w:right w:val="dotted" w:sz="4" w:space="0" w:color="198FCF" w:themeColor="accent6"/>
            </w:tcBorders>
            <w:noWrap/>
            <w:hideMark/>
          </w:tcPr>
          <w:p w14:paraId="4B01FE0E"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835        </w:t>
            </w:r>
          </w:p>
        </w:tc>
        <w:tc>
          <w:tcPr>
            <w:tcW w:w="1340" w:type="dxa"/>
            <w:tcBorders>
              <w:left w:val="dotted" w:sz="4" w:space="0" w:color="198FCF" w:themeColor="accent6"/>
            </w:tcBorders>
            <w:noWrap/>
            <w:hideMark/>
          </w:tcPr>
          <w:p w14:paraId="267C2EF6"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800        </w:t>
            </w:r>
          </w:p>
        </w:tc>
        <w:tc>
          <w:tcPr>
            <w:tcW w:w="1340" w:type="dxa"/>
            <w:noWrap/>
            <w:hideMark/>
          </w:tcPr>
          <w:p w14:paraId="05225EF9" w14:textId="77777777" w:rsidR="00B4437E" w:rsidRPr="00B4437E"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581        </w:t>
            </w:r>
          </w:p>
        </w:tc>
        <w:tc>
          <w:tcPr>
            <w:tcW w:w="1340" w:type="dxa"/>
            <w:noWrap/>
            <w:hideMark/>
          </w:tcPr>
          <w:p w14:paraId="12A23480" w14:textId="77777777" w:rsidR="00B4437E" w:rsidRPr="00A368AC" w:rsidRDefault="00B4437E" w:rsidP="00522A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289        </w:t>
            </w:r>
          </w:p>
        </w:tc>
      </w:tr>
    </w:tbl>
    <w:p w14:paraId="61363F1C" w14:textId="77777777" w:rsidR="00C570F8" w:rsidRDefault="00C570F8" w:rsidP="00C570F8">
      <w:pPr>
        <w:pStyle w:val="BaseText"/>
      </w:pPr>
      <w:r w:rsidRPr="0040140B">
        <w:t xml:space="preserve">M3 How often do you drive between the hours of 10pm and 6am? </w:t>
      </w:r>
    </w:p>
    <w:p w14:paraId="791FF201" w14:textId="77777777" w:rsidR="00C570F8" w:rsidRDefault="00C570F8" w:rsidP="00C570F8">
      <w:pPr>
        <w:pStyle w:val="BaseText"/>
      </w:pPr>
      <w:r w:rsidRPr="007846D2">
        <w:t>Filter: Driver; Weighted sample</w:t>
      </w:r>
      <w:r>
        <w:t>; base n=</w:t>
      </w:r>
      <w:r w:rsidR="00066B66">
        <w:t>1670</w:t>
      </w:r>
    </w:p>
    <w:p w14:paraId="59941296" w14:textId="77777777" w:rsidR="00C570F8" w:rsidRPr="007846D2"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7846D2">
        <w:t>indicate statistically significant difference compared to respondents not in that category</w:t>
      </w:r>
    </w:p>
    <w:p w14:paraId="2099F902" w14:textId="77777777" w:rsidR="00C570F8" w:rsidRPr="00CC4DA2" w:rsidRDefault="00C570F8" w:rsidP="008253F2">
      <w:pPr>
        <w:pStyle w:val="BaseText"/>
      </w:pPr>
      <w:r w:rsidRPr="007846D2">
        <w:t>Figures may not add to 100% due to rounding</w:t>
      </w:r>
      <w:r>
        <w:t>.</w:t>
      </w:r>
    </w:p>
    <w:p w14:paraId="4DF28683" w14:textId="77777777" w:rsidR="00053DDA" w:rsidRDefault="00053DDA">
      <w:pPr>
        <w:spacing w:before="0" w:after="0" w:line="240" w:lineRule="auto"/>
        <w:rPr>
          <w:b/>
          <w:color w:val="198FCF"/>
        </w:rPr>
      </w:pPr>
      <w:r>
        <w:br w:type="page"/>
      </w:r>
    </w:p>
    <w:p w14:paraId="6C1F1FB0" w14:textId="77777777" w:rsidR="00C570F8" w:rsidRPr="00D04088" w:rsidRDefault="00C570F8" w:rsidP="00C570F8">
      <w:pPr>
        <w:pStyle w:val="Heading5"/>
      </w:pPr>
      <w:r w:rsidRPr="00D04088">
        <w:t xml:space="preserve">How often people feel stressed while driving </w:t>
      </w:r>
    </w:p>
    <w:p w14:paraId="010F8373" w14:textId="59C34CDA" w:rsidR="00C570F8" w:rsidRDefault="00C570F8" w:rsidP="00C570F8">
      <w:r w:rsidRPr="000E422B">
        <w:t xml:space="preserve">As shown in </w:t>
      </w:r>
      <w:r w:rsidRPr="000E422B">
        <w:fldChar w:fldCharType="begin"/>
      </w:r>
      <w:r w:rsidRPr="000E422B">
        <w:instrText xml:space="preserve"> REF _Ref71107751 \h </w:instrText>
      </w:r>
      <w:r w:rsidR="00113FE6" w:rsidRPr="000E422B">
        <w:instrText xml:space="preserve"> \* MERGEFORMAT </w:instrText>
      </w:r>
      <w:r w:rsidRPr="000E422B">
        <w:fldChar w:fldCharType="separate"/>
      </w:r>
      <w:r w:rsidR="0058012E" w:rsidRPr="004F225A">
        <w:t xml:space="preserve">Table </w:t>
      </w:r>
      <w:r w:rsidR="0058012E">
        <w:rPr>
          <w:noProof/>
        </w:rPr>
        <w:t>18</w:t>
      </w:r>
      <w:r w:rsidRPr="000E422B">
        <w:fldChar w:fldCharType="end"/>
      </w:r>
      <w:r w:rsidRPr="000E422B">
        <w:t>, most respondents (</w:t>
      </w:r>
      <w:r w:rsidR="0015560B" w:rsidRPr="000E422B">
        <w:t>69</w:t>
      </w:r>
      <w:r w:rsidRPr="000E422B">
        <w:t>%) said they have ever felt stressed when driving, with a third (2</w:t>
      </w:r>
      <w:r w:rsidR="000E422B" w:rsidRPr="000E422B">
        <w:t>7</w:t>
      </w:r>
      <w:r w:rsidRPr="000E422B">
        <w:t xml:space="preserve">%) </w:t>
      </w:r>
      <w:r w:rsidRPr="00332501">
        <w:t>driving while feeling stressed at least weekly.</w:t>
      </w:r>
      <w:r w:rsidR="006A3062">
        <w:t xml:space="preserve"> Respondents aged between 18-60 </w:t>
      </w:r>
      <w:r w:rsidR="00A35F08">
        <w:t>(</w:t>
      </w:r>
      <w:r w:rsidR="0083359A">
        <w:t xml:space="preserve">75%) </w:t>
      </w:r>
      <w:r w:rsidR="006A3062">
        <w:t xml:space="preserve">are more likely to </w:t>
      </w:r>
      <w:r w:rsidR="00A35F08">
        <w:t xml:space="preserve">feel stressed when driving compared to those aged 61-90 (49%). </w:t>
      </w:r>
      <w:r w:rsidR="00C12807">
        <w:t xml:space="preserve">More females </w:t>
      </w:r>
      <w:r w:rsidR="000A126C">
        <w:t xml:space="preserve">(74%) </w:t>
      </w:r>
      <w:r w:rsidR="00C12807">
        <w:t>than males</w:t>
      </w:r>
      <w:r w:rsidR="000A126C">
        <w:t xml:space="preserve"> (64%)</w:t>
      </w:r>
      <w:r w:rsidR="00C12807">
        <w:t xml:space="preserve"> have felt stressed </w:t>
      </w:r>
      <w:r w:rsidR="000A126C">
        <w:t xml:space="preserve">when driving. </w:t>
      </w:r>
      <w:r w:rsidR="00B23816">
        <w:t xml:space="preserve">Respondents living in </w:t>
      </w:r>
      <w:r w:rsidR="00F76171">
        <w:t>Major Urban</w:t>
      </w:r>
      <w:r w:rsidR="00B23816">
        <w:t xml:space="preserve"> areas </w:t>
      </w:r>
      <w:r w:rsidR="000D6E71">
        <w:t xml:space="preserve">(70%) </w:t>
      </w:r>
      <w:r w:rsidR="00B23816">
        <w:t xml:space="preserve">are more likely to feel stressed when driving than those living in </w:t>
      </w:r>
      <w:r w:rsidR="00F76171">
        <w:t xml:space="preserve">Rural Balance </w:t>
      </w:r>
      <w:r w:rsidR="00B23816">
        <w:t>areas</w:t>
      </w:r>
      <w:r w:rsidR="000D6E71">
        <w:t xml:space="preserve"> (61%)</w:t>
      </w:r>
      <w:r w:rsidR="00B23816">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6C104063" w14:textId="77777777" w:rsidTr="007B380C">
        <w:trPr>
          <w:trHeight w:val="454"/>
        </w:trPr>
        <w:tc>
          <w:tcPr>
            <w:tcW w:w="10205" w:type="dxa"/>
            <w:tcBorders>
              <w:top w:val="nil"/>
              <w:left w:val="nil"/>
              <w:bottom w:val="nil"/>
              <w:right w:val="nil"/>
            </w:tcBorders>
            <w:shd w:val="clear" w:color="auto" w:fill="404040" w:themeFill="text1"/>
            <w:vAlign w:val="center"/>
          </w:tcPr>
          <w:p w14:paraId="4B328474" w14:textId="5A641971" w:rsidR="00C570F8" w:rsidRPr="002C4910" w:rsidRDefault="00C570F8" w:rsidP="007B380C">
            <w:pPr>
              <w:pStyle w:val="Caption"/>
            </w:pPr>
            <w:bookmarkStart w:id="118" w:name="_Ref71107751"/>
            <w:bookmarkStart w:id="119" w:name="_Toc110871017"/>
            <w:r w:rsidRPr="004F225A">
              <w:t xml:space="preserve">Table </w:t>
            </w:r>
            <w:r>
              <w:fldChar w:fldCharType="begin"/>
            </w:r>
            <w:r>
              <w:instrText>SEQ Table \* ARABIC</w:instrText>
            </w:r>
            <w:r>
              <w:fldChar w:fldCharType="separate"/>
            </w:r>
            <w:r w:rsidR="0058012E">
              <w:rPr>
                <w:noProof/>
              </w:rPr>
              <w:t>18</w:t>
            </w:r>
            <w:r>
              <w:fldChar w:fldCharType="end"/>
            </w:r>
            <w:bookmarkEnd w:id="118"/>
            <w:r w:rsidRPr="008C675E">
              <w:tab/>
            </w:r>
            <w:r>
              <w:t>Frequency of driving while feeling stressed by demographic</w:t>
            </w:r>
            <w:bookmarkEnd w:id="119"/>
          </w:p>
        </w:tc>
      </w:tr>
    </w:tbl>
    <w:p w14:paraId="468310FF"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741"/>
        <w:gridCol w:w="747"/>
        <w:gridCol w:w="747"/>
        <w:gridCol w:w="747"/>
        <w:gridCol w:w="746"/>
        <w:gridCol w:w="746"/>
        <w:gridCol w:w="746"/>
        <w:gridCol w:w="746"/>
        <w:gridCol w:w="746"/>
        <w:gridCol w:w="746"/>
        <w:gridCol w:w="746"/>
      </w:tblGrid>
      <w:tr w:rsidR="00053DDA" w:rsidRPr="009D078A" w14:paraId="3D2EDD9A"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vMerge w:val="restart"/>
            <w:tcBorders>
              <w:top w:val="single" w:sz="24" w:space="0" w:color="198FCF" w:themeColor="accent6"/>
              <w:bottom w:val="nil"/>
            </w:tcBorders>
            <w:hideMark/>
          </w:tcPr>
          <w:p w14:paraId="2D2FEA5E" w14:textId="77777777" w:rsidR="004C514C" w:rsidRPr="004C514C" w:rsidRDefault="004C514C" w:rsidP="007F1F5A">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223EE8EC"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627A783B"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F6348C0"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6EEAB501"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6E54B1" w:rsidRPr="009D078A" w14:paraId="0250CBA6" w14:textId="77777777" w:rsidTr="40B678C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vMerge/>
            <w:hideMark/>
          </w:tcPr>
          <w:p w14:paraId="49F828B3" w14:textId="77777777" w:rsidR="004C514C" w:rsidRPr="004C514C" w:rsidRDefault="004C514C" w:rsidP="007F1F5A">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503E2701"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7B6B323E"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5A736F68"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1985BE6D"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3AE726AD"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50C394D6"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7A31B559"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60070ED7"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09D14386"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3C1810FF" w14:textId="77777777" w:rsidR="004C514C" w:rsidRPr="00A368A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4C514C" w14:paraId="0FBFB227"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198FCF" w:themeColor="accent6"/>
            </w:tcBorders>
            <w:noWrap/>
            <w:hideMark/>
          </w:tcPr>
          <w:p w14:paraId="70A15DF1" w14:textId="77777777" w:rsidR="004C514C" w:rsidRPr="004C514C" w:rsidRDefault="004C514C"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799DE10F"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        </w:t>
            </w:r>
          </w:p>
        </w:tc>
        <w:tc>
          <w:tcPr>
            <w:tcW w:w="1340" w:type="dxa"/>
            <w:tcBorders>
              <w:top w:val="single" w:sz="4" w:space="0" w:color="198FCF" w:themeColor="accent6"/>
              <w:left w:val="dotted" w:sz="4" w:space="0" w:color="198FCF" w:themeColor="accent6"/>
            </w:tcBorders>
            <w:noWrap/>
            <w:hideMark/>
          </w:tcPr>
          <w:p w14:paraId="38CFEC9E"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33        </w:t>
            </w:r>
          </w:p>
        </w:tc>
        <w:tc>
          <w:tcPr>
            <w:tcW w:w="1340" w:type="dxa"/>
            <w:tcBorders>
              <w:top w:val="single" w:sz="4" w:space="0" w:color="198FCF" w:themeColor="accent6"/>
            </w:tcBorders>
            <w:noWrap/>
            <w:hideMark/>
          </w:tcPr>
          <w:p w14:paraId="1BB54018"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1340" w:type="dxa"/>
            <w:tcBorders>
              <w:top w:val="single" w:sz="4" w:space="0" w:color="198FCF" w:themeColor="accent6"/>
            </w:tcBorders>
            <w:noWrap/>
            <w:hideMark/>
          </w:tcPr>
          <w:p w14:paraId="13689244"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30        </w:t>
            </w:r>
          </w:p>
        </w:tc>
        <w:tc>
          <w:tcPr>
            <w:tcW w:w="1340" w:type="dxa"/>
            <w:tcBorders>
              <w:top w:val="single" w:sz="4" w:space="0" w:color="198FCF" w:themeColor="accent6"/>
              <w:right w:val="dotted" w:sz="4" w:space="0" w:color="198FCF" w:themeColor="accent6"/>
            </w:tcBorders>
            <w:noWrap/>
            <w:hideMark/>
          </w:tcPr>
          <w:p w14:paraId="2DC0015D"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14 ↓</w:t>
            </w:r>
          </w:p>
        </w:tc>
        <w:tc>
          <w:tcPr>
            <w:tcW w:w="1340" w:type="dxa"/>
            <w:tcBorders>
              <w:top w:val="single" w:sz="4" w:space="0" w:color="198FCF" w:themeColor="accent6"/>
              <w:left w:val="dotted" w:sz="4" w:space="0" w:color="198FCF" w:themeColor="accent6"/>
            </w:tcBorders>
            <w:noWrap/>
            <w:hideMark/>
          </w:tcPr>
          <w:p w14:paraId="3A010B47"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tcBorders>
              <w:top w:val="single" w:sz="4" w:space="0" w:color="198FCF" w:themeColor="accent6"/>
              <w:right w:val="dotted" w:sz="4" w:space="0" w:color="198FCF" w:themeColor="accent6"/>
            </w:tcBorders>
            <w:noWrap/>
            <w:hideMark/>
          </w:tcPr>
          <w:p w14:paraId="551A6900"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        </w:t>
            </w:r>
          </w:p>
        </w:tc>
        <w:tc>
          <w:tcPr>
            <w:tcW w:w="1340" w:type="dxa"/>
            <w:tcBorders>
              <w:top w:val="single" w:sz="4" w:space="0" w:color="198FCF" w:themeColor="accent6"/>
              <w:left w:val="dotted" w:sz="4" w:space="0" w:color="198FCF" w:themeColor="accent6"/>
            </w:tcBorders>
            <w:noWrap/>
            <w:hideMark/>
          </w:tcPr>
          <w:p w14:paraId="713B0667"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1340" w:type="dxa"/>
            <w:tcBorders>
              <w:top w:val="single" w:sz="4" w:space="0" w:color="198FCF" w:themeColor="accent6"/>
            </w:tcBorders>
            <w:noWrap/>
            <w:hideMark/>
          </w:tcPr>
          <w:p w14:paraId="0071A2B8"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1340" w:type="dxa"/>
            <w:tcBorders>
              <w:top w:val="single" w:sz="4" w:space="0" w:color="198FCF" w:themeColor="accent6"/>
            </w:tcBorders>
            <w:noWrap/>
            <w:hideMark/>
          </w:tcPr>
          <w:p w14:paraId="227C25B7"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24        </w:t>
            </w:r>
          </w:p>
        </w:tc>
      </w:tr>
      <w:tr w:rsidR="0063041E" w:rsidRPr="004C514C" w14:paraId="23380A69"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noWrap/>
            <w:hideMark/>
          </w:tcPr>
          <w:p w14:paraId="48224AE3" w14:textId="77777777" w:rsidR="004C514C" w:rsidRPr="004C514C" w:rsidRDefault="004C514C"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669FB7F3"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14        </w:t>
            </w:r>
          </w:p>
        </w:tc>
        <w:tc>
          <w:tcPr>
            <w:tcW w:w="1340" w:type="dxa"/>
            <w:tcBorders>
              <w:left w:val="dotted" w:sz="4" w:space="0" w:color="198FCF" w:themeColor="accent6"/>
            </w:tcBorders>
            <w:noWrap/>
            <w:hideMark/>
          </w:tcPr>
          <w:p w14:paraId="1860C065"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18        </w:t>
            </w:r>
          </w:p>
        </w:tc>
        <w:tc>
          <w:tcPr>
            <w:tcW w:w="1340" w:type="dxa"/>
            <w:noWrap/>
            <w:hideMark/>
          </w:tcPr>
          <w:p w14:paraId="52C1915F"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noWrap/>
            <w:hideMark/>
          </w:tcPr>
          <w:p w14:paraId="66F2C991"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tcBorders>
              <w:right w:val="dotted" w:sz="4" w:space="0" w:color="198FCF" w:themeColor="accent6"/>
            </w:tcBorders>
            <w:noWrap/>
            <w:hideMark/>
          </w:tcPr>
          <w:p w14:paraId="0B2BBAA3"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left w:val="dotted" w:sz="4" w:space="0" w:color="198FCF" w:themeColor="accent6"/>
            </w:tcBorders>
            <w:noWrap/>
            <w:hideMark/>
          </w:tcPr>
          <w:p w14:paraId="27A3B577"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tcBorders>
              <w:right w:val="dotted" w:sz="4" w:space="0" w:color="198FCF" w:themeColor="accent6"/>
            </w:tcBorders>
            <w:noWrap/>
            <w:hideMark/>
          </w:tcPr>
          <w:p w14:paraId="4E755D30"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tcBorders>
              <w:left w:val="dotted" w:sz="4" w:space="0" w:color="198FCF" w:themeColor="accent6"/>
            </w:tcBorders>
            <w:noWrap/>
            <w:hideMark/>
          </w:tcPr>
          <w:p w14:paraId="0784D4CE"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noWrap/>
            <w:hideMark/>
          </w:tcPr>
          <w:p w14:paraId="0DE49890"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noWrap/>
            <w:hideMark/>
          </w:tcPr>
          <w:p w14:paraId="15BD88DC" w14:textId="77777777" w:rsidR="004C514C" w:rsidRPr="00A368A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        </w:t>
            </w:r>
          </w:p>
        </w:tc>
      </w:tr>
      <w:tr w:rsidR="0063041E" w:rsidRPr="004C514C" w14:paraId="3C33459E"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noWrap/>
            <w:hideMark/>
          </w:tcPr>
          <w:p w14:paraId="37F4113F" w14:textId="77777777" w:rsidR="004C514C" w:rsidRPr="004C514C" w:rsidRDefault="004C514C"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29467315"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        </w:t>
            </w:r>
          </w:p>
        </w:tc>
        <w:tc>
          <w:tcPr>
            <w:tcW w:w="1340" w:type="dxa"/>
            <w:tcBorders>
              <w:left w:val="dotted" w:sz="4" w:space="0" w:color="198FCF" w:themeColor="accent6"/>
            </w:tcBorders>
            <w:noWrap/>
            <w:hideMark/>
          </w:tcPr>
          <w:p w14:paraId="0EB9B444"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24        </w:t>
            </w:r>
          </w:p>
        </w:tc>
        <w:tc>
          <w:tcPr>
            <w:tcW w:w="1340" w:type="dxa"/>
            <w:noWrap/>
            <w:hideMark/>
          </w:tcPr>
          <w:p w14:paraId="05453AB2"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1340" w:type="dxa"/>
            <w:noWrap/>
            <w:hideMark/>
          </w:tcPr>
          <w:p w14:paraId="4BE975A9"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1340" w:type="dxa"/>
            <w:tcBorders>
              <w:right w:val="dotted" w:sz="4" w:space="0" w:color="198FCF" w:themeColor="accent6"/>
            </w:tcBorders>
            <w:noWrap/>
            <w:hideMark/>
          </w:tcPr>
          <w:p w14:paraId="5653BAAC"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        </w:t>
            </w:r>
          </w:p>
        </w:tc>
        <w:tc>
          <w:tcPr>
            <w:tcW w:w="1340" w:type="dxa"/>
            <w:tcBorders>
              <w:left w:val="dotted" w:sz="4" w:space="0" w:color="198FCF" w:themeColor="accent6"/>
            </w:tcBorders>
            <w:noWrap/>
            <w:hideMark/>
          </w:tcPr>
          <w:p w14:paraId="652D3000"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24 ↓</w:t>
            </w:r>
          </w:p>
        </w:tc>
        <w:tc>
          <w:tcPr>
            <w:tcW w:w="1340" w:type="dxa"/>
            <w:tcBorders>
              <w:right w:val="dotted" w:sz="4" w:space="0" w:color="198FCF" w:themeColor="accent6"/>
            </w:tcBorders>
            <w:noWrap/>
            <w:hideMark/>
          </w:tcPr>
          <w:p w14:paraId="11974FD6"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C514C">
              <w:rPr>
                <w:rFonts w:eastAsia="Times New Roman"/>
                <w:color w:val="198FCF"/>
                <w:szCs w:val="22"/>
                <w:lang w:eastAsia="en-AU"/>
              </w:rPr>
              <w:t>30 ↑</w:t>
            </w:r>
          </w:p>
        </w:tc>
        <w:tc>
          <w:tcPr>
            <w:tcW w:w="1340" w:type="dxa"/>
            <w:tcBorders>
              <w:left w:val="dotted" w:sz="4" w:space="0" w:color="198FCF" w:themeColor="accent6"/>
            </w:tcBorders>
            <w:noWrap/>
            <w:hideMark/>
          </w:tcPr>
          <w:p w14:paraId="74DE846E"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1340" w:type="dxa"/>
            <w:noWrap/>
            <w:hideMark/>
          </w:tcPr>
          <w:p w14:paraId="178B58F0"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1340" w:type="dxa"/>
            <w:noWrap/>
            <w:hideMark/>
          </w:tcPr>
          <w:p w14:paraId="57DFB518"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        </w:t>
            </w:r>
          </w:p>
        </w:tc>
      </w:tr>
      <w:tr w:rsidR="0063041E" w:rsidRPr="009D078A" w14:paraId="37D79A1A"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shd w:val="clear" w:color="auto" w:fill="CDE9F9" w:themeFill="accent6" w:themeFillTint="33"/>
            <w:noWrap/>
            <w:hideMark/>
          </w:tcPr>
          <w:p w14:paraId="16028775" w14:textId="77777777" w:rsidR="004C514C" w:rsidRPr="004C514C" w:rsidRDefault="004C514C" w:rsidP="40B678CE">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feel stressed when driving</w:t>
            </w:r>
          </w:p>
        </w:tc>
        <w:tc>
          <w:tcPr>
            <w:tcW w:w="1340" w:type="dxa"/>
            <w:tcBorders>
              <w:right w:val="dotted" w:sz="4" w:space="0" w:color="198FCF" w:themeColor="accent6"/>
            </w:tcBorders>
            <w:shd w:val="clear" w:color="auto" w:fill="CDE9F9" w:themeFill="accent6" w:themeFillTint="33"/>
            <w:noWrap/>
            <w:hideMark/>
          </w:tcPr>
          <w:p w14:paraId="7A134ACC" w14:textId="77777777" w:rsidR="004C514C" w:rsidRPr="00A368A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69        </w:t>
            </w:r>
          </w:p>
        </w:tc>
        <w:tc>
          <w:tcPr>
            <w:tcW w:w="1340" w:type="dxa"/>
            <w:tcBorders>
              <w:left w:val="dotted" w:sz="4" w:space="0" w:color="198FCF" w:themeColor="accent6"/>
            </w:tcBorders>
            <w:shd w:val="clear" w:color="auto" w:fill="CDE9F9" w:themeFill="accent6" w:themeFillTint="33"/>
            <w:noWrap/>
            <w:hideMark/>
          </w:tcPr>
          <w:p w14:paraId="51297642"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4C514C">
              <w:rPr>
                <w:rFonts w:eastAsia="Times New Roman"/>
                <w:b/>
                <w:bCs/>
                <w:color w:val="198FCF"/>
                <w:lang w:eastAsia="en-AU"/>
              </w:rPr>
              <w:t>75 ↑</w:t>
            </w:r>
          </w:p>
        </w:tc>
        <w:tc>
          <w:tcPr>
            <w:tcW w:w="1340" w:type="dxa"/>
            <w:shd w:val="clear" w:color="auto" w:fill="CDE9F9" w:themeFill="accent6" w:themeFillTint="33"/>
            <w:noWrap/>
            <w:hideMark/>
          </w:tcPr>
          <w:p w14:paraId="3EAAAF72"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4C514C">
              <w:rPr>
                <w:rFonts w:eastAsia="Times New Roman"/>
                <w:b/>
                <w:bCs/>
                <w:color w:val="198FCF"/>
                <w:szCs w:val="22"/>
                <w:lang w:eastAsia="en-AU"/>
              </w:rPr>
              <w:t>77 ↑</w:t>
            </w:r>
          </w:p>
        </w:tc>
        <w:tc>
          <w:tcPr>
            <w:tcW w:w="1340" w:type="dxa"/>
            <w:shd w:val="clear" w:color="auto" w:fill="CDE9F9" w:themeFill="accent6" w:themeFillTint="33"/>
            <w:noWrap/>
            <w:hideMark/>
          </w:tcPr>
          <w:p w14:paraId="351990B7"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4C514C">
              <w:rPr>
                <w:rFonts w:eastAsia="Times New Roman"/>
                <w:b/>
                <w:bCs/>
                <w:color w:val="198FCF"/>
                <w:szCs w:val="22"/>
                <w:lang w:eastAsia="en-AU"/>
              </w:rPr>
              <w:t>73 ↑</w:t>
            </w:r>
          </w:p>
        </w:tc>
        <w:tc>
          <w:tcPr>
            <w:tcW w:w="1340" w:type="dxa"/>
            <w:tcBorders>
              <w:right w:val="dotted" w:sz="4" w:space="0" w:color="198FCF" w:themeColor="accent6"/>
            </w:tcBorders>
            <w:shd w:val="clear" w:color="auto" w:fill="CDE9F9" w:themeFill="accent6" w:themeFillTint="33"/>
            <w:noWrap/>
            <w:hideMark/>
          </w:tcPr>
          <w:p w14:paraId="30D19054"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4C514C">
              <w:rPr>
                <w:rFonts w:eastAsia="Times New Roman"/>
                <w:b/>
                <w:bCs/>
                <w:color w:val="FF0000"/>
                <w:szCs w:val="22"/>
                <w:lang w:eastAsia="en-AU"/>
              </w:rPr>
              <w:t>49 ↓</w:t>
            </w:r>
          </w:p>
        </w:tc>
        <w:tc>
          <w:tcPr>
            <w:tcW w:w="1340" w:type="dxa"/>
            <w:tcBorders>
              <w:left w:val="dotted" w:sz="4" w:space="0" w:color="198FCF" w:themeColor="accent6"/>
            </w:tcBorders>
            <w:shd w:val="clear" w:color="auto" w:fill="CDE9F9" w:themeFill="accent6" w:themeFillTint="33"/>
            <w:noWrap/>
            <w:hideMark/>
          </w:tcPr>
          <w:p w14:paraId="729AA3CE"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4C514C">
              <w:rPr>
                <w:rFonts w:eastAsia="Times New Roman"/>
                <w:b/>
                <w:bCs/>
                <w:color w:val="FF0000"/>
                <w:szCs w:val="22"/>
                <w:lang w:eastAsia="en-AU"/>
              </w:rPr>
              <w:t>64 ↓</w:t>
            </w:r>
          </w:p>
        </w:tc>
        <w:tc>
          <w:tcPr>
            <w:tcW w:w="1340" w:type="dxa"/>
            <w:tcBorders>
              <w:right w:val="dotted" w:sz="4" w:space="0" w:color="198FCF" w:themeColor="accent6"/>
            </w:tcBorders>
            <w:shd w:val="clear" w:color="auto" w:fill="CDE9F9" w:themeFill="accent6" w:themeFillTint="33"/>
            <w:noWrap/>
            <w:hideMark/>
          </w:tcPr>
          <w:p w14:paraId="318B0601"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4C514C">
              <w:rPr>
                <w:rFonts w:eastAsia="Times New Roman"/>
                <w:b/>
                <w:bCs/>
                <w:color w:val="198FCF"/>
                <w:szCs w:val="22"/>
                <w:lang w:eastAsia="en-AU"/>
              </w:rPr>
              <w:t>74 ↑</w:t>
            </w:r>
          </w:p>
        </w:tc>
        <w:tc>
          <w:tcPr>
            <w:tcW w:w="1340" w:type="dxa"/>
            <w:tcBorders>
              <w:left w:val="dotted" w:sz="4" w:space="0" w:color="198FCF" w:themeColor="accent6"/>
            </w:tcBorders>
            <w:shd w:val="clear" w:color="auto" w:fill="CDE9F9" w:themeFill="accent6" w:themeFillTint="33"/>
            <w:noWrap/>
            <w:hideMark/>
          </w:tcPr>
          <w:p w14:paraId="3D722B0E"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4C514C">
              <w:rPr>
                <w:rFonts w:eastAsia="Times New Roman"/>
                <w:b/>
                <w:bCs/>
                <w:color w:val="198FCF"/>
                <w:szCs w:val="22"/>
                <w:lang w:eastAsia="en-AU"/>
              </w:rPr>
              <w:t>70 ↑</w:t>
            </w:r>
          </w:p>
        </w:tc>
        <w:tc>
          <w:tcPr>
            <w:tcW w:w="1340" w:type="dxa"/>
            <w:shd w:val="clear" w:color="auto" w:fill="CDE9F9" w:themeFill="accent6" w:themeFillTint="33"/>
            <w:noWrap/>
            <w:hideMark/>
          </w:tcPr>
          <w:p w14:paraId="5FEA97FE" w14:textId="77777777" w:rsidR="004C514C" w:rsidRPr="00A368A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66        </w:t>
            </w:r>
          </w:p>
        </w:tc>
        <w:tc>
          <w:tcPr>
            <w:tcW w:w="1340" w:type="dxa"/>
            <w:shd w:val="clear" w:color="auto" w:fill="CDE9F9" w:themeFill="accent6" w:themeFillTint="33"/>
            <w:noWrap/>
            <w:hideMark/>
          </w:tcPr>
          <w:p w14:paraId="45D5D84B" w14:textId="77777777" w:rsidR="004C514C" w:rsidRPr="004C514C" w:rsidRDefault="004C514C"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4C514C">
              <w:rPr>
                <w:rFonts w:eastAsia="Times New Roman"/>
                <w:b/>
                <w:bCs/>
                <w:color w:val="FF0000"/>
                <w:szCs w:val="22"/>
                <w:lang w:eastAsia="en-AU"/>
              </w:rPr>
              <w:t>61 ↓</w:t>
            </w:r>
          </w:p>
        </w:tc>
      </w:tr>
      <w:tr w:rsidR="0063041E" w:rsidRPr="004C514C" w14:paraId="30C294C7"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tcBorders>
              <w:bottom w:val="single" w:sz="4" w:space="0" w:color="198FCF" w:themeColor="accent6"/>
            </w:tcBorders>
            <w:noWrap/>
            <w:hideMark/>
          </w:tcPr>
          <w:p w14:paraId="653F9DA7" w14:textId="77777777" w:rsidR="004C514C" w:rsidRPr="004C514C" w:rsidRDefault="004C514C"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feel stressed when driving</w:t>
            </w:r>
          </w:p>
        </w:tc>
        <w:tc>
          <w:tcPr>
            <w:tcW w:w="1340" w:type="dxa"/>
            <w:tcBorders>
              <w:bottom w:val="single" w:sz="4" w:space="0" w:color="198FCF" w:themeColor="accent6"/>
              <w:right w:val="dotted" w:sz="4" w:space="0" w:color="198FCF" w:themeColor="accent6"/>
            </w:tcBorders>
            <w:noWrap/>
            <w:hideMark/>
          </w:tcPr>
          <w:p w14:paraId="548FF113"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31        </w:t>
            </w:r>
          </w:p>
        </w:tc>
        <w:tc>
          <w:tcPr>
            <w:tcW w:w="1340" w:type="dxa"/>
            <w:tcBorders>
              <w:left w:val="dotted" w:sz="4" w:space="0" w:color="198FCF" w:themeColor="accent6"/>
              <w:bottom w:val="single" w:sz="4" w:space="0" w:color="198FCF" w:themeColor="accent6"/>
            </w:tcBorders>
            <w:noWrap/>
            <w:hideMark/>
          </w:tcPr>
          <w:p w14:paraId="312044D6"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4C514C">
              <w:rPr>
                <w:rFonts w:eastAsia="Times New Roman"/>
                <w:color w:val="FF0000"/>
                <w:lang w:eastAsia="en-AU"/>
              </w:rPr>
              <w:t>25 ↓</w:t>
            </w:r>
          </w:p>
        </w:tc>
        <w:tc>
          <w:tcPr>
            <w:tcW w:w="1340" w:type="dxa"/>
            <w:tcBorders>
              <w:bottom w:val="single" w:sz="4" w:space="0" w:color="198FCF" w:themeColor="accent6"/>
            </w:tcBorders>
            <w:noWrap/>
            <w:hideMark/>
          </w:tcPr>
          <w:p w14:paraId="3DFDA4E7"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23 ↓</w:t>
            </w:r>
          </w:p>
        </w:tc>
        <w:tc>
          <w:tcPr>
            <w:tcW w:w="1340" w:type="dxa"/>
            <w:tcBorders>
              <w:bottom w:val="single" w:sz="4" w:space="0" w:color="198FCF" w:themeColor="accent6"/>
            </w:tcBorders>
            <w:noWrap/>
            <w:hideMark/>
          </w:tcPr>
          <w:p w14:paraId="46ABFF9E"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27 ↓</w:t>
            </w:r>
          </w:p>
        </w:tc>
        <w:tc>
          <w:tcPr>
            <w:tcW w:w="1340" w:type="dxa"/>
            <w:tcBorders>
              <w:bottom w:val="single" w:sz="4" w:space="0" w:color="198FCF" w:themeColor="accent6"/>
              <w:right w:val="dotted" w:sz="4" w:space="0" w:color="198FCF" w:themeColor="accent6"/>
            </w:tcBorders>
            <w:noWrap/>
            <w:hideMark/>
          </w:tcPr>
          <w:p w14:paraId="4F7A3819"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C514C">
              <w:rPr>
                <w:rFonts w:eastAsia="Times New Roman"/>
                <w:color w:val="198FCF"/>
                <w:szCs w:val="22"/>
                <w:lang w:eastAsia="en-AU"/>
              </w:rPr>
              <w:t>51 ↑</w:t>
            </w:r>
          </w:p>
        </w:tc>
        <w:tc>
          <w:tcPr>
            <w:tcW w:w="1340" w:type="dxa"/>
            <w:tcBorders>
              <w:left w:val="dotted" w:sz="4" w:space="0" w:color="198FCF" w:themeColor="accent6"/>
              <w:bottom w:val="single" w:sz="4" w:space="0" w:color="198FCF" w:themeColor="accent6"/>
            </w:tcBorders>
            <w:noWrap/>
            <w:hideMark/>
          </w:tcPr>
          <w:p w14:paraId="1EC6FFE9"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C514C">
              <w:rPr>
                <w:rFonts w:eastAsia="Times New Roman"/>
                <w:color w:val="198FCF"/>
                <w:szCs w:val="22"/>
                <w:lang w:eastAsia="en-AU"/>
              </w:rPr>
              <w:t>36 ↑</w:t>
            </w:r>
          </w:p>
        </w:tc>
        <w:tc>
          <w:tcPr>
            <w:tcW w:w="1340" w:type="dxa"/>
            <w:tcBorders>
              <w:bottom w:val="single" w:sz="4" w:space="0" w:color="198FCF" w:themeColor="accent6"/>
              <w:right w:val="dotted" w:sz="4" w:space="0" w:color="198FCF" w:themeColor="accent6"/>
            </w:tcBorders>
            <w:noWrap/>
            <w:hideMark/>
          </w:tcPr>
          <w:p w14:paraId="5354458A"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26 ↓</w:t>
            </w:r>
          </w:p>
        </w:tc>
        <w:tc>
          <w:tcPr>
            <w:tcW w:w="1340" w:type="dxa"/>
            <w:tcBorders>
              <w:left w:val="dotted" w:sz="4" w:space="0" w:color="198FCF" w:themeColor="accent6"/>
              <w:bottom w:val="single" w:sz="4" w:space="0" w:color="198FCF" w:themeColor="accent6"/>
            </w:tcBorders>
            <w:noWrap/>
            <w:hideMark/>
          </w:tcPr>
          <w:p w14:paraId="62FCAC4D"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C514C">
              <w:rPr>
                <w:rFonts w:eastAsia="Times New Roman"/>
                <w:color w:val="FF0000"/>
                <w:szCs w:val="22"/>
                <w:lang w:eastAsia="en-AU"/>
              </w:rPr>
              <w:t>30 ↓</w:t>
            </w:r>
          </w:p>
        </w:tc>
        <w:tc>
          <w:tcPr>
            <w:tcW w:w="1340" w:type="dxa"/>
            <w:tcBorders>
              <w:bottom w:val="single" w:sz="4" w:space="0" w:color="198FCF" w:themeColor="accent6"/>
            </w:tcBorders>
            <w:noWrap/>
            <w:hideMark/>
          </w:tcPr>
          <w:p w14:paraId="126AF8C4" w14:textId="77777777" w:rsidR="004C514C" w:rsidRPr="00A368A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34        </w:t>
            </w:r>
          </w:p>
        </w:tc>
        <w:tc>
          <w:tcPr>
            <w:tcW w:w="1340" w:type="dxa"/>
            <w:tcBorders>
              <w:bottom w:val="single" w:sz="4" w:space="0" w:color="198FCF" w:themeColor="accent6"/>
            </w:tcBorders>
            <w:noWrap/>
            <w:hideMark/>
          </w:tcPr>
          <w:p w14:paraId="2CD6352C" w14:textId="77777777" w:rsidR="004C514C" w:rsidRPr="004C514C" w:rsidRDefault="004C514C"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C514C">
              <w:rPr>
                <w:rFonts w:eastAsia="Times New Roman"/>
                <w:color w:val="198FCF"/>
                <w:szCs w:val="22"/>
                <w:lang w:eastAsia="en-AU"/>
              </w:rPr>
              <w:t>39 ↑</w:t>
            </w:r>
          </w:p>
        </w:tc>
      </w:tr>
      <w:tr w:rsidR="0063041E" w:rsidRPr="004C514C" w14:paraId="233B1B70"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0" w:type="dxa"/>
            <w:noWrap/>
            <w:hideMark/>
          </w:tcPr>
          <w:p w14:paraId="33D26E2F" w14:textId="77777777" w:rsidR="004C514C" w:rsidRPr="004C514C" w:rsidRDefault="004C514C"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2AD9DD63"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1338        </w:t>
            </w:r>
          </w:p>
        </w:tc>
        <w:tc>
          <w:tcPr>
            <w:tcW w:w="1340" w:type="dxa"/>
            <w:tcBorders>
              <w:left w:val="dotted" w:sz="4" w:space="0" w:color="198FCF" w:themeColor="accent6"/>
            </w:tcBorders>
            <w:noWrap/>
            <w:hideMark/>
          </w:tcPr>
          <w:p w14:paraId="030EF06A"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211        </w:t>
            </w:r>
          </w:p>
        </w:tc>
        <w:tc>
          <w:tcPr>
            <w:tcW w:w="1340" w:type="dxa"/>
            <w:noWrap/>
            <w:hideMark/>
          </w:tcPr>
          <w:p w14:paraId="6F29D6FD"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316        </w:t>
            </w:r>
          </w:p>
        </w:tc>
        <w:tc>
          <w:tcPr>
            <w:tcW w:w="1340" w:type="dxa"/>
            <w:noWrap/>
            <w:hideMark/>
          </w:tcPr>
          <w:p w14:paraId="3329A8DD"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487        </w:t>
            </w:r>
          </w:p>
        </w:tc>
        <w:tc>
          <w:tcPr>
            <w:tcW w:w="1340" w:type="dxa"/>
            <w:tcBorders>
              <w:right w:val="dotted" w:sz="4" w:space="0" w:color="198FCF" w:themeColor="accent6"/>
            </w:tcBorders>
            <w:noWrap/>
            <w:hideMark/>
          </w:tcPr>
          <w:p w14:paraId="604007EA"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324        </w:t>
            </w:r>
          </w:p>
        </w:tc>
        <w:tc>
          <w:tcPr>
            <w:tcW w:w="1340" w:type="dxa"/>
            <w:tcBorders>
              <w:left w:val="dotted" w:sz="4" w:space="0" w:color="198FCF" w:themeColor="accent6"/>
            </w:tcBorders>
            <w:noWrap/>
            <w:hideMark/>
          </w:tcPr>
          <w:p w14:paraId="137C8FDA"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679        </w:t>
            </w:r>
          </w:p>
        </w:tc>
        <w:tc>
          <w:tcPr>
            <w:tcW w:w="1340" w:type="dxa"/>
            <w:tcBorders>
              <w:right w:val="dotted" w:sz="4" w:space="0" w:color="198FCF" w:themeColor="accent6"/>
            </w:tcBorders>
            <w:noWrap/>
            <w:hideMark/>
          </w:tcPr>
          <w:p w14:paraId="2CA74AA1"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659        </w:t>
            </w:r>
          </w:p>
        </w:tc>
        <w:tc>
          <w:tcPr>
            <w:tcW w:w="1340" w:type="dxa"/>
            <w:tcBorders>
              <w:left w:val="dotted" w:sz="4" w:space="0" w:color="198FCF" w:themeColor="accent6"/>
            </w:tcBorders>
            <w:noWrap/>
            <w:hideMark/>
          </w:tcPr>
          <w:p w14:paraId="28E6D151"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646        </w:t>
            </w:r>
          </w:p>
        </w:tc>
        <w:tc>
          <w:tcPr>
            <w:tcW w:w="1340" w:type="dxa"/>
            <w:noWrap/>
            <w:hideMark/>
          </w:tcPr>
          <w:p w14:paraId="39F8C733" w14:textId="77777777" w:rsidR="004C514C" w:rsidRPr="004C514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461        </w:t>
            </w:r>
          </w:p>
        </w:tc>
        <w:tc>
          <w:tcPr>
            <w:tcW w:w="1340" w:type="dxa"/>
            <w:noWrap/>
            <w:hideMark/>
          </w:tcPr>
          <w:p w14:paraId="17FEC0E7" w14:textId="77777777" w:rsidR="004C514C" w:rsidRPr="00A368AC" w:rsidRDefault="004C514C"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231        </w:t>
            </w:r>
          </w:p>
        </w:tc>
      </w:tr>
    </w:tbl>
    <w:p w14:paraId="2D985009" w14:textId="77777777" w:rsidR="00C570F8" w:rsidRDefault="00C570F8" w:rsidP="00C570F8">
      <w:pPr>
        <w:pStyle w:val="BaseText"/>
      </w:pPr>
      <w:r>
        <w:t>M3 – How often do you feel stressed when you are driving?</w:t>
      </w:r>
    </w:p>
    <w:p w14:paraId="47433386" w14:textId="77777777" w:rsidR="00C570F8" w:rsidRDefault="00C570F8" w:rsidP="00C570F8">
      <w:pPr>
        <w:pStyle w:val="BaseText"/>
      </w:pPr>
      <w:r>
        <w:t>Filter: Driver; Weighted sample; base=</w:t>
      </w:r>
      <w:r w:rsidR="00E04E04">
        <w:t>1338</w:t>
      </w:r>
    </w:p>
    <w:p w14:paraId="781C75BE" w14:textId="77777777" w:rsidR="00C570F8" w:rsidRDefault="00C570F8" w:rsidP="00C570F8">
      <w:pPr>
        <w:pStyle w:val="BaseText"/>
      </w:pPr>
      <w:r>
        <w:t>Blue up arrows (↑) and red down arrows (↓) indicate statistically significant difference compared to respondents not in that category.</w:t>
      </w:r>
    </w:p>
    <w:p w14:paraId="76DDE099" w14:textId="77777777" w:rsidR="00C570F8" w:rsidRDefault="00C570F8" w:rsidP="008253F2">
      <w:pPr>
        <w:pStyle w:val="BaseText"/>
      </w:pPr>
      <w:r>
        <w:t>Figures may not add to 100% due to rounding.</w:t>
      </w:r>
    </w:p>
    <w:p w14:paraId="38FE410C" w14:textId="38CE97EF" w:rsidR="00C570F8" w:rsidRDefault="00C570F8" w:rsidP="00C570F8">
      <w:r w:rsidRPr="0019026D">
        <w:t xml:space="preserve">As shown in </w:t>
      </w:r>
      <w:r w:rsidRPr="0019026D">
        <w:fldChar w:fldCharType="begin"/>
      </w:r>
      <w:r w:rsidRPr="0019026D">
        <w:instrText xml:space="preserve"> REF _Ref71107761 \h </w:instrText>
      </w:r>
      <w:r w:rsidR="00113FE6" w:rsidRPr="0019026D">
        <w:instrText xml:space="preserve"> \* MERGEFORMAT </w:instrText>
      </w:r>
      <w:r w:rsidRPr="0019026D">
        <w:fldChar w:fldCharType="separate"/>
      </w:r>
      <w:r w:rsidR="0058012E" w:rsidRPr="004F225A">
        <w:t xml:space="preserve">Table </w:t>
      </w:r>
      <w:r w:rsidR="0058012E">
        <w:rPr>
          <w:noProof/>
        </w:rPr>
        <w:t>19</w:t>
      </w:r>
      <w:r w:rsidRPr="0019026D">
        <w:fldChar w:fldCharType="end"/>
      </w:r>
      <w:r w:rsidRPr="0019026D">
        <w:t>, drivers aged 18-60 who speed (</w:t>
      </w:r>
      <w:r w:rsidR="00FB5376" w:rsidRPr="0019026D">
        <w:t>78</w:t>
      </w:r>
      <w:r w:rsidRPr="0019026D">
        <w:t>%) or drive while fatigued (8</w:t>
      </w:r>
      <w:r w:rsidR="00FB5376" w:rsidRPr="0019026D">
        <w:t>1</w:t>
      </w:r>
      <w:r w:rsidRPr="0019026D">
        <w:t xml:space="preserve">%) are more likely to report that they ever feel stressed while driving (75% of all drivers aged 18-60). </w:t>
      </w:r>
      <w:r w:rsidR="00665F40" w:rsidRPr="00E2001C">
        <w:t xml:space="preserve">Other analysis shows that respondents </w:t>
      </w:r>
      <w:r w:rsidR="009C6B5C">
        <w:t>who drove</w:t>
      </w:r>
      <w:r w:rsidR="00665F40" w:rsidRPr="00E2001C">
        <w:t xml:space="preserve"> while </w:t>
      </w:r>
      <w:r w:rsidR="009C6B5C">
        <w:t>fatigued</w:t>
      </w:r>
      <w:r w:rsidR="00665F40" w:rsidRPr="00E2001C">
        <w:t xml:space="preserve"> (81%) are more likely to say that they feel stressed while driving than respondents who d</w:t>
      </w:r>
      <w:r w:rsidR="009C6B5C">
        <w:t>id</w:t>
      </w:r>
      <w:r w:rsidR="00665F40" w:rsidRPr="00E2001C">
        <w:t xml:space="preserve"> not drive while </w:t>
      </w:r>
      <w:r w:rsidR="009C6B5C">
        <w:t>fatigued</w:t>
      </w:r>
      <w:r w:rsidR="00665F40" w:rsidRPr="00E2001C">
        <w:t xml:space="preserve"> (69</w:t>
      </w:r>
      <w:r w:rsidR="00665F40" w:rsidRPr="00B01A29">
        <w:t xml:space="preserve">%). </w:t>
      </w:r>
      <w:r w:rsidRPr="0075014F">
        <w:t xml:space="preserve">Further, driving while feeling stressed </w:t>
      </w:r>
      <w:r w:rsidRPr="0075014F">
        <w:rPr>
          <w:i/>
          <w:iCs/>
        </w:rPr>
        <w:t>at least weekly</w:t>
      </w:r>
      <w:r w:rsidRPr="0075014F">
        <w:t xml:space="preserve"> is more common among those who dr</w:t>
      </w:r>
      <w:r w:rsidR="009C6B5C">
        <w:t>ove</w:t>
      </w:r>
      <w:r w:rsidRPr="0075014F">
        <w:t xml:space="preserve"> while fatigued (4</w:t>
      </w:r>
      <w:r w:rsidR="0075014F" w:rsidRPr="0075014F">
        <w:t>0</w:t>
      </w:r>
      <w:r w:rsidRPr="0075014F">
        <w:t xml:space="preserve">%) than those who </w:t>
      </w:r>
      <w:r w:rsidR="009C6B5C">
        <w:t>have</w:t>
      </w:r>
      <w:r w:rsidRPr="0075014F">
        <w:t xml:space="preserve"> not drive</w:t>
      </w:r>
      <w:r w:rsidR="009C6B5C">
        <w:t>n</w:t>
      </w:r>
      <w:r w:rsidRPr="0075014F">
        <w:t xml:space="preserve"> while fatigued (2</w:t>
      </w:r>
      <w:r w:rsidR="0075014F" w:rsidRPr="0075014F">
        <w:t>3</w:t>
      </w:r>
      <w:r w:rsidRPr="0075014F">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10249327" w14:textId="77777777" w:rsidTr="007B380C">
        <w:trPr>
          <w:trHeight w:val="454"/>
        </w:trPr>
        <w:tc>
          <w:tcPr>
            <w:tcW w:w="10205" w:type="dxa"/>
            <w:tcBorders>
              <w:top w:val="nil"/>
              <w:left w:val="nil"/>
              <w:bottom w:val="nil"/>
              <w:right w:val="nil"/>
            </w:tcBorders>
            <w:shd w:val="clear" w:color="auto" w:fill="404040" w:themeFill="text1"/>
            <w:vAlign w:val="center"/>
          </w:tcPr>
          <w:p w14:paraId="0D123FC1" w14:textId="1FACFB16" w:rsidR="00C570F8" w:rsidRPr="002C4910" w:rsidRDefault="00C570F8" w:rsidP="007B380C">
            <w:pPr>
              <w:pStyle w:val="Caption"/>
            </w:pPr>
            <w:bookmarkStart w:id="120" w:name="_Ref71107761"/>
            <w:bookmarkStart w:id="121" w:name="_Toc110871018"/>
            <w:r w:rsidRPr="004F225A">
              <w:t xml:space="preserve">Table </w:t>
            </w:r>
            <w:r>
              <w:fldChar w:fldCharType="begin"/>
            </w:r>
            <w:r>
              <w:instrText>SEQ Table \* ARABIC</w:instrText>
            </w:r>
            <w:r>
              <w:fldChar w:fldCharType="separate"/>
            </w:r>
            <w:r w:rsidR="0058012E">
              <w:rPr>
                <w:noProof/>
              </w:rPr>
              <w:t>19</w:t>
            </w:r>
            <w:r>
              <w:fldChar w:fldCharType="end"/>
            </w:r>
            <w:bookmarkEnd w:id="120"/>
            <w:r w:rsidRPr="008C675E">
              <w:tab/>
            </w:r>
            <w:r>
              <w:t>Frequency of driving while feeling stressed by behaviour (18-60 years) by behaviour</w:t>
            </w:r>
            <w:bookmarkEnd w:id="121"/>
          </w:p>
        </w:tc>
      </w:tr>
    </w:tbl>
    <w:p w14:paraId="662DEFF2"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541"/>
        <w:gridCol w:w="696"/>
        <w:gridCol w:w="696"/>
        <w:gridCol w:w="696"/>
        <w:gridCol w:w="696"/>
        <w:gridCol w:w="697"/>
        <w:gridCol w:w="697"/>
        <w:gridCol w:w="697"/>
        <w:gridCol w:w="697"/>
        <w:gridCol w:w="697"/>
        <w:gridCol w:w="697"/>
        <w:gridCol w:w="697"/>
      </w:tblGrid>
      <w:tr w:rsidR="00053DDA" w:rsidRPr="00E04E04" w14:paraId="624495AC" w14:textId="77777777" w:rsidTr="007B3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vMerge w:val="restart"/>
            <w:tcBorders>
              <w:top w:val="single" w:sz="24" w:space="0" w:color="198FCF" w:themeColor="accent6"/>
              <w:bottom w:val="nil"/>
            </w:tcBorders>
            <w:hideMark/>
          </w:tcPr>
          <w:p w14:paraId="0B5AFA46" w14:textId="77777777" w:rsidR="00D0330F" w:rsidRPr="00D0330F" w:rsidRDefault="00D0330F" w:rsidP="00E04E04">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3C3FFD5C"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DE79985"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Speeding</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8F9811F"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6DB5B33"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846A4AB"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2680" w:type="dxa"/>
            <w:gridSpan w:val="2"/>
            <w:tcBorders>
              <w:top w:val="single" w:sz="24" w:space="0" w:color="198FCF" w:themeColor="accent6"/>
              <w:left w:val="dotted" w:sz="4" w:space="0" w:color="198FCF" w:themeColor="accent6"/>
              <w:bottom w:val="nil"/>
            </w:tcBorders>
            <w:hideMark/>
          </w:tcPr>
          <w:p w14:paraId="0928189B"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6E54B1" w:rsidRPr="00E04E04" w14:paraId="7BCF5D61" w14:textId="77777777" w:rsidTr="40B678C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vMerge/>
            <w:hideMark/>
          </w:tcPr>
          <w:p w14:paraId="7C2EDD7E" w14:textId="77777777" w:rsidR="00D0330F" w:rsidRPr="00D0330F" w:rsidRDefault="00D0330F" w:rsidP="00E04E04">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2CF42E33"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2E9D2515"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Yes</w:t>
            </w:r>
          </w:p>
        </w:tc>
        <w:tc>
          <w:tcPr>
            <w:tcW w:w="1340" w:type="dxa"/>
            <w:tcBorders>
              <w:top w:val="nil"/>
              <w:bottom w:val="single" w:sz="4" w:space="0" w:color="198FCF" w:themeColor="accent6"/>
              <w:right w:val="dotted" w:sz="4" w:space="0" w:color="198FCF" w:themeColor="accent6"/>
            </w:tcBorders>
            <w:hideMark/>
          </w:tcPr>
          <w:p w14:paraId="5DA46634"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06F1AEFD"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00D2C813"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3152422B"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3BC1271E"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7C06716A"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1E39EAFE"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2EF8D2F0"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tcBorders>
            <w:hideMark/>
          </w:tcPr>
          <w:p w14:paraId="1AC111AA" w14:textId="77777777" w:rsidR="00D0330F" w:rsidRPr="00A368AC"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D0330F" w14:paraId="6FD71C58" w14:textId="77777777" w:rsidTr="007B3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198FCF" w:themeColor="accent6"/>
            </w:tcBorders>
            <w:noWrap/>
            <w:hideMark/>
          </w:tcPr>
          <w:p w14:paraId="5D3E3C09" w14:textId="77777777" w:rsidR="00D0330F" w:rsidRPr="00D0330F" w:rsidRDefault="00D0330F"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weekly</w:t>
            </w:r>
          </w:p>
        </w:tc>
        <w:tc>
          <w:tcPr>
            <w:tcW w:w="1340" w:type="dxa"/>
            <w:tcBorders>
              <w:top w:val="single" w:sz="4" w:space="0" w:color="198FCF" w:themeColor="accent6"/>
              <w:right w:val="dotted" w:sz="4" w:space="0" w:color="198FCF" w:themeColor="accent6"/>
            </w:tcBorders>
            <w:noWrap/>
            <w:hideMark/>
          </w:tcPr>
          <w:p w14:paraId="37921164"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31        </w:t>
            </w:r>
          </w:p>
        </w:tc>
        <w:tc>
          <w:tcPr>
            <w:tcW w:w="1340" w:type="dxa"/>
            <w:tcBorders>
              <w:top w:val="single" w:sz="4" w:space="0" w:color="198FCF" w:themeColor="accent6"/>
              <w:left w:val="dotted" w:sz="4" w:space="0" w:color="198FCF" w:themeColor="accent6"/>
            </w:tcBorders>
            <w:noWrap/>
            <w:hideMark/>
          </w:tcPr>
          <w:p w14:paraId="79B20749"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31        </w:t>
            </w:r>
          </w:p>
        </w:tc>
        <w:tc>
          <w:tcPr>
            <w:tcW w:w="1340" w:type="dxa"/>
            <w:tcBorders>
              <w:top w:val="single" w:sz="4" w:space="0" w:color="198FCF" w:themeColor="accent6"/>
              <w:right w:val="dotted" w:sz="4" w:space="0" w:color="198FCF" w:themeColor="accent6"/>
            </w:tcBorders>
            <w:noWrap/>
            <w:hideMark/>
          </w:tcPr>
          <w:p w14:paraId="3DCE732E"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1340" w:type="dxa"/>
            <w:tcBorders>
              <w:top w:val="single" w:sz="4" w:space="0" w:color="198FCF" w:themeColor="accent6"/>
              <w:left w:val="dotted" w:sz="4" w:space="0" w:color="198FCF" w:themeColor="accent6"/>
            </w:tcBorders>
            <w:noWrap/>
            <w:hideMark/>
          </w:tcPr>
          <w:p w14:paraId="342588B3"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        </w:t>
            </w:r>
          </w:p>
        </w:tc>
        <w:tc>
          <w:tcPr>
            <w:tcW w:w="1340" w:type="dxa"/>
            <w:tcBorders>
              <w:top w:val="single" w:sz="4" w:space="0" w:color="198FCF" w:themeColor="accent6"/>
              <w:right w:val="dotted" w:sz="4" w:space="0" w:color="198FCF" w:themeColor="accent6"/>
            </w:tcBorders>
            <w:noWrap/>
            <w:hideMark/>
          </w:tcPr>
          <w:p w14:paraId="1EF9FE77"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1340" w:type="dxa"/>
            <w:tcBorders>
              <w:top w:val="single" w:sz="4" w:space="0" w:color="198FCF" w:themeColor="accent6"/>
              <w:left w:val="dotted" w:sz="4" w:space="0" w:color="198FCF" w:themeColor="accent6"/>
            </w:tcBorders>
            <w:noWrap/>
            <w:hideMark/>
          </w:tcPr>
          <w:p w14:paraId="77A3E0FC"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1340" w:type="dxa"/>
            <w:tcBorders>
              <w:top w:val="single" w:sz="4" w:space="0" w:color="198FCF" w:themeColor="accent6"/>
              <w:right w:val="dotted" w:sz="4" w:space="0" w:color="198FCF" w:themeColor="accent6"/>
            </w:tcBorders>
            <w:noWrap/>
            <w:hideMark/>
          </w:tcPr>
          <w:p w14:paraId="64FB27DE"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31        </w:t>
            </w:r>
          </w:p>
        </w:tc>
        <w:tc>
          <w:tcPr>
            <w:tcW w:w="1340" w:type="dxa"/>
            <w:tcBorders>
              <w:top w:val="single" w:sz="4" w:space="0" w:color="198FCF" w:themeColor="accent6"/>
              <w:left w:val="dotted" w:sz="4" w:space="0" w:color="198FCF" w:themeColor="accent6"/>
            </w:tcBorders>
            <w:noWrap/>
            <w:hideMark/>
          </w:tcPr>
          <w:p w14:paraId="12356776"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0330F">
              <w:rPr>
                <w:rFonts w:eastAsia="Times New Roman"/>
                <w:color w:val="198FCF"/>
                <w:szCs w:val="22"/>
                <w:lang w:eastAsia="en-AU"/>
              </w:rPr>
              <w:t>40 ↑</w:t>
            </w:r>
          </w:p>
        </w:tc>
        <w:tc>
          <w:tcPr>
            <w:tcW w:w="1340" w:type="dxa"/>
            <w:tcBorders>
              <w:top w:val="single" w:sz="4" w:space="0" w:color="198FCF" w:themeColor="accent6"/>
              <w:right w:val="dotted" w:sz="4" w:space="0" w:color="198FCF" w:themeColor="accent6"/>
            </w:tcBorders>
            <w:noWrap/>
            <w:hideMark/>
          </w:tcPr>
          <w:p w14:paraId="25CEDE5B"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0330F">
              <w:rPr>
                <w:rFonts w:eastAsia="Times New Roman"/>
                <w:color w:val="FF0000"/>
                <w:szCs w:val="22"/>
                <w:lang w:eastAsia="en-AU"/>
              </w:rPr>
              <w:t>23 ↓</w:t>
            </w:r>
          </w:p>
        </w:tc>
        <w:tc>
          <w:tcPr>
            <w:tcW w:w="1340" w:type="dxa"/>
            <w:tcBorders>
              <w:top w:val="single" w:sz="4" w:space="0" w:color="198FCF" w:themeColor="accent6"/>
              <w:left w:val="dotted" w:sz="4" w:space="0" w:color="198FCF" w:themeColor="accent6"/>
            </w:tcBorders>
            <w:noWrap/>
            <w:hideMark/>
          </w:tcPr>
          <w:p w14:paraId="0C34FD49"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        </w:t>
            </w:r>
          </w:p>
        </w:tc>
        <w:tc>
          <w:tcPr>
            <w:tcW w:w="1340" w:type="dxa"/>
            <w:tcBorders>
              <w:top w:val="single" w:sz="4" w:space="0" w:color="198FCF" w:themeColor="accent6"/>
            </w:tcBorders>
            <w:noWrap/>
            <w:hideMark/>
          </w:tcPr>
          <w:p w14:paraId="67E5A425"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30        </w:t>
            </w:r>
          </w:p>
        </w:tc>
      </w:tr>
      <w:tr w:rsidR="0063041E" w:rsidRPr="00D0330F" w14:paraId="3B11A92B" w14:textId="77777777" w:rsidTr="007B3CD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noWrap/>
            <w:hideMark/>
          </w:tcPr>
          <w:p w14:paraId="2A67544E" w14:textId="77777777" w:rsidR="00D0330F" w:rsidRPr="00D0330F" w:rsidRDefault="00D0330F"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At least monthly</w:t>
            </w:r>
          </w:p>
        </w:tc>
        <w:tc>
          <w:tcPr>
            <w:tcW w:w="1340" w:type="dxa"/>
            <w:tcBorders>
              <w:right w:val="dotted" w:sz="4" w:space="0" w:color="198FCF" w:themeColor="accent6"/>
            </w:tcBorders>
            <w:noWrap/>
            <w:hideMark/>
          </w:tcPr>
          <w:p w14:paraId="591A0362"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        </w:t>
            </w:r>
          </w:p>
        </w:tc>
        <w:tc>
          <w:tcPr>
            <w:tcW w:w="1340" w:type="dxa"/>
            <w:tcBorders>
              <w:left w:val="dotted" w:sz="4" w:space="0" w:color="198FCF" w:themeColor="accent6"/>
            </w:tcBorders>
            <w:noWrap/>
            <w:hideMark/>
          </w:tcPr>
          <w:p w14:paraId="5600B8A4"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        </w:t>
            </w:r>
          </w:p>
        </w:tc>
        <w:tc>
          <w:tcPr>
            <w:tcW w:w="1340" w:type="dxa"/>
            <w:tcBorders>
              <w:right w:val="dotted" w:sz="4" w:space="0" w:color="198FCF" w:themeColor="accent6"/>
            </w:tcBorders>
            <w:noWrap/>
            <w:hideMark/>
          </w:tcPr>
          <w:p w14:paraId="74B856F3"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left w:val="dotted" w:sz="4" w:space="0" w:color="198FCF" w:themeColor="accent6"/>
            </w:tcBorders>
            <w:noWrap/>
            <w:hideMark/>
          </w:tcPr>
          <w:p w14:paraId="5EEC8D47"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1340" w:type="dxa"/>
            <w:tcBorders>
              <w:right w:val="dotted" w:sz="4" w:space="0" w:color="198FCF" w:themeColor="accent6"/>
            </w:tcBorders>
            <w:noWrap/>
            <w:hideMark/>
          </w:tcPr>
          <w:p w14:paraId="33F4D74D"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left w:val="dotted" w:sz="4" w:space="0" w:color="198FCF" w:themeColor="accent6"/>
            </w:tcBorders>
            <w:noWrap/>
            <w:hideMark/>
          </w:tcPr>
          <w:p w14:paraId="52F47E23"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right w:val="dotted" w:sz="4" w:space="0" w:color="198FCF" w:themeColor="accent6"/>
            </w:tcBorders>
            <w:noWrap/>
            <w:hideMark/>
          </w:tcPr>
          <w:p w14:paraId="0897E467"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340" w:type="dxa"/>
            <w:tcBorders>
              <w:left w:val="dotted" w:sz="4" w:space="0" w:color="198FCF" w:themeColor="accent6"/>
            </w:tcBorders>
            <w:noWrap/>
            <w:hideMark/>
          </w:tcPr>
          <w:p w14:paraId="4621F52C"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right w:val="dotted" w:sz="4" w:space="0" w:color="198FCF" w:themeColor="accent6"/>
            </w:tcBorders>
            <w:noWrap/>
            <w:hideMark/>
          </w:tcPr>
          <w:p w14:paraId="1FC763D7"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tcBorders>
              <w:left w:val="dotted" w:sz="4" w:space="0" w:color="198FCF" w:themeColor="accent6"/>
            </w:tcBorders>
            <w:noWrap/>
            <w:hideMark/>
          </w:tcPr>
          <w:p w14:paraId="3F4DF431"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noWrap/>
            <w:hideMark/>
          </w:tcPr>
          <w:p w14:paraId="2C9DC169" w14:textId="77777777" w:rsidR="00D0330F" w:rsidRPr="00A368AC"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16        </w:t>
            </w:r>
          </w:p>
        </w:tc>
      </w:tr>
      <w:tr w:rsidR="0063041E" w:rsidRPr="00D0330F" w14:paraId="3D53215C" w14:textId="77777777" w:rsidTr="007B3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noWrap/>
            <w:hideMark/>
          </w:tcPr>
          <w:p w14:paraId="2F93B029" w14:textId="77777777" w:rsidR="00D0330F" w:rsidRPr="00D0330F" w:rsidRDefault="00D0330F"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Less than monthly</w:t>
            </w:r>
          </w:p>
        </w:tc>
        <w:tc>
          <w:tcPr>
            <w:tcW w:w="1340" w:type="dxa"/>
            <w:tcBorders>
              <w:right w:val="dotted" w:sz="4" w:space="0" w:color="198FCF" w:themeColor="accent6"/>
            </w:tcBorders>
            <w:noWrap/>
            <w:hideMark/>
          </w:tcPr>
          <w:p w14:paraId="4FD9F10E"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28        </w:t>
            </w:r>
          </w:p>
        </w:tc>
        <w:tc>
          <w:tcPr>
            <w:tcW w:w="1340" w:type="dxa"/>
            <w:tcBorders>
              <w:left w:val="dotted" w:sz="4" w:space="0" w:color="198FCF" w:themeColor="accent6"/>
            </w:tcBorders>
            <w:noWrap/>
            <w:hideMark/>
          </w:tcPr>
          <w:p w14:paraId="77018FF5"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D0330F">
              <w:rPr>
                <w:rFonts w:eastAsia="Times New Roman"/>
                <w:color w:val="198FCF"/>
                <w:lang w:eastAsia="en-AU"/>
              </w:rPr>
              <w:t>31 ↑</w:t>
            </w:r>
          </w:p>
        </w:tc>
        <w:tc>
          <w:tcPr>
            <w:tcW w:w="1340" w:type="dxa"/>
            <w:tcBorders>
              <w:right w:val="dotted" w:sz="4" w:space="0" w:color="198FCF" w:themeColor="accent6"/>
            </w:tcBorders>
            <w:noWrap/>
            <w:hideMark/>
          </w:tcPr>
          <w:p w14:paraId="11FC9D19"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0330F">
              <w:rPr>
                <w:rFonts w:eastAsia="Times New Roman"/>
                <w:color w:val="FF0000"/>
                <w:szCs w:val="22"/>
                <w:lang w:eastAsia="en-AU"/>
              </w:rPr>
              <w:t>22 ↓</w:t>
            </w:r>
          </w:p>
        </w:tc>
        <w:tc>
          <w:tcPr>
            <w:tcW w:w="1340" w:type="dxa"/>
            <w:tcBorders>
              <w:left w:val="dotted" w:sz="4" w:space="0" w:color="198FCF" w:themeColor="accent6"/>
            </w:tcBorders>
            <w:noWrap/>
            <w:hideMark/>
          </w:tcPr>
          <w:p w14:paraId="23237B8F"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1340" w:type="dxa"/>
            <w:tcBorders>
              <w:right w:val="dotted" w:sz="4" w:space="0" w:color="198FCF" w:themeColor="accent6"/>
            </w:tcBorders>
            <w:noWrap/>
            <w:hideMark/>
          </w:tcPr>
          <w:p w14:paraId="2347EEA0"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1340" w:type="dxa"/>
            <w:tcBorders>
              <w:left w:val="dotted" w:sz="4" w:space="0" w:color="198FCF" w:themeColor="accent6"/>
            </w:tcBorders>
            <w:noWrap/>
            <w:hideMark/>
          </w:tcPr>
          <w:p w14:paraId="199A2327"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1340" w:type="dxa"/>
            <w:tcBorders>
              <w:right w:val="dotted" w:sz="4" w:space="0" w:color="198FCF" w:themeColor="accent6"/>
            </w:tcBorders>
            <w:noWrap/>
            <w:hideMark/>
          </w:tcPr>
          <w:p w14:paraId="49435D65"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c>
          <w:tcPr>
            <w:tcW w:w="1340" w:type="dxa"/>
            <w:tcBorders>
              <w:left w:val="dotted" w:sz="4" w:space="0" w:color="198FCF" w:themeColor="accent6"/>
            </w:tcBorders>
            <w:noWrap/>
            <w:hideMark/>
          </w:tcPr>
          <w:p w14:paraId="3862B772"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0330F">
              <w:rPr>
                <w:rFonts w:eastAsia="Times New Roman"/>
                <w:color w:val="FF0000"/>
                <w:szCs w:val="22"/>
                <w:lang w:eastAsia="en-AU"/>
              </w:rPr>
              <w:t>24 ↓</w:t>
            </w:r>
          </w:p>
        </w:tc>
        <w:tc>
          <w:tcPr>
            <w:tcW w:w="1340" w:type="dxa"/>
            <w:tcBorders>
              <w:right w:val="dotted" w:sz="4" w:space="0" w:color="198FCF" w:themeColor="accent6"/>
            </w:tcBorders>
            <w:noWrap/>
            <w:hideMark/>
          </w:tcPr>
          <w:p w14:paraId="3E245C64"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0330F">
              <w:rPr>
                <w:rFonts w:eastAsia="Times New Roman"/>
                <w:color w:val="198FCF"/>
                <w:szCs w:val="22"/>
                <w:lang w:eastAsia="en-AU"/>
              </w:rPr>
              <w:t>31 ↑</w:t>
            </w:r>
          </w:p>
        </w:tc>
        <w:tc>
          <w:tcPr>
            <w:tcW w:w="1340" w:type="dxa"/>
            <w:tcBorders>
              <w:left w:val="dotted" w:sz="4" w:space="0" w:color="198FCF" w:themeColor="accent6"/>
            </w:tcBorders>
            <w:noWrap/>
            <w:hideMark/>
          </w:tcPr>
          <w:p w14:paraId="13F94937"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1340" w:type="dxa"/>
            <w:noWrap/>
            <w:hideMark/>
          </w:tcPr>
          <w:p w14:paraId="5D7A7123"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29        </w:t>
            </w:r>
          </w:p>
        </w:tc>
      </w:tr>
      <w:tr w:rsidR="00FC24A8" w:rsidRPr="00E04E04" w14:paraId="00DF6A10" w14:textId="77777777" w:rsidTr="007B3CD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shd w:val="clear" w:color="auto" w:fill="CDE9F9" w:themeFill="accent6" w:themeFillTint="33"/>
            <w:noWrap/>
            <w:hideMark/>
          </w:tcPr>
          <w:p w14:paraId="39339180" w14:textId="77777777" w:rsidR="00D0330F" w:rsidRPr="00D0330F" w:rsidRDefault="00D0330F" w:rsidP="40B678CE">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 feel stressed when driving</w:t>
            </w:r>
          </w:p>
        </w:tc>
        <w:tc>
          <w:tcPr>
            <w:tcW w:w="1340" w:type="dxa"/>
            <w:tcBorders>
              <w:right w:val="dotted" w:sz="4" w:space="0" w:color="198FCF" w:themeColor="accent6"/>
            </w:tcBorders>
            <w:shd w:val="clear" w:color="auto" w:fill="CDE9F9" w:themeFill="accent6" w:themeFillTint="33"/>
            <w:noWrap/>
            <w:hideMark/>
          </w:tcPr>
          <w:p w14:paraId="0A61B57E" w14:textId="77777777" w:rsidR="00D0330F" w:rsidRPr="00A368AC"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75        </w:t>
            </w:r>
          </w:p>
        </w:tc>
        <w:tc>
          <w:tcPr>
            <w:tcW w:w="1340" w:type="dxa"/>
            <w:tcBorders>
              <w:left w:val="dotted" w:sz="4" w:space="0" w:color="198FCF" w:themeColor="accent6"/>
            </w:tcBorders>
            <w:shd w:val="clear" w:color="auto" w:fill="CDE9F9" w:themeFill="accent6" w:themeFillTint="33"/>
            <w:noWrap/>
            <w:hideMark/>
          </w:tcPr>
          <w:p w14:paraId="617C5C04"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D0330F">
              <w:rPr>
                <w:rFonts w:eastAsia="Times New Roman"/>
                <w:b/>
                <w:bCs/>
                <w:color w:val="198FCF"/>
                <w:lang w:eastAsia="en-AU"/>
              </w:rPr>
              <w:t>78 ↑</w:t>
            </w:r>
          </w:p>
        </w:tc>
        <w:tc>
          <w:tcPr>
            <w:tcW w:w="1340" w:type="dxa"/>
            <w:tcBorders>
              <w:right w:val="dotted" w:sz="4" w:space="0" w:color="198FCF" w:themeColor="accent6"/>
            </w:tcBorders>
            <w:shd w:val="clear" w:color="auto" w:fill="CDE9F9" w:themeFill="accent6" w:themeFillTint="33"/>
            <w:noWrap/>
            <w:hideMark/>
          </w:tcPr>
          <w:p w14:paraId="7AE2FCF6"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D0330F">
              <w:rPr>
                <w:rFonts w:eastAsia="Times New Roman"/>
                <w:b/>
                <w:bCs/>
                <w:color w:val="FF0000"/>
                <w:szCs w:val="22"/>
                <w:lang w:eastAsia="en-AU"/>
              </w:rPr>
              <w:t>70 ↓</w:t>
            </w:r>
          </w:p>
        </w:tc>
        <w:tc>
          <w:tcPr>
            <w:tcW w:w="1340" w:type="dxa"/>
            <w:tcBorders>
              <w:left w:val="dotted" w:sz="4" w:space="0" w:color="198FCF" w:themeColor="accent6"/>
            </w:tcBorders>
            <w:shd w:val="clear" w:color="auto" w:fill="CDE9F9" w:themeFill="accent6" w:themeFillTint="33"/>
            <w:noWrap/>
            <w:hideMark/>
          </w:tcPr>
          <w:p w14:paraId="710F5EB4"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77        </w:t>
            </w:r>
          </w:p>
        </w:tc>
        <w:tc>
          <w:tcPr>
            <w:tcW w:w="1340" w:type="dxa"/>
            <w:tcBorders>
              <w:right w:val="dotted" w:sz="4" w:space="0" w:color="198FCF" w:themeColor="accent6"/>
            </w:tcBorders>
            <w:shd w:val="clear" w:color="auto" w:fill="CDE9F9" w:themeFill="accent6" w:themeFillTint="33"/>
            <w:noWrap/>
            <w:hideMark/>
          </w:tcPr>
          <w:p w14:paraId="75B10A9C" w14:textId="77777777" w:rsidR="00D0330F" w:rsidRPr="00A368AC"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75        </w:t>
            </w:r>
          </w:p>
        </w:tc>
        <w:tc>
          <w:tcPr>
            <w:tcW w:w="1340" w:type="dxa"/>
            <w:tcBorders>
              <w:left w:val="dotted" w:sz="4" w:space="0" w:color="198FCF" w:themeColor="accent6"/>
            </w:tcBorders>
            <w:shd w:val="clear" w:color="auto" w:fill="CDE9F9" w:themeFill="accent6" w:themeFillTint="33"/>
            <w:noWrap/>
            <w:hideMark/>
          </w:tcPr>
          <w:p w14:paraId="23F1002E"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D0330F">
              <w:rPr>
                <w:rFonts w:eastAsia="Times New Roman"/>
                <w:b/>
                <w:bCs/>
                <w:color w:val="198FCF"/>
                <w:szCs w:val="22"/>
                <w:lang w:eastAsia="en-AU"/>
              </w:rPr>
              <w:t>80 ↑</w:t>
            </w:r>
          </w:p>
        </w:tc>
        <w:tc>
          <w:tcPr>
            <w:tcW w:w="1340" w:type="dxa"/>
            <w:tcBorders>
              <w:right w:val="dotted" w:sz="4" w:space="0" w:color="198FCF" w:themeColor="accent6"/>
            </w:tcBorders>
            <w:shd w:val="clear" w:color="auto" w:fill="CDE9F9" w:themeFill="accent6" w:themeFillTint="33"/>
            <w:noWrap/>
            <w:hideMark/>
          </w:tcPr>
          <w:p w14:paraId="6FA0A1C6"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D0330F">
              <w:rPr>
                <w:rFonts w:eastAsia="Times New Roman"/>
                <w:b/>
                <w:bCs/>
                <w:color w:val="FF0000"/>
                <w:szCs w:val="22"/>
                <w:lang w:eastAsia="en-AU"/>
              </w:rPr>
              <w:t>72 ↓</w:t>
            </w:r>
          </w:p>
        </w:tc>
        <w:tc>
          <w:tcPr>
            <w:tcW w:w="1340" w:type="dxa"/>
            <w:tcBorders>
              <w:left w:val="dotted" w:sz="4" w:space="0" w:color="198FCF" w:themeColor="accent6"/>
            </w:tcBorders>
            <w:shd w:val="clear" w:color="auto" w:fill="CDE9F9" w:themeFill="accent6" w:themeFillTint="33"/>
            <w:noWrap/>
            <w:hideMark/>
          </w:tcPr>
          <w:p w14:paraId="006B2A8F"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D0330F">
              <w:rPr>
                <w:rFonts w:eastAsia="Times New Roman"/>
                <w:b/>
                <w:bCs/>
                <w:color w:val="198FCF"/>
                <w:szCs w:val="22"/>
                <w:lang w:eastAsia="en-AU"/>
              </w:rPr>
              <w:t>81 ↑</w:t>
            </w:r>
          </w:p>
        </w:tc>
        <w:tc>
          <w:tcPr>
            <w:tcW w:w="1340" w:type="dxa"/>
            <w:tcBorders>
              <w:right w:val="dotted" w:sz="4" w:space="0" w:color="198FCF" w:themeColor="accent6"/>
            </w:tcBorders>
            <w:shd w:val="clear" w:color="auto" w:fill="CDE9F9" w:themeFill="accent6" w:themeFillTint="33"/>
            <w:noWrap/>
            <w:hideMark/>
          </w:tcPr>
          <w:p w14:paraId="2A4C6CB8"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D0330F">
              <w:rPr>
                <w:rFonts w:eastAsia="Times New Roman"/>
                <w:b/>
                <w:bCs/>
                <w:color w:val="FF0000"/>
                <w:szCs w:val="22"/>
                <w:lang w:eastAsia="en-AU"/>
              </w:rPr>
              <w:t>69 ↓</w:t>
            </w:r>
          </w:p>
        </w:tc>
        <w:tc>
          <w:tcPr>
            <w:tcW w:w="1340" w:type="dxa"/>
            <w:tcBorders>
              <w:left w:val="dotted" w:sz="4" w:space="0" w:color="198FCF" w:themeColor="accent6"/>
            </w:tcBorders>
            <w:shd w:val="clear" w:color="auto" w:fill="CDE9F9" w:themeFill="accent6" w:themeFillTint="33"/>
            <w:noWrap/>
            <w:hideMark/>
          </w:tcPr>
          <w:p w14:paraId="50F38E3C" w14:textId="77777777" w:rsidR="00D0330F" w:rsidRPr="00D0330F"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75        </w:t>
            </w:r>
          </w:p>
        </w:tc>
        <w:tc>
          <w:tcPr>
            <w:tcW w:w="1340" w:type="dxa"/>
            <w:shd w:val="clear" w:color="auto" w:fill="CDE9F9" w:themeFill="accent6" w:themeFillTint="33"/>
            <w:noWrap/>
            <w:hideMark/>
          </w:tcPr>
          <w:p w14:paraId="2AA46C67" w14:textId="77777777" w:rsidR="00D0330F" w:rsidRPr="00A368AC" w:rsidRDefault="00D0330F"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75        </w:t>
            </w:r>
          </w:p>
        </w:tc>
      </w:tr>
      <w:tr w:rsidR="0063041E" w:rsidRPr="00D0330F" w14:paraId="1D9FB559" w14:textId="77777777" w:rsidTr="007B3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tcBorders>
              <w:bottom w:val="single" w:sz="4" w:space="0" w:color="198FCF" w:themeColor="accent6"/>
            </w:tcBorders>
            <w:noWrap/>
            <w:hideMark/>
          </w:tcPr>
          <w:p w14:paraId="15F49599" w14:textId="77777777" w:rsidR="00D0330F" w:rsidRPr="00D0330F" w:rsidRDefault="00D0330F"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feel stressed when driving</w:t>
            </w:r>
          </w:p>
        </w:tc>
        <w:tc>
          <w:tcPr>
            <w:tcW w:w="1340" w:type="dxa"/>
            <w:tcBorders>
              <w:bottom w:val="single" w:sz="4" w:space="0" w:color="198FCF" w:themeColor="accent6"/>
              <w:right w:val="dotted" w:sz="4" w:space="0" w:color="198FCF" w:themeColor="accent6"/>
            </w:tcBorders>
            <w:noWrap/>
            <w:hideMark/>
          </w:tcPr>
          <w:p w14:paraId="631BC162"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25        </w:t>
            </w:r>
          </w:p>
        </w:tc>
        <w:tc>
          <w:tcPr>
            <w:tcW w:w="1340" w:type="dxa"/>
            <w:tcBorders>
              <w:left w:val="dotted" w:sz="4" w:space="0" w:color="198FCF" w:themeColor="accent6"/>
              <w:bottom w:val="single" w:sz="4" w:space="0" w:color="198FCF" w:themeColor="accent6"/>
            </w:tcBorders>
            <w:noWrap/>
            <w:hideMark/>
          </w:tcPr>
          <w:p w14:paraId="3AD6B7CA"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D0330F">
              <w:rPr>
                <w:rFonts w:eastAsia="Times New Roman"/>
                <w:color w:val="FF0000"/>
                <w:lang w:eastAsia="en-AU"/>
              </w:rPr>
              <w:t>22 ↓</w:t>
            </w:r>
          </w:p>
        </w:tc>
        <w:tc>
          <w:tcPr>
            <w:tcW w:w="1340" w:type="dxa"/>
            <w:tcBorders>
              <w:bottom w:val="single" w:sz="4" w:space="0" w:color="198FCF" w:themeColor="accent6"/>
              <w:right w:val="dotted" w:sz="4" w:space="0" w:color="198FCF" w:themeColor="accent6"/>
            </w:tcBorders>
            <w:noWrap/>
            <w:hideMark/>
          </w:tcPr>
          <w:p w14:paraId="5A5580D2"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0330F">
              <w:rPr>
                <w:rFonts w:eastAsia="Times New Roman"/>
                <w:color w:val="198FCF"/>
                <w:szCs w:val="22"/>
                <w:lang w:eastAsia="en-AU"/>
              </w:rPr>
              <w:t>30 ↑</w:t>
            </w:r>
          </w:p>
        </w:tc>
        <w:tc>
          <w:tcPr>
            <w:tcW w:w="1340" w:type="dxa"/>
            <w:tcBorders>
              <w:left w:val="dotted" w:sz="4" w:space="0" w:color="198FCF" w:themeColor="accent6"/>
              <w:bottom w:val="single" w:sz="4" w:space="0" w:color="198FCF" w:themeColor="accent6"/>
            </w:tcBorders>
            <w:noWrap/>
            <w:hideMark/>
          </w:tcPr>
          <w:p w14:paraId="1D3BDA39"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1340" w:type="dxa"/>
            <w:tcBorders>
              <w:bottom w:val="single" w:sz="4" w:space="0" w:color="198FCF" w:themeColor="accent6"/>
              <w:right w:val="dotted" w:sz="4" w:space="0" w:color="198FCF" w:themeColor="accent6"/>
            </w:tcBorders>
            <w:noWrap/>
            <w:hideMark/>
          </w:tcPr>
          <w:p w14:paraId="1C2F7FB2"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        </w:t>
            </w:r>
          </w:p>
        </w:tc>
        <w:tc>
          <w:tcPr>
            <w:tcW w:w="1340" w:type="dxa"/>
            <w:tcBorders>
              <w:left w:val="dotted" w:sz="4" w:space="0" w:color="198FCF" w:themeColor="accent6"/>
              <w:bottom w:val="single" w:sz="4" w:space="0" w:color="198FCF" w:themeColor="accent6"/>
            </w:tcBorders>
            <w:noWrap/>
            <w:hideMark/>
          </w:tcPr>
          <w:p w14:paraId="654291F9"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0330F">
              <w:rPr>
                <w:rFonts w:eastAsia="Times New Roman"/>
                <w:color w:val="FF0000"/>
                <w:szCs w:val="22"/>
                <w:lang w:eastAsia="en-AU"/>
              </w:rPr>
              <w:t>20 ↓</w:t>
            </w:r>
          </w:p>
        </w:tc>
        <w:tc>
          <w:tcPr>
            <w:tcW w:w="1340" w:type="dxa"/>
            <w:tcBorders>
              <w:bottom w:val="single" w:sz="4" w:space="0" w:color="198FCF" w:themeColor="accent6"/>
              <w:right w:val="dotted" w:sz="4" w:space="0" w:color="198FCF" w:themeColor="accent6"/>
            </w:tcBorders>
            <w:noWrap/>
            <w:hideMark/>
          </w:tcPr>
          <w:p w14:paraId="45E6F425"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0330F">
              <w:rPr>
                <w:rFonts w:eastAsia="Times New Roman"/>
                <w:color w:val="198FCF"/>
                <w:szCs w:val="22"/>
                <w:lang w:eastAsia="en-AU"/>
              </w:rPr>
              <w:t>28 ↑</w:t>
            </w:r>
          </w:p>
        </w:tc>
        <w:tc>
          <w:tcPr>
            <w:tcW w:w="1340" w:type="dxa"/>
            <w:tcBorders>
              <w:left w:val="dotted" w:sz="4" w:space="0" w:color="198FCF" w:themeColor="accent6"/>
              <w:bottom w:val="single" w:sz="4" w:space="0" w:color="198FCF" w:themeColor="accent6"/>
            </w:tcBorders>
            <w:noWrap/>
            <w:hideMark/>
          </w:tcPr>
          <w:p w14:paraId="4830FE7E"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0330F">
              <w:rPr>
                <w:rFonts w:eastAsia="Times New Roman"/>
                <w:color w:val="FF0000"/>
                <w:szCs w:val="22"/>
                <w:lang w:eastAsia="en-AU"/>
              </w:rPr>
              <w:t>19 ↓</w:t>
            </w:r>
          </w:p>
        </w:tc>
        <w:tc>
          <w:tcPr>
            <w:tcW w:w="1340" w:type="dxa"/>
            <w:tcBorders>
              <w:bottom w:val="single" w:sz="4" w:space="0" w:color="198FCF" w:themeColor="accent6"/>
              <w:right w:val="dotted" w:sz="4" w:space="0" w:color="198FCF" w:themeColor="accent6"/>
            </w:tcBorders>
            <w:noWrap/>
            <w:hideMark/>
          </w:tcPr>
          <w:p w14:paraId="1A9FF374"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0330F">
              <w:rPr>
                <w:rFonts w:eastAsia="Times New Roman"/>
                <w:color w:val="198FCF"/>
                <w:szCs w:val="22"/>
                <w:lang w:eastAsia="en-AU"/>
              </w:rPr>
              <w:t>31 ↑</w:t>
            </w:r>
          </w:p>
        </w:tc>
        <w:tc>
          <w:tcPr>
            <w:tcW w:w="1340" w:type="dxa"/>
            <w:tcBorders>
              <w:left w:val="dotted" w:sz="4" w:space="0" w:color="198FCF" w:themeColor="accent6"/>
              <w:bottom w:val="single" w:sz="4" w:space="0" w:color="198FCF" w:themeColor="accent6"/>
            </w:tcBorders>
            <w:noWrap/>
            <w:hideMark/>
          </w:tcPr>
          <w:p w14:paraId="054B6E27" w14:textId="77777777" w:rsidR="00D0330F" w:rsidRPr="00D0330F"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tcBorders>
              <w:bottom w:val="single" w:sz="4" w:space="0" w:color="198FCF" w:themeColor="accent6"/>
            </w:tcBorders>
            <w:noWrap/>
            <w:hideMark/>
          </w:tcPr>
          <w:p w14:paraId="39CD8CCF" w14:textId="77777777" w:rsidR="00D0330F" w:rsidRPr="00A368AC" w:rsidRDefault="00D0330F"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        </w:t>
            </w:r>
          </w:p>
        </w:tc>
      </w:tr>
      <w:tr w:rsidR="0063041E" w:rsidRPr="00D0330F" w14:paraId="2AD2B7D7" w14:textId="77777777" w:rsidTr="007B3CD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0" w:type="dxa"/>
            <w:noWrap/>
            <w:hideMark/>
          </w:tcPr>
          <w:p w14:paraId="12FCCA23" w14:textId="77777777" w:rsidR="00D0330F" w:rsidRPr="00D0330F" w:rsidRDefault="00D0330F"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06E35A0A"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1014        </w:t>
            </w:r>
          </w:p>
        </w:tc>
        <w:tc>
          <w:tcPr>
            <w:tcW w:w="1340" w:type="dxa"/>
            <w:tcBorders>
              <w:left w:val="dotted" w:sz="4" w:space="0" w:color="198FCF" w:themeColor="accent6"/>
            </w:tcBorders>
            <w:noWrap/>
            <w:hideMark/>
          </w:tcPr>
          <w:p w14:paraId="5B01E362"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603        </w:t>
            </w:r>
          </w:p>
        </w:tc>
        <w:tc>
          <w:tcPr>
            <w:tcW w:w="1340" w:type="dxa"/>
            <w:tcBorders>
              <w:right w:val="dotted" w:sz="4" w:space="0" w:color="198FCF" w:themeColor="accent6"/>
            </w:tcBorders>
            <w:noWrap/>
            <w:hideMark/>
          </w:tcPr>
          <w:p w14:paraId="727D17D1"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382        </w:t>
            </w:r>
          </w:p>
        </w:tc>
        <w:tc>
          <w:tcPr>
            <w:tcW w:w="1340" w:type="dxa"/>
            <w:tcBorders>
              <w:left w:val="dotted" w:sz="4" w:space="0" w:color="198FCF" w:themeColor="accent6"/>
            </w:tcBorders>
            <w:noWrap/>
            <w:hideMark/>
          </w:tcPr>
          <w:p w14:paraId="4407985F"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56        </w:t>
            </w:r>
          </w:p>
        </w:tc>
        <w:tc>
          <w:tcPr>
            <w:tcW w:w="1340" w:type="dxa"/>
            <w:tcBorders>
              <w:right w:val="dotted" w:sz="4" w:space="0" w:color="198FCF" w:themeColor="accent6"/>
            </w:tcBorders>
            <w:noWrap/>
            <w:hideMark/>
          </w:tcPr>
          <w:p w14:paraId="726D60A1"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958        </w:t>
            </w:r>
          </w:p>
        </w:tc>
        <w:tc>
          <w:tcPr>
            <w:tcW w:w="1340" w:type="dxa"/>
            <w:tcBorders>
              <w:left w:val="dotted" w:sz="4" w:space="0" w:color="198FCF" w:themeColor="accent6"/>
            </w:tcBorders>
            <w:noWrap/>
            <w:hideMark/>
          </w:tcPr>
          <w:p w14:paraId="692104CF"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358        </w:t>
            </w:r>
          </w:p>
        </w:tc>
        <w:tc>
          <w:tcPr>
            <w:tcW w:w="1340" w:type="dxa"/>
            <w:tcBorders>
              <w:right w:val="dotted" w:sz="4" w:space="0" w:color="198FCF" w:themeColor="accent6"/>
            </w:tcBorders>
            <w:noWrap/>
            <w:hideMark/>
          </w:tcPr>
          <w:p w14:paraId="32C27103"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656        </w:t>
            </w:r>
          </w:p>
        </w:tc>
        <w:tc>
          <w:tcPr>
            <w:tcW w:w="1340" w:type="dxa"/>
            <w:tcBorders>
              <w:left w:val="dotted" w:sz="4" w:space="0" w:color="198FCF" w:themeColor="accent6"/>
            </w:tcBorders>
            <w:noWrap/>
            <w:hideMark/>
          </w:tcPr>
          <w:p w14:paraId="68764492"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549        </w:t>
            </w:r>
          </w:p>
        </w:tc>
        <w:tc>
          <w:tcPr>
            <w:tcW w:w="1340" w:type="dxa"/>
            <w:tcBorders>
              <w:right w:val="dotted" w:sz="4" w:space="0" w:color="198FCF" w:themeColor="accent6"/>
            </w:tcBorders>
            <w:noWrap/>
            <w:hideMark/>
          </w:tcPr>
          <w:p w14:paraId="1C3195FE"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448        </w:t>
            </w:r>
          </w:p>
        </w:tc>
        <w:tc>
          <w:tcPr>
            <w:tcW w:w="1340" w:type="dxa"/>
            <w:tcBorders>
              <w:left w:val="dotted" w:sz="4" w:space="0" w:color="198FCF" w:themeColor="accent6"/>
            </w:tcBorders>
            <w:noWrap/>
            <w:hideMark/>
          </w:tcPr>
          <w:p w14:paraId="3553FBE7" w14:textId="77777777" w:rsidR="00D0330F" w:rsidRPr="00D0330F"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167        </w:t>
            </w:r>
          </w:p>
        </w:tc>
        <w:tc>
          <w:tcPr>
            <w:tcW w:w="1340" w:type="dxa"/>
            <w:noWrap/>
            <w:hideMark/>
          </w:tcPr>
          <w:p w14:paraId="71F3A375" w14:textId="77777777" w:rsidR="00D0330F" w:rsidRPr="00A368AC" w:rsidRDefault="00D0330F"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843        </w:t>
            </w:r>
          </w:p>
        </w:tc>
      </w:tr>
    </w:tbl>
    <w:p w14:paraId="70E38227" w14:textId="77777777" w:rsidR="00C570F8" w:rsidRDefault="00C570F8" w:rsidP="00C570F8">
      <w:pPr>
        <w:pStyle w:val="BaseText"/>
      </w:pPr>
      <w:r w:rsidRPr="00435549">
        <w:t>M3 – How often do you feel stressed when you are driving?</w:t>
      </w:r>
    </w:p>
    <w:p w14:paraId="63050435" w14:textId="77777777" w:rsidR="00C570F8" w:rsidRDefault="00C570F8" w:rsidP="00C570F8">
      <w:pPr>
        <w:pStyle w:val="BaseText"/>
      </w:pPr>
      <w:r w:rsidRPr="00435549">
        <w:t>Filter: Driver</w:t>
      </w:r>
      <w:r>
        <w:t xml:space="preserve"> aged 18-60</w:t>
      </w:r>
      <w:r w:rsidRPr="00435549">
        <w:t>; Weighted sample</w:t>
      </w:r>
      <w:r>
        <w:t>; base=</w:t>
      </w:r>
      <w:r w:rsidR="007A382D">
        <w:t>1014</w:t>
      </w:r>
    </w:p>
    <w:p w14:paraId="527F50C6" w14:textId="77777777" w:rsidR="00C570F8" w:rsidRPr="00435549"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435549">
        <w:t>indicate statistically significant difference compared to respondents not in that category</w:t>
      </w:r>
    </w:p>
    <w:p w14:paraId="794AAEDE" w14:textId="77777777" w:rsidR="00C570F8" w:rsidRPr="00435549" w:rsidRDefault="00C570F8" w:rsidP="00C570F8">
      <w:pPr>
        <w:pStyle w:val="BaseText"/>
      </w:pPr>
      <w:r w:rsidRPr="00435549">
        <w:t>Figures may not add to 100% due to rounding</w:t>
      </w:r>
      <w:r>
        <w:t>.</w:t>
      </w:r>
    </w:p>
    <w:p w14:paraId="41236CEA" w14:textId="3263B672" w:rsidR="00C570F8" w:rsidRPr="00537BED" w:rsidRDefault="00D1612B" w:rsidP="00C570F8">
      <w:r>
        <w:t xml:space="preserve">Respondents </w:t>
      </w:r>
      <w:r w:rsidR="00537BED">
        <w:t xml:space="preserve">who ever drive while feeling stressed </w:t>
      </w:r>
      <w:r>
        <w:t>were asked how often they feel stressed due to driving conditions, personal thoughts and work</w:t>
      </w:r>
      <w:r w:rsidR="00573753">
        <w:t>-</w:t>
      </w:r>
      <w:r>
        <w:t xml:space="preserve">related thoughts. </w:t>
      </w:r>
      <w:r w:rsidR="00537BED">
        <w:t xml:space="preserve">Overall, 39% of drivers feel stressed while driving at least once a week for one of these reasons. </w:t>
      </w:r>
      <w:r>
        <w:t>The primary cause of stress was driving conditions (31% experience this weekly). A smaller percentage reported feeling stressed at least once a week by work related thoughts (20%) or personal thoughts (15%).</w:t>
      </w:r>
      <w:r w:rsidR="00537BED">
        <w:t xml:space="preserve"> Drivers aged 40-60 years old were most likely to report feeling stressed at least once a week for any of these </w:t>
      </w:r>
      <w:bookmarkStart w:id="122" w:name="_Toc36121006"/>
      <w:bookmarkStart w:id="123" w:name="_Toc36824555"/>
      <w:r w:rsidR="00537BED">
        <w:t xml:space="preserve">reasons (45%) and those aged 61 years and older were least likely (28%). </w:t>
      </w:r>
    </w:p>
    <w:p w14:paraId="07162700" w14:textId="77777777" w:rsidR="00C570F8" w:rsidRPr="00423DF3" w:rsidRDefault="00C570F8" w:rsidP="00C570F8">
      <w:pPr>
        <w:pStyle w:val="Heading2"/>
      </w:pPr>
      <w:bookmarkStart w:id="124" w:name="_Toc69195838"/>
      <w:bookmarkStart w:id="125" w:name="_Toc99435281"/>
      <w:r w:rsidRPr="00423DF3">
        <w:t>Vehicle ownership</w:t>
      </w:r>
      <w:bookmarkEnd w:id="122"/>
      <w:bookmarkEnd w:id="123"/>
      <w:bookmarkEnd w:id="124"/>
      <w:bookmarkEnd w:id="125"/>
      <w:r w:rsidRPr="00423DF3">
        <w:t xml:space="preserve"> </w:t>
      </w:r>
    </w:p>
    <w:p w14:paraId="77E2E43E" w14:textId="77777777" w:rsidR="00C570F8" w:rsidRPr="00423DF3" w:rsidRDefault="00C570F8" w:rsidP="00C570F8">
      <w:r w:rsidRPr="00423DF3">
        <w:t xml:space="preserve">The following section discusses </w:t>
      </w:r>
      <w:r>
        <w:t>vehicle</w:t>
      </w:r>
      <w:r w:rsidRPr="00423DF3">
        <w:t xml:space="preserve"> purchasing behaviour and the types of vehicles </w:t>
      </w:r>
      <w:r>
        <w:t>respondents</w:t>
      </w:r>
      <w:r w:rsidRPr="00423DF3">
        <w:t xml:space="preserve"> drive</w:t>
      </w:r>
      <w:r>
        <w:t>.</w:t>
      </w:r>
    </w:p>
    <w:p w14:paraId="565B1608" w14:textId="77777777" w:rsidR="00C570F8" w:rsidRPr="00BA2A7B" w:rsidRDefault="00C570F8" w:rsidP="00C570F8">
      <w:pPr>
        <w:pStyle w:val="Heading3"/>
      </w:pPr>
      <w:r w:rsidRPr="00BA2A7B">
        <w:t>Car purchasing</w:t>
      </w:r>
    </w:p>
    <w:p w14:paraId="7F692651" w14:textId="34AD4939" w:rsidR="00C570F8" w:rsidRDefault="00C570F8" w:rsidP="00C570F8">
      <w:r w:rsidRPr="00BA2A7B">
        <w:t xml:space="preserve">As is shown in </w:t>
      </w:r>
      <w:r w:rsidRPr="00BA2A7B">
        <w:fldChar w:fldCharType="begin"/>
      </w:r>
      <w:r w:rsidRPr="00BA2A7B">
        <w:instrText xml:space="preserve"> REF _Ref71107775 \h </w:instrText>
      </w:r>
      <w:r w:rsidR="00467CC2" w:rsidRPr="00BA2A7B">
        <w:instrText xml:space="preserve"> \* MERGEFORMAT </w:instrText>
      </w:r>
      <w:r w:rsidRPr="00BA2A7B">
        <w:fldChar w:fldCharType="separate"/>
      </w:r>
      <w:r w:rsidR="0058012E" w:rsidRPr="004F225A">
        <w:t xml:space="preserve">Table </w:t>
      </w:r>
      <w:r w:rsidR="0058012E">
        <w:rPr>
          <w:noProof/>
        </w:rPr>
        <w:t>20</w:t>
      </w:r>
      <w:r w:rsidRPr="00BA2A7B">
        <w:fldChar w:fldCharType="end"/>
      </w:r>
      <w:r w:rsidRPr="00BA2A7B">
        <w:t xml:space="preserve">, </w:t>
      </w:r>
      <w:r w:rsidR="009C6B5C">
        <w:t>one in five</w:t>
      </w:r>
      <w:r w:rsidRPr="00BA2A7B">
        <w:t xml:space="preserve"> respondents (</w:t>
      </w:r>
      <w:r w:rsidR="00BA2A7B" w:rsidRPr="00BA2A7B">
        <w:t>20</w:t>
      </w:r>
      <w:r w:rsidRPr="00BA2A7B">
        <w:t>%) who drive a car or ride a motorcycle bought a car in the last 12 months, with new car purchases (</w:t>
      </w:r>
      <w:r w:rsidR="00BA2A7B" w:rsidRPr="00BA2A7B">
        <w:t>8</w:t>
      </w:r>
      <w:r w:rsidRPr="00BA2A7B">
        <w:t>%) being less likely than used car purchases (</w:t>
      </w:r>
      <w:r w:rsidR="00BA2A7B" w:rsidRPr="00BA2A7B">
        <w:t>12</w:t>
      </w:r>
      <w:r w:rsidRPr="00BA2A7B">
        <w:t xml:space="preserve">%). </w:t>
      </w:r>
      <w:r w:rsidR="0053653A">
        <w:t>More males (22%) than females (17%) have purchased a car.</w:t>
      </w:r>
      <w:r w:rsidR="004569AE">
        <w:t xml:space="preserve"> </w:t>
      </w:r>
      <w:r w:rsidR="0053653A">
        <w:t>Further, r</w:t>
      </w:r>
      <w:r w:rsidRPr="00C33B1B">
        <w:t xml:space="preserve">espondents living in </w:t>
      </w:r>
      <w:r w:rsidR="00BA2A7B" w:rsidRPr="00C33B1B">
        <w:t>Rural Balance</w:t>
      </w:r>
      <w:r w:rsidRPr="00C33B1B">
        <w:t xml:space="preserve"> areas (2</w:t>
      </w:r>
      <w:r w:rsidR="00BA2A7B" w:rsidRPr="00C33B1B">
        <w:t>4</w:t>
      </w:r>
      <w:r w:rsidRPr="00C33B1B">
        <w:t xml:space="preserve">%) </w:t>
      </w:r>
      <w:r w:rsidR="009C6B5C">
        <w:t>are</w:t>
      </w:r>
      <w:r w:rsidRPr="00C33B1B">
        <w:t xml:space="preserve"> more likely to </w:t>
      </w:r>
      <w:r w:rsidR="009C6B5C">
        <w:t xml:space="preserve">have </w:t>
      </w:r>
      <w:r w:rsidRPr="00C33B1B">
        <w:t>purchase</w:t>
      </w:r>
      <w:r w:rsidR="009C6B5C">
        <w:t>d</w:t>
      </w:r>
      <w:r w:rsidRPr="00C33B1B">
        <w:t xml:space="preserve"> a car in the last 12 months than respondents in Major Urban </w:t>
      </w:r>
      <w:r w:rsidR="00EB0A72" w:rsidRPr="00C33B1B">
        <w:t xml:space="preserve">areas </w:t>
      </w:r>
      <w:r w:rsidRPr="00C33B1B">
        <w:t>(</w:t>
      </w:r>
      <w:r w:rsidR="00BA2A7B" w:rsidRPr="00C33B1B">
        <w:t>18</w:t>
      </w:r>
      <w:r w:rsidRPr="00C33B1B">
        <w:t>%)</w:t>
      </w:r>
      <w:r w:rsidR="009C6B5C">
        <w:t>.</w:t>
      </w:r>
      <w:r w:rsidR="006E0E83">
        <w:t xml:space="preserve"> </w:t>
      </w:r>
    </w:p>
    <w:p w14:paraId="7FEFE377" w14:textId="77777777" w:rsidR="2CA70723" w:rsidRPr="002068A7" w:rsidRDefault="00701C08" w:rsidP="2CA70723">
      <w:pPr>
        <w:rPr>
          <w:highlight w:val="yellow"/>
        </w:rPr>
      </w:pPr>
      <w:bookmarkStart w:id="126" w:name="_Hlk72320437"/>
      <w:r w:rsidRPr="00A760D7">
        <w:t xml:space="preserve">There is a consistent decline in the percentage of respondents who bought a car by age, decreasing from 25% </w:t>
      </w:r>
      <w:r w:rsidR="009C6B5C">
        <w:t xml:space="preserve">among those aged </w:t>
      </w:r>
      <w:r w:rsidRPr="00A760D7">
        <w:t xml:space="preserve">18-25 to 13% </w:t>
      </w:r>
      <w:r w:rsidR="003245D3">
        <w:t xml:space="preserve">among those aged </w:t>
      </w:r>
      <w:r w:rsidRPr="00A760D7">
        <w:t>61-90</w:t>
      </w:r>
      <w:r w:rsidRPr="000F4F53">
        <w:t xml:space="preserve">. This decline also occurs for the purchase of a used car (20% </w:t>
      </w:r>
      <w:r w:rsidR="00F914C4">
        <w:t>for</w:t>
      </w:r>
      <w:r w:rsidRPr="000F4F53">
        <w:t xml:space="preserve"> </w:t>
      </w:r>
      <w:r w:rsidR="003245D3">
        <w:t>those aged 18-25</w:t>
      </w:r>
      <w:r w:rsidRPr="000F4F53">
        <w:t xml:space="preserve">, declining to 5% </w:t>
      </w:r>
      <w:r w:rsidR="003245D3">
        <w:t>among those aged 61-90</w:t>
      </w:r>
      <w:r w:rsidRPr="000F4F53">
        <w:t>)</w:t>
      </w:r>
      <w:bookmarkEnd w:id="126"/>
      <w:r w:rsidR="003245D3">
        <w:t xml:space="preserve">. However, those aged </w:t>
      </w:r>
      <w:r w:rsidR="008F0745" w:rsidRPr="009724F8">
        <w:t>18-25 were</w:t>
      </w:r>
      <w:r w:rsidR="009724F8" w:rsidRPr="009724F8">
        <w:t xml:space="preserve"> </w:t>
      </w:r>
      <w:r w:rsidR="003245D3">
        <w:t xml:space="preserve">the </w:t>
      </w:r>
      <w:r w:rsidR="009724F8" w:rsidRPr="009724F8">
        <w:t>least likely to</w:t>
      </w:r>
      <w:r w:rsidR="003245D3">
        <w:t xml:space="preserve"> have purchased</w:t>
      </w:r>
      <w:r w:rsidR="009724F8" w:rsidRPr="009724F8">
        <w:t xml:space="preserve"> a new car (5%).</w:t>
      </w:r>
    </w:p>
    <w:tbl>
      <w:tblPr>
        <w:tblStyle w:val="TableGrid"/>
        <w:tblW w:w="10205" w:type="dxa"/>
        <w:shd w:val="clear" w:color="auto" w:fill="404040" w:themeFill="text1"/>
        <w:tblLook w:val="04A0" w:firstRow="1" w:lastRow="0" w:firstColumn="1" w:lastColumn="0" w:noHBand="0" w:noVBand="1"/>
      </w:tblPr>
      <w:tblGrid>
        <w:gridCol w:w="10205"/>
      </w:tblGrid>
      <w:tr w:rsidR="00C570F8" w14:paraId="70C5B3C3" w14:textId="77777777" w:rsidTr="007B380C">
        <w:trPr>
          <w:trHeight w:val="454"/>
        </w:trPr>
        <w:tc>
          <w:tcPr>
            <w:tcW w:w="10205" w:type="dxa"/>
            <w:tcBorders>
              <w:top w:val="nil"/>
              <w:left w:val="nil"/>
              <w:bottom w:val="nil"/>
              <w:right w:val="nil"/>
            </w:tcBorders>
            <w:shd w:val="clear" w:color="auto" w:fill="404040" w:themeFill="text1"/>
            <w:vAlign w:val="center"/>
          </w:tcPr>
          <w:p w14:paraId="30F637C1" w14:textId="1B0FCEC5" w:rsidR="00C570F8" w:rsidRPr="002C4910" w:rsidRDefault="00C570F8" w:rsidP="007B380C">
            <w:pPr>
              <w:pStyle w:val="Caption"/>
            </w:pPr>
            <w:bookmarkStart w:id="127" w:name="_Ref71107775"/>
            <w:bookmarkStart w:id="128" w:name="_Toc110871019"/>
            <w:r w:rsidRPr="004F225A">
              <w:t xml:space="preserve">Table </w:t>
            </w:r>
            <w:r>
              <w:fldChar w:fldCharType="begin"/>
            </w:r>
            <w:r>
              <w:instrText>SEQ Table \* ARABIC</w:instrText>
            </w:r>
            <w:r>
              <w:fldChar w:fldCharType="separate"/>
            </w:r>
            <w:r w:rsidR="0058012E">
              <w:rPr>
                <w:noProof/>
              </w:rPr>
              <w:t>20</w:t>
            </w:r>
            <w:r>
              <w:fldChar w:fldCharType="end"/>
            </w:r>
            <w:bookmarkEnd w:id="127"/>
            <w:r w:rsidRPr="008C675E">
              <w:tab/>
            </w:r>
            <w:r w:rsidRPr="0000282C">
              <w:t>Bought a car in the last 12 months</w:t>
            </w:r>
            <w:r>
              <w:t xml:space="preserve"> by demographic</w:t>
            </w:r>
            <w:bookmarkEnd w:id="128"/>
          </w:p>
        </w:tc>
      </w:tr>
    </w:tbl>
    <w:p w14:paraId="6B8E3912" w14:textId="77777777" w:rsidR="00D0330F" w:rsidRDefault="00D0330F" w:rsidP="00D0330F">
      <w:pPr>
        <w:spacing w:before="0" w:after="0"/>
        <w:rPr>
          <w:noProof/>
          <w:highlight w:val="yellow"/>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315"/>
        <w:gridCol w:w="688"/>
        <w:gridCol w:w="689"/>
        <w:gridCol w:w="689"/>
        <w:gridCol w:w="689"/>
        <w:gridCol w:w="689"/>
        <w:gridCol w:w="689"/>
        <w:gridCol w:w="689"/>
        <w:gridCol w:w="689"/>
        <w:gridCol w:w="689"/>
        <w:gridCol w:w="689"/>
      </w:tblGrid>
      <w:tr w:rsidR="00053DDA" w:rsidRPr="00532352" w14:paraId="2B5AC824"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vMerge w:val="restart"/>
            <w:tcBorders>
              <w:top w:val="single" w:sz="24" w:space="0" w:color="198FCF" w:themeColor="accent6"/>
              <w:bottom w:val="nil"/>
            </w:tcBorders>
            <w:hideMark/>
          </w:tcPr>
          <w:p w14:paraId="4A3063D8" w14:textId="77777777" w:rsidR="003C08DD" w:rsidRPr="003C08DD" w:rsidRDefault="003C08DD" w:rsidP="00532352">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3D733C7F"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8E4A49D"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68BD1A8"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7CF703D4" w14:textId="77777777" w:rsidR="003C08DD" w:rsidRPr="00A368AC"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6E54B1" w:rsidRPr="00532352" w14:paraId="2A816567" w14:textId="77777777" w:rsidTr="40B678C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vMerge/>
            <w:hideMark/>
          </w:tcPr>
          <w:p w14:paraId="54BCC4C0" w14:textId="77777777" w:rsidR="003C08DD" w:rsidRPr="003C08DD" w:rsidRDefault="003C08DD" w:rsidP="00532352">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68D4D203"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4789BC3E"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0A0779BB"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5BD5C14A"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3265233A"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6D053EC3"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7D459EBF"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72E7F268"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474B64B6"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3263675F"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3C08DD" w14:paraId="11ECFC9B"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tcBorders>
              <w:top w:val="single" w:sz="4" w:space="0" w:color="198FCF" w:themeColor="accent6"/>
            </w:tcBorders>
            <w:noWrap/>
            <w:hideMark/>
          </w:tcPr>
          <w:p w14:paraId="411BFB9B" w14:textId="77777777" w:rsidR="003C08DD" w:rsidRPr="003C08DD" w:rsidRDefault="003C08DD"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Yes, a new car</w:t>
            </w:r>
          </w:p>
        </w:tc>
        <w:tc>
          <w:tcPr>
            <w:tcW w:w="1340" w:type="dxa"/>
            <w:tcBorders>
              <w:top w:val="single" w:sz="4" w:space="0" w:color="198FCF" w:themeColor="accent6"/>
              <w:right w:val="dotted" w:sz="4" w:space="0" w:color="198FCF" w:themeColor="accent6"/>
            </w:tcBorders>
            <w:noWrap/>
            <w:hideMark/>
          </w:tcPr>
          <w:p w14:paraId="69904551"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        </w:t>
            </w:r>
          </w:p>
        </w:tc>
        <w:tc>
          <w:tcPr>
            <w:tcW w:w="1340" w:type="dxa"/>
            <w:tcBorders>
              <w:top w:val="single" w:sz="4" w:space="0" w:color="198FCF" w:themeColor="accent6"/>
              <w:left w:val="dotted" w:sz="4" w:space="0" w:color="198FCF" w:themeColor="accent6"/>
            </w:tcBorders>
            <w:noWrap/>
            <w:hideMark/>
          </w:tcPr>
          <w:p w14:paraId="5EC036B9"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tcBorders>
              <w:top w:val="single" w:sz="4" w:space="0" w:color="198FCF" w:themeColor="accent6"/>
            </w:tcBorders>
            <w:noWrap/>
            <w:hideMark/>
          </w:tcPr>
          <w:p w14:paraId="0F00528B"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top w:val="single" w:sz="4" w:space="0" w:color="198FCF" w:themeColor="accent6"/>
            </w:tcBorders>
            <w:noWrap/>
            <w:hideMark/>
          </w:tcPr>
          <w:p w14:paraId="1A6B513A"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top w:val="single" w:sz="4" w:space="0" w:color="198FCF" w:themeColor="accent6"/>
              <w:right w:val="dotted" w:sz="4" w:space="0" w:color="198FCF" w:themeColor="accent6"/>
            </w:tcBorders>
            <w:noWrap/>
            <w:hideMark/>
          </w:tcPr>
          <w:p w14:paraId="2217D06D"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top w:val="single" w:sz="4" w:space="0" w:color="198FCF" w:themeColor="accent6"/>
              <w:left w:val="dotted" w:sz="4" w:space="0" w:color="198FCF" w:themeColor="accent6"/>
            </w:tcBorders>
            <w:noWrap/>
            <w:hideMark/>
          </w:tcPr>
          <w:p w14:paraId="06A39B7A"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top w:val="single" w:sz="4" w:space="0" w:color="198FCF" w:themeColor="accent6"/>
              <w:right w:val="dotted" w:sz="4" w:space="0" w:color="198FCF" w:themeColor="accent6"/>
            </w:tcBorders>
            <w:noWrap/>
            <w:hideMark/>
          </w:tcPr>
          <w:p w14:paraId="4D903B6F"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top w:val="single" w:sz="4" w:space="0" w:color="198FCF" w:themeColor="accent6"/>
              <w:left w:val="dotted" w:sz="4" w:space="0" w:color="198FCF" w:themeColor="accent6"/>
            </w:tcBorders>
            <w:noWrap/>
            <w:hideMark/>
          </w:tcPr>
          <w:p w14:paraId="3145004B"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top w:val="single" w:sz="4" w:space="0" w:color="198FCF" w:themeColor="accent6"/>
            </w:tcBorders>
            <w:noWrap/>
            <w:hideMark/>
          </w:tcPr>
          <w:p w14:paraId="3F291776"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top w:val="single" w:sz="4" w:space="0" w:color="198FCF" w:themeColor="accent6"/>
            </w:tcBorders>
            <w:noWrap/>
            <w:hideMark/>
          </w:tcPr>
          <w:p w14:paraId="2675D805" w14:textId="77777777" w:rsidR="003C08DD" w:rsidRPr="00A368AC"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r>
      <w:tr w:rsidR="0063041E" w:rsidRPr="003C08DD" w14:paraId="56F4A84E"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noWrap/>
            <w:hideMark/>
          </w:tcPr>
          <w:p w14:paraId="4BA3700B" w14:textId="77777777" w:rsidR="003C08DD" w:rsidRPr="003C08DD" w:rsidRDefault="003C08DD"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Yes, a used car</w:t>
            </w:r>
          </w:p>
        </w:tc>
        <w:tc>
          <w:tcPr>
            <w:tcW w:w="1340" w:type="dxa"/>
            <w:tcBorders>
              <w:right w:val="dotted" w:sz="4" w:space="0" w:color="198FCF" w:themeColor="accent6"/>
            </w:tcBorders>
            <w:noWrap/>
            <w:hideMark/>
          </w:tcPr>
          <w:p w14:paraId="580E3681"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12        </w:t>
            </w:r>
          </w:p>
        </w:tc>
        <w:tc>
          <w:tcPr>
            <w:tcW w:w="1340" w:type="dxa"/>
            <w:tcBorders>
              <w:left w:val="dotted" w:sz="4" w:space="0" w:color="198FCF" w:themeColor="accent6"/>
            </w:tcBorders>
            <w:noWrap/>
            <w:hideMark/>
          </w:tcPr>
          <w:p w14:paraId="344DCAE8"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3C08DD">
              <w:rPr>
                <w:rFonts w:eastAsia="Times New Roman"/>
                <w:color w:val="198FCF"/>
                <w:lang w:eastAsia="en-AU"/>
              </w:rPr>
              <w:t>20 ↑</w:t>
            </w:r>
          </w:p>
        </w:tc>
        <w:tc>
          <w:tcPr>
            <w:tcW w:w="1340" w:type="dxa"/>
            <w:noWrap/>
            <w:hideMark/>
          </w:tcPr>
          <w:p w14:paraId="276DEA2B"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8DD">
              <w:rPr>
                <w:rFonts w:eastAsia="Times New Roman"/>
                <w:color w:val="198FCF"/>
                <w:szCs w:val="22"/>
                <w:lang w:eastAsia="en-AU"/>
              </w:rPr>
              <w:t>14 ↑</w:t>
            </w:r>
          </w:p>
        </w:tc>
        <w:tc>
          <w:tcPr>
            <w:tcW w:w="1340" w:type="dxa"/>
            <w:noWrap/>
            <w:hideMark/>
          </w:tcPr>
          <w:p w14:paraId="3EBD3CD4"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        </w:t>
            </w:r>
          </w:p>
        </w:tc>
        <w:tc>
          <w:tcPr>
            <w:tcW w:w="1340" w:type="dxa"/>
            <w:tcBorders>
              <w:right w:val="dotted" w:sz="4" w:space="0" w:color="198FCF" w:themeColor="accent6"/>
            </w:tcBorders>
            <w:noWrap/>
            <w:hideMark/>
          </w:tcPr>
          <w:p w14:paraId="7CD3563F"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8DD">
              <w:rPr>
                <w:rFonts w:eastAsia="Times New Roman"/>
                <w:color w:val="FF0000"/>
                <w:szCs w:val="22"/>
                <w:lang w:eastAsia="en-AU"/>
              </w:rPr>
              <w:t>5 ↓</w:t>
            </w:r>
          </w:p>
        </w:tc>
        <w:tc>
          <w:tcPr>
            <w:tcW w:w="1340" w:type="dxa"/>
            <w:tcBorders>
              <w:left w:val="dotted" w:sz="4" w:space="0" w:color="198FCF" w:themeColor="accent6"/>
            </w:tcBorders>
            <w:noWrap/>
            <w:hideMark/>
          </w:tcPr>
          <w:p w14:paraId="52A0A8CB"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tcBorders>
              <w:right w:val="dotted" w:sz="4" w:space="0" w:color="198FCF" w:themeColor="accent6"/>
            </w:tcBorders>
            <w:noWrap/>
            <w:hideMark/>
          </w:tcPr>
          <w:p w14:paraId="787861F6"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        </w:t>
            </w:r>
          </w:p>
        </w:tc>
        <w:tc>
          <w:tcPr>
            <w:tcW w:w="1340" w:type="dxa"/>
            <w:tcBorders>
              <w:left w:val="dotted" w:sz="4" w:space="0" w:color="198FCF" w:themeColor="accent6"/>
            </w:tcBorders>
            <w:noWrap/>
            <w:hideMark/>
          </w:tcPr>
          <w:p w14:paraId="3D5321FD"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1340" w:type="dxa"/>
            <w:noWrap/>
            <w:hideMark/>
          </w:tcPr>
          <w:p w14:paraId="394BB80F"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1340" w:type="dxa"/>
            <w:noWrap/>
            <w:hideMark/>
          </w:tcPr>
          <w:p w14:paraId="28E0E66D"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14        </w:t>
            </w:r>
          </w:p>
        </w:tc>
      </w:tr>
      <w:tr w:rsidR="0063041E" w:rsidRPr="00532352" w14:paraId="46CBDB38"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shd w:val="clear" w:color="auto" w:fill="CDE9F9" w:themeFill="accent6" w:themeFillTint="33"/>
            <w:noWrap/>
            <w:hideMark/>
          </w:tcPr>
          <w:p w14:paraId="02E9A7D5" w14:textId="77777777" w:rsidR="003C08DD" w:rsidRPr="003C08DD" w:rsidRDefault="003C08DD" w:rsidP="40B678CE">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Purchased a car</w:t>
            </w:r>
          </w:p>
        </w:tc>
        <w:tc>
          <w:tcPr>
            <w:tcW w:w="1340" w:type="dxa"/>
            <w:tcBorders>
              <w:right w:val="dotted" w:sz="4" w:space="0" w:color="198FCF" w:themeColor="accent6"/>
            </w:tcBorders>
            <w:shd w:val="clear" w:color="auto" w:fill="CDE9F9" w:themeFill="accent6" w:themeFillTint="33"/>
            <w:noWrap/>
            <w:hideMark/>
          </w:tcPr>
          <w:p w14:paraId="58D854A5" w14:textId="77777777" w:rsidR="003C08DD" w:rsidRPr="00A368AC"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20        </w:t>
            </w:r>
          </w:p>
        </w:tc>
        <w:tc>
          <w:tcPr>
            <w:tcW w:w="1340" w:type="dxa"/>
            <w:tcBorders>
              <w:left w:val="dotted" w:sz="4" w:space="0" w:color="198FCF" w:themeColor="accent6"/>
            </w:tcBorders>
            <w:shd w:val="clear" w:color="auto" w:fill="CDE9F9" w:themeFill="accent6" w:themeFillTint="33"/>
            <w:noWrap/>
            <w:hideMark/>
          </w:tcPr>
          <w:p w14:paraId="7E34159B"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lang w:eastAsia="en-AU"/>
              </w:rPr>
            </w:pPr>
            <w:r w:rsidRPr="003C08DD">
              <w:rPr>
                <w:rFonts w:eastAsia="Times New Roman"/>
                <w:b/>
                <w:bCs/>
                <w:color w:val="198FCF"/>
                <w:lang w:eastAsia="en-AU"/>
              </w:rPr>
              <w:t>25 ↑</w:t>
            </w:r>
          </w:p>
        </w:tc>
        <w:tc>
          <w:tcPr>
            <w:tcW w:w="1340" w:type="dxa"/>
            <w:shd w:val="clear" w:color="auto" w:fill="CDE9F9" w:themeFill="accent6" w:themeFillTint="33"/>
            <w:noWrap/>
            <w:hideMark/>
          </w:tcPr>
          <w:p w14:paraId="2F2DE015"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8DD">
              <w:rPr>
                <w:rFonts w:eastAsia="Times New Roman"/>
                <w:b/>
                <w:bCs/>
                <w:color w:val="198FCF"/>
                <w:szCs w:val="22"/>
                <w:lang w:eastAsia="en-AU"/>
              </w:rPr>
              <w:t>23 ↑</w:t>
            </w:r>
          </w:p>
        </w:tc>
        <w:tc>
          <w:tcPr>
            <w:tcW w:w="1340" w:type="dxa"/>
            <w:shd w:val="clear" w:color="auto" w:fill="CDE9F9" w:themeFill="accent6" w:themeFillTint="33"/>
            <w:noWrap/>
            <w:hideMark/>
          </w:tcPr>
          <w:p w14:paraId="0DFA5A60" w14:textId="77777777" w:rsidR="003C08DD" w:rsidRPr="00A368AC"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19        </w:t>
            </w:r>
          </w:p>
        </w:tc>
        <w:tc>
          <w:tcPr>
            <w:tcW w:w="1340" w:type="dxa"/>
            <w:tcBorders>
              <w:right w:val="dotted" w:sz="4" w:space="0" w:color="198FCF" w:themeColor="accent6"/>
            </w:tcBorders>
            <w:shd w:val="clear" w:color="auto" w:fill="CDE9F9" w:themeFill="accent6" w:themeFillTint="33"/>
            <w:noWrap/>
            <w:hideMark/>
          </w:tcPr>
          <w:p w14:paraId="5869D90F"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8DD">
              <w:rPr>
                <w:rFonts w:eastAsia="Times New Roman"/>
                <w:b/>
                <w:bCs/>
                <w:color w:val="FF0000"/>
                <w:szCs w:val="22"/>
                <w:lang w:eastAsia="en-AU"/>
              </w:rPr>
              <w:t>13 ↓</w:t>
            </w:r>
          </w:p>
        </w:tc>
        <w:tc>
          <w:tcPr>
            <w:tcW w:w="1340" w:type="dxa"/>
            <w:tcBorders>
              <w:left w:val="dotted" w:sz="4" w:space="0" w:color="198FCF" w:themeColor="accent6"/>
            </w:tcBorders>
            <w:shd w:val="clear" w:color="auto" w:fill="CDE9F9" w:themeFill="accent6" w:themeFillTint="33"/>
            <w:noWrap/>
            <w:hideMark/>
          </w:tcPr>
          <w:p w14:paraId="6FB8F986"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8DD">
              <w:rPr>
                <w:rFonts w:eastAsia="Times New Roman"/>
                <w:b/>
                <w:bCs/>
                <w:color w:val="198FCF"/>
                <w:szCs w:val="22"/>
                <w:lang w:eastAsia="en-AU"/>
              </w:rPr>
              <w:t>22 ↑</w:t>
            </w:r>
          </w:p>
        </w:tc>
        <w:tc>
          <w:tcPr>
            <w:tcW w:w="1340" w:type="dxa"/>
            <w:tcBorders>
              <w:right w:val="dotted" w:sz="4" w:space="0" w:color="198FCF" w:themeColor="accent6"/>
            </w:tcBorders>
            <w:shd w:val="clear" w:color="auto" w:fill="CDE9F9" w:themeFill="accent6" w:themeFillTint="33"/>
            <w:noWrap/>
            <w:hideMark/>
          </w:tcPr>
          <w:p w14:paraId="26498B28"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8DD">
              <w:rPr>
                <w:rFonts w:eastAsia="Times New Roman"/>
                <w:b/>
                <w:bCs/>
                <w:color w:val="FF0000"/>
                <w:szCs w:val="22"/>
                <w:lang w:eastAsia="en-AU"/>
              </w:rPr>
              <w:t>17 ↓</w:t>
            </w:r>
          </w:p>
        </w:tc>
        <w:tc>
          <w:tcPr>
            <w:tcW w:w="1340" w:type="dxa"/>
            <w:tcBorders>
              <w:left w:val="dotted" w:sz="4" w:space="0" w:color="198FCF" w:themeColor="accent6"/>
            </w:tcBorders>
            <w:shd w:val="clear" w:color="auto" w:fill="CDE9F9" w:themeFill="accent6" w:themeFillTint="33"/>
            <w:noWrap/>
            <w:hideMark/>
          </w:tcPr>
          <w:p w14:paraId="6E6C5293"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8DD">
              <w:rPr>
                <w:rFonts w:eastAsia="Times New Roman"/>
                <w:b/>
                <w:bCs/>
                <w:color w:val="FF0000"/>
                <w:szCs w:val="22"/>
                <w:lang w:eastAsia="en-AU"/>
              </w:rPr>
              <w:t>18 ↓</w:t>
            </w:r>
          </w:p>
        </w:tc>
        <w:tc>
          <w:tcPr>
            <w:tcW w:w="1340" w:type="dxa"/>
            <w:shd w:val="clear" w:color="auto" w:fill="CDE9F9" w:themeFill="accent6" w:themeFillTint="33"/>
            <w:noWrap/>
            <w:hideMark/>
          </w:tcPr>
          <w:p w14:paraId="4CA8B176" w14:textId="77777777" w:rsidR="003C08DD" w:rsidRPr="00A368AC"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22        </w:t>
            </w:r>
          </w:p>
        </w:tc>
        <w:tc>
          <w:tcPr>
            <w:tcW w:w="1340" w:type="dxa"/>
            <w:shd w:val="clear" w:color="auto" w:fill="CDE9F9" w:themeFill="accent6" w:themeFillTint="33"/>
            <w:noWrap/>
            <w:hideMark/>
          </w:tcPr>
          <w:p w14:paraId="7EACD09C" w14:textId="77777777" w:rsidR="003C08DD" w:rsidRPr="003C08DD" w:rsidRDefault="003C08DD"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8DD">
              <w:rPr>
                <w:rFonts w:eastAsia="Times New Roman"/>
                <w:b/>
                <w:bCs/>
                <w:color w:val="198FCF"/>
                <w:szCs w:val="22"/>
                <w:lang w:eastAsia="en-AU"/>
              </w:rPr>
              <w:t>24 ↑</w:t>
            </w:r>
          </w:p>
        </w:tc>
      </w:tr>
      <w:tr w:rsidR="0063041E" w:rsidRPr="003C08DD" w14:paraId="085E9A22"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tcBorders>
              <w:bottom w:val="single" w:sz="4" w:space="0" w:color="198FCF" w:themeColor="accent6"/>
            </w:tcBorders>
            <w:noWrap/>
            <w:hideMark/>
          </w:tcPr>
          <w:p w14:paraId="15A5D893" w14:textId="77777777" w:rsidR="003C08DD" w:rsidRPr="003C08DD" w:rsidRDefault="003C08DD"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No, I haven't bought a car in the past 12 months</w:t>
            </w:r>
          </w:p>
        </w:tc>
        <w:tc>
          <w:tcPr>
            <w:tcW w:w="1340" w:type="dxa"/>
            <w:tcBorders>
              <w:bottom w:val="single" w:sz="4" w:space="0" w:color="198FCF" w:themeColor="accent6"/>
              <w:right w:val="dotted" w:sz="4" w:space="0" w:color="198FCF" w:themeColor="accent6"/>
            </w:tcBorders>
            <w:noWrap/>
            <w:hideMark/>
          </w:tcPr>
          <w:p w14:paraId="16724217"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80        </w:t>
            </w:r>
          </w:p>
        </w:tc>
        <w:tc>
          <w:tcPr>
            <w:tcW w:w="1340" w:type="dxa"/>
            <w:tcBorders>
              <w:left w:val="dotted" w:sz="4" w:space="0" w:color="198FCF" w:themeColor="accent6"/>
              <w:bottom w:val="single" w:sz="4" w:space="0" w:color="198FCF" w:themeColor="accent6"/>
            </w:tcBorders>
            <w:noWrap/>
            <w:hideMark/>
          </w:tcPr>
          <w:p w14:paraId="385E3928"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3C08DD">
              <w:rPr>
                <w:rFonts w:eastAsia="Times New Roman"/>
                <w:color w:val="FF0000"/>
                <w:lang w:eastAsia="en-AU"/>
              </w:rPr>
              <w:t>75 ↓</w:t>
            </w:r>
          </w:p>
        </w:tc>
        <w:tc>
          <w:tcPr>
            <w:tcW w:w="1340" w:type="dxa"/>
            <w:tcBorders>
              <w:bottom w:val="single" w:sz="4" w:space="0" w:color="198FCF" w:themeColor="accent6"/>
            </w:tcBorders>
            <w:noWrap/>
            <w:hideMark/>
          </w:tcPr>
          <w:p w14:paraId="11C39457"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8DD">
              <w:rPr>
                <w:rFonts w:eastAsia="Times New Roman"/>
                <w:color w:val="FF0000"/>
                <w:szCs w:val="22"/>
                <w:lang w:eastAsia="en-AU"/>
              </w:rPr>
              <w:t>77 ↓</w:t>
            </w:r>
          </w:p>
        </w:tc>
        <w:tc>
          <w:tcPr>
            <w:tcW w:w="1340" w:type="dxa"/>
            <w:tcBorders>
              <w:bottom w:val="single" w:sz="4" w:space="0" w:color="198FCF" w:themeColor="accent6"/>
            </w:tcBorders>
            <w:noWrap/>
            <w:hideMark/>
          </w:tcPr>
          <w:p w14:paraId="171E9B29"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81        </w:t>
            </w:r>
          </w:p>
        </w:tc>
        <w:tc>
          <w:tcPr>
            <w:tcW w:w="1340" w:type="dxa"/>
            <w:tcBorders>
              <w:bottom w:val="single" w:sz="4" w:space="0" w:color="198FCF" w:themeColor="accent6"/>
              <w:right w:val="dotted" w:sz="4" w:space="0" w:color="198FCF" w:themeColor="accent6"/>
            </w:tcBorders>
            <w:noWrap/>
            <w:hideMark/>
          </w:tcPr>
          <w:p w14:paraId="0C33274D"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8DD">
              <w:rPr>
                <w:rFonts w:eastAsia="Times New Roman"/>
                <w:color w:val="198FCF"/>
                <w:szCs w:val="22"/>
                <w:lang w:eastAsia="en-AU"/>
              </w:rPr>
              <w:t>87 ↑</w:t>
            </w:r>
          </w:p>
        </w:tc>
        <w:tc>
          <w:tcPr>
            <w:tcW w:w="1340" w:type="dxa"/>
            <w:tcBorders>
              <w:left w:val="dotted" w:sz="4" w:space="0" w:color="198FCF" w:themeColor="accent6"/>
              <w:bottom w:val="single" w:sz="4" w:space="0" w:color="198FCF" w:themeColor="accent6"/>
            </w:tcBorders>
            <w:noWrap/>
            <w:hideMark/>
          </w:tcPr>
          <w:p w14:paraId="21775951"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8DD">
              <w:rPr>
                <w:rFonts w:eastAsia="Times New Roman"/>
                <w:color w:val="FF0000"/>
                <w:szCs w:val="22"/>
                <w:lang w:eastAsia="en-AU"/>
              </w:rPr>
              <w:t>78 ↓</w:t>
            </w:r>
          </w:p>
        </w:tc>
        <w:tc>
          <w:tcPr>
            <w:tcW w:w="1340" w:type="dxa"/>
            <w:tcBorders>
              <w:bottom w:val="single" w:sz="4" w:space="0" w:color="198FCF" w:themeColor="accent6"/>
              <w:right w:val="dotted" w:sz="4" w:space="0" w:color="198FCF" w:themeColor="accent6"/>
            </w:tcBorders>
            <w:noWrap/>
            <w:hideMark/>
          </w:tcPr>
          <w:p w14:paraId="7AAA2F92"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8DD">
              <w:rPr>
                <w:rFonts w:eastAsia="Times New Roman"/>
                <w:color w:val="198FCF"/>
                <w:szCs w:val="22"/>
                <w:lang w:eastAsia="en-AU"/>
              </w:rPr>
              <w:t>83 ↑</w:t>
            </w:r>
          </w:p>
        </w:tc>
        <w:tc>
          <w:tcPr>
            <w:tcW w:w="1340" w:type="dxa"/>
            <w:tcBorders>
              <w:left w:val="dotted" w:sz="4" w:space="0" w:color="198FCF" w:themeColor="accent6"/>
              <w:bottom w:val="single" w:sz="4" w:space="0" w:color="198FCF" w:themeColor="accent6"/>
            </w:tcBorders>
            <w:noWrap/>
            <w:hideMark/>
          </w:tcPr>
          <w:p w14:paraId="6DEFE840"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8DD">
              <w:rPr>
                <w:rFonts w:eastAsia="Times New Roman"/>
                <w:color w:val="198FCF"/>
                <w:szCs w:val="22"/>
                <w:lang w:eastAsia="en-AU"/>
              </w:rPr>
              <w:t>82 ↑</w:t>
            </w:r>
          </w:p>
        </w:tc>
        <w:tc>
          <w:tcPr>
            <w:tcW w:w="1340" w:type="dxa"/>
            <w:tcBorders>
              <w:bottom w:val="single" w:sz="4" w:space="0" w:color="198FCF" w:themeColor="accent6"/>
            </w:tcBorders>
            <w:noWrap/>
            <w:hideMark/>
          </w:tcPr>
          <w:p w14:paraId="27ADD4F7" w14:textId="77777777" w:rsidR="003C08DD" w:rsidRPr="00A368AC"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78        </w:t>
            </w:r>
          </w:p>
        </w:tc>
        <w:tc>
          <w:tcPr>
            <w:tcW w:w="1340" w:type="dxa"/>
            <w:tcBorders>
              <w:bottom w:val="single" w:sz="4" w:space="0" w:color="198FCF" w:themeColor="accent6"/>
            </w:tcBorders>
            <w:noWrap/>
            <w:hideMark/>
          </w:tcPr>
          <w:p w14:paraId="52CFC8FE" w14:textId="77777777" w:rsidR="003C08DD" w:rsidRPr="003C08DD" w:rsidRDefault="003C08DD"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8DD">
              <w:rPr>
                <w:rFonts w:eastAsia="Times New Roman"/>
                <w:color w:val="FF0000"/>
                <w:szCs w:val="22"/>
                <w:lang w:eastAsia="en-AU"/>
              </w:rPr>
              <w:t>76 ↓</w:t>
            </w:r>
          </w:p>
        </w:tc>
      </w:tr>
      <w:tr w:rsidR="0063041E" w:rsidRPr="003C08DD" w14:paraId="1BFFDF0E"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60" w:type="dxa"/>
            <w:noWrap/>
            <w:hideMark/>
          </w:tcPr>
          <w:p w14:paraId="304BC65F" w14:textId="77777777" w:rsidR="003C08DD" w:rsidRPr="003C08DD" w:rsidRDefault="003C08DD"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6605F0F1"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2710        </w:t>
            </w:r>
          </w:p>
        </w:tc>
        <w:tc>
          <w:tcPr>
            <w:tcW w:w="1340" w:type="dxa"/>
            <w:tcBorders>
              <w:left w:val="dotted" w:sz="4" w:space="0" w:color="198FCF" w:themeColor="accent6"/>
            </w:tcBorders>
            <w:noWrap/>
            <w:hideMark/>
          </w:tcPr>
          <w:p w14:paraId="0CF943DE"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406        </w:t>
            </w:r>
          </w:p>
        </w:tc>
        <w:tc>
          <w:tcPr>
            <w:tcW w:w="1340" w:type="dxa"/>
            <w:noWrap/>
            <w:hideMark/>
          </w:tcPr>
          <w:p w14:paraId="51AD47DB"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648        </w:t>
            </w:r>
          </w:p>
        </w:tc>
        <w:tc>
          <w:tcPr>
            <w:tcW w:w="1340" w:type="dxa"/>
            <w:noWrap/>
            <w:hideMark/>
          </w:tcPr>
          <w:p w14:paraId="7FAA7CD6"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970        </w:t>
            </w:r>
          </w:p>
        </w:tc>
        <w:tc>
          <w:tcPr>
            <w:tcW w:w="1340" w:type="dxa"/>
            <w:tcBorders>
              <w:right w:val="dotted" w:sz="4" w:space="0" w:color="198FCF" w:themeColor="accent6"/>
            </w:tcBorders>
            <w:noWrap/>
            <w:hideMark/>
          </w:tcPr>
          <w:p w14:paraId="4A842D9B"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686        </w:t>
            </w:r>
          </w:p>
        </w:tc>
        <w:tc>
          <w:tcPr>
            <w:tcW w:w="1340" w:type="dxa"/>
            <w:tcBorders>
              <w:left w:val="dotted" w:sz="4" w:space="0" w:color="198FCF" w:themeColor="accent6"/>
            </w:tcBorders>
            <w:noWrap/>
            <w:hideMark/>
          </w:tcPr>
          <w:p w14:paraId="4BD6638E"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1336        </w:t>
            </w:r>
          </w:p>
        </w:tc>
        <w:tc>
          <w:tcPr>
            <w:tcW w:w="1340" w:type="dxa"/>
            <w:tcBorders>
              <w:right w:val="dotted" w:sz="4" w:space="0" w:color="198FCF" w:themeColor="accent6"/>
            </w:tcBorders>
            <w:noWrap/>
            <w:hideMark/>
          </w:tcPr>
          <w:p w14:paraId="7AB62D07"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1374        </w:t>
            </w:r>
          </w:p>
        </w:tc>
        <w:tc>
          <w:tcPr>
            <w:tcW w:w="1340" w:type="dxa"/>
            <w:tcBorders>
              <w:left w:val="dotted" w:sz="4" w:space="0" w:color="198FCF" w:themeColor="accent6"/>
            </w:tcBorders>
            <w:noWrap/>
            <w:hideMark/>
          </w:tcPr>
          <w:p w14:paraId="39EA5BB5"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1314        </w:t>
            </w:r>
          </w:p>
        </w:tc>
        <w:tc>
          <w:tcPr>
            <w:tcW w:w="1340" w:type="dxa"/>
            <w:noWrap/>
            <w:hideMark/>
          </w:tcPr>
          <w:p w14:paraId="6ECCF376" w14:textId="77777777" w:rsidR="003C08DD" w:rsidRPr="003C08DD"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934        </w:t>
            </w:r>
          </w:p>
        </w:tc>
        <w:tc>
          <w:tcPr>
            <w:tcW w:w="1340" w:type="dxa"/>
            <w:noWrap/>
            <w:hideMark/>
          </w:tcPr>
          <w:p w14:paraId="47A4E55C" w14:textId="77777777" w:rsidR="003C08DD" w:rsidRPr="00A368AC" w:rsidRDefault="003C08DD"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462        </w:t>
            </w:r>
          </w:p>
        </w:tc>
      </w:tr>
    </w:tbl>
    <w:p w14:paraId="421CCD64" w14:textId="77777777" w:rsidR="00C570F8" w:rsidRPr="004B4ABF" w:rsidRDefault="00C570F8" w:rsidP="00C570F8">
      <w:pPr>
        <w:pStyle w:val="BaseText"/>
      </w:pPr>
      <w:r w:rsidRPr="004B4ABF">
        <w:t>VH4 - In the last 12 months, have you bought a car, either new or used</w:t>
      </w:r>
      <w:r>
        <w:t>?</w:t>
      </w:r>
    </w:p>
    <w:p w14:paraId="66003CBC" w14:textId="77777777" w:rsidR="00C570F8" w:rsidRPr="004B4ABF" w:rsidRDefault="00C570F8" w:rsidP="00C570F8">
      <w:pPr>
        <w:pStyle w:val="BaseText"/>
      </w:pPr>
      <w:r w:rsidRPr="004B4ABF">
        <w:t>Filter: Driver</w:t>
      </w:r>
      <w:r>
        <w:t xml:space="preserve"> or motorcycle rider</w:t>
      </w:r>
      <w:r w:rsidRPr="004B4ABF">
        <w:t>; Weighted sample</w:t>
      </w:r>
      <w:r>
        <w:t>; base=</w:t>
      </w:r>
      <w:r w:rsidR="00005E5B">
        <w:t>2710</w:t>
      </w:r>
    </w:p>
    <w:p w14:paraId="3226D61C" w14:textId="77777777" w:rsidR="00C570F8" w:rsidRPr="004B4ABF"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4B4ABF">
        <w:t>indicate statistically significant difference compared to respondents not in that category</w:t>
      </w:r>
      <w:r>
        <w:t>.</w:t>
      </w:r>
    </w:p>
    <w:p w14:paraId="16F0B389" w14:textId="77777777" w:rsidR="00C570F8" w:rsidRDefault="00C570F8" w:rsidP="008253F2">
      <w:pPr>
        <w:pStyle w:val="BaseText"/>
      </w:pPr>
      <w:r w:rsidRPr="004B4ABF">
        <w:t>Figures may not add to 100% due to rounding</w:t>
      </w:r>
      <w:r>
        <w:t>.</w:t>
      </w:r>
    </w:p>
    <w:p w14:paraId="2B244D90" w14:textId="77777777" w:rsidR="00532352" w:rsidRDefault="00532352">
      <w:pPr>
        <w:spacing w:before="0" w:after="0" w:line="240" w:lineRule="auto"/>
      </w:pPr>
      <w:r>
        <w:br w:type="page"/>
      </w:r>
    </w:p>
    <w:p w14:paraId="2AC04908" w14:textId="1EBD1E8E" w:rsidR="00C570F8" w:rsidRPr="009323EC" w:rsidRDefault="00C570F8" w:rsidP="00C570F8">
      <w:r w:rsidRPr="009323EC">
        <w:t xml:space="preserve">As shown in the </w:t>
      </w:r>
      <w:r w:rsidRPr="009323EC">
        <w:fldChar w:fldCharType="begin"/>
      </w:r>
      <w:r w:rsidRPr="009323EC">
        <w:instrText xml:space="preserve"> REF _Ref71107790 \h </w:instrText>
      </w:r>
      <w:r w:rsidR="00467CC2" w:rsidRPr="009323EC">
        <w:instrText xml:space="preserve"> \* MERGEFORMAT </w:instrText>
      </w:r>
      <w:r w:rsidRPr="009323EC">
        <w:fldChar w:fldCharType="separate"/>
      </w:r>
      <w:r w:rsidR="0058012E" w:rsidRPr="004F225A">
        <w:t xml:space="preserve">Table </w:t>
      </w:r>
      <w:r w:rsidR="0058012E">
        <w:rPr>
          <w:noProof/>
        </w:rPr>
        <w:t>21</w:t>
      </w:r>
      <w:r w:rsidRPr="009323EC">
        <w:fldChar w:fldCharType="end"/>
      </w:r>
      <w:r w:rsidRPr="009323EC">
        <w:t xml:space="preserve">, when buying a car, respondents </w:t>
      </w:r>
      <w:r w:rsidR="00726589">
        <w:t xml:space="preserve">aged </w:t>
      </w:r>
      <w:r w:rsidRPr="009323EC">
        <w:t>over 60 are more likely than other age groups to be interested in vehicle safety features (7</w:t>
      </w:r>
      <w:r w:rsidR="00B8537D" w:rsidRPr="009323EC">
        <w:t>4</w:t>
      </w:r>
      <w:r w:rsidRPr="009323EC">
        <w:t>%) and in reliability/low maintenance cost (6</w:t>
      </w:r>
      <w:r w:rsidR="00B11E38" w:rsidRPr="009323EC">
        <w:t>9</w:t>
      </w:r>
      <w:r w:rsidRPr="009323EC">
        <w:t>%)</w:t>
      </w:r>
      <w:r w:rsidR="00B11E38" w:rsidRPr="009323EC">
        <w:t xml:space="preserve">, and less </w:t>
      </w:r>
      <w:r w:rsidR="004D69BD" w:rsidRPr="009323EC">
        <w:t>concerned about the look and design of the car (16%) and in-car system</w:t>
      </w:r>
      <w:r w:rsidR="006D620F">
        <w:t>s</w:t>
      </w:r>
      <w:r w:rsidR="004D69BD" w:rsidRPr="009323EC">
        <w:t xml:space="preserve"> (6%). </w:t>
      </w:r>
      <w:r w:rsidR="005E5140" w:rsidRPr="009323EC">
        <w:t>In contrast, y</w:t>
      </w:r>
      <w:r w:rsidRPr="009323EC">
        <w:t xml:space="preserve">oung respondents aged between 18-25 years old </w:t>
      </w:r>
      <w:r w:rsidR="009323EC" w:rsidRPr="009323EC">
        <w:t xml:space="preserve">(37%) </w:t>
      </w:r>
      <w:r w:rsidR="00726589">
        <w:t>perceived</w:t>
      </w:r>
      <w:r w:rsidRPr="009323EC">
        <w:t xml:space="preserve"> in-car system</w:t>
      </w:r>
      <w:r w:rsidR="00726589">
        <w:t xml:space="preserve">s </w:t>
      </w:r>
      <w:r w:rsidR="00726589" w:rsidRPr="009323EC">
        <w:t>(navigation, entertainment, Bluetooth)</w:t>
      </w:r>
      <w:r w:rsidR="00726589">
        <w:t xml:space="preserve"> to be of higher importance.</w:t>
      </w:r>
    </w:p>
    <w:p w14:paraId="2DBE88D5" w14:textId="77777777" w:rsidR="00C570F8" w:rsidRDefault="009323EC" w:rsidP="00C570F8">
      <w:r>
        <w:t>Males (</w:t>
      </w:r>
      <w:r w:rsidR="00D67D27">
        <w:t xml:space="preserve">22%) </w:t>
      </w:r>
      <w:r>
        <w:t>are more likely to be interested in power and performance of the car than females</w:t>
      </w:r>
      <w:r w:rsidR="00D67D27">
        <w:t xml:space="preserve"> (11%)</w:t>
      </w:r>
      <w:r>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27D4C5DA" w14:textId="77777777" w:rsidTr="007B380C">
        <w:trPr>
          <w:trHeight w:val="454"/>
        </w:trPr>
        <w:tc>
          <w:tcPr>
            <w:tcW w:w="10205" w:type="dxa"/>
            <w:tcBorders>
              <w:top w:val="nil"/>
              <w:left w:val="nil"/>
              <w:bottom w:val="nil"/>
              <w:right w:val="nil"/>
            </w:tcBorders>
            <w:shd w:val="clear" w:color="auto" w:fill="404040" w:themeFill="text1"/>
            <w:vAlign w:val="center"/>
          </w:tcPr>
          <w:p w14:paraId="01940D74" w14:textId="310F46D6" w:rsidR="00C570F8" w:rsidRPr="002C4910" w:rsidRDefault="00C570F8" w:rsidP="007B380C">
            <w:pPr>
              <w:pStyle w:val="Caption"/>
            </w:pPr>
            <w:bookmarkStart w:id="129" w:name="_Ref71107790"/>
            <w:bookmarkStart w:id="130" w:name="_Toc110871020"/>
            <w:r w:rsidRPr="004F225A">
              <w:t xml:space="preserve">Table </w:t>
            </w:r>
            <w:r>
              <w:fldChar w:fldCharType="begin"/>
            </w:r>
            <w:r>
              <w:instrText>SEQ Table \* ARABIC</w:instrText>
            </w:r>
            <w:r>
              <w:fldChar w:fldCharType="separate"/>
            </w:r>
            <w:r w:rsidR="0058012E">
              <w:rPr>
                <w:noProof/>
              </w:rPr>
              <w:t>21</w:t>
            </w:r>
            <w:r>
              <w:fldChar w:fldCharType="end"/>
            </w:r>
            <w:bookmarkEnd w:id="129"/>
            <w:r w:rsidRPr="008C675E">
              <w:tab/>
            </w:r>
            <w:r>
              <w:t>M</w:t>
            </w:r>
            <w:r w:rsidRPr="007E7590">
              <w:t>ost important things when buying a car</w:t>
            </w:r>
            <w:r>
              <w:t xml:space="preserve"> by demographic</w:t>
            </w:r>
            <w:bookmarkEnd w:id="130"/>
          </w:p>
        </w:tc>
      </w:tr>
    </w:tbl>
    <w:p w14:paraId="28B70434"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502"/>
        <w:gridCol w:w="671"/>
        <w:gridCol w:w="671"/>
        <w:gridCol w:w="670"/>
        <w:gridCol w:w="670"/>
        <w:gridCol w:w="670"/>
        <w:gridCol w:w="670"/>
        <w:gridCol w:w="670"/>
        <w:gridCol w:w="670"/>
        <w:gridCol w:w="670"/>
        <w:gridCol w:w="670"/>
      </w:tblGrid>
      <w:tr w:rsidR="00053DDA" w:rsidRPr="005C3D85" w14:paraId="02506871"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vMerge w:val="restart"/>
            <w:tcBorders>
              <w:top w:val="single" w:sz="24" w:space="0" w:color="198FCF" w:themeColor="accent6"/>
              <w:bottom w:val="nil"/>
            </w:tcBorders>
            <w:hideMark/>
          </w:tcPr>
          <w:p w14:paraId="1029133A" w14:textId="77777777" w:rsidR="00670595" w:rsidRPr="00670595" w:rsidRDefault="00670595" w:rsidP="005C3D8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12D3491D"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4EA89FBC"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604C85A"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7086E6C8"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6E54B1" w:rsidRPr="005C3D85" w14:paraId="0D872DB8" w14:textId="77777777" w:rsidTr="40B678C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vMerge/>
            <w:hideMark/>
          </w:tcPr>
          <w:p w14:paraId="61C36C2C" w14:textId="77777777" w:rsidR="00670595" w:rsidRPr="00670595" w:rsidRDefault="00670595" w:rsidP="005C3D85">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2119CBE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75AF0C77"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577E24FE"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1D5E168B"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3D93860C"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5F8A52F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589EFC4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6640B1AA"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AECB55A"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45F61B6E"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70595" w14:paraId="227D7924"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tcBorders>
              <w:top w:val="single" w:sz="4" w:space="0" w:color="198FCF" w:themeColor="accent6"/>
            </w:tcBorders>
            <w:noWrap/>
            <w:hideMark/>
          </w:tcPr>
          <w:p w14:paraId="15F1AEC2"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Vehicle Safety features</w:t>
            </w:r>
          </w:p>
        </w:tc>
        <w:tc>
          <w:tcPr>
            <w:tcW w:w="1340" w:type="dxa"/>
            <w:tcBorders>
              <w:top w:val="single" w:sz="4" w:space="0" w:color="198FCF" w:themeColor="accent6"/>
              <w:right w:val="dotted" w:sz="4" w:space="0" w:color="198FCF" w:themeColor="accent6"/>
            </w:tcBorders>
            <w:noWrap/>
            <w:hideMark/>
          </w:tcPr>
          <w:p w14:paraId="73CA03D1"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70        </w:t>
            </w:r>
          </w:p>
        </w:tc>
        <w:tc>
          <w:tcPr>
            <w:tcW w:w="1340" w:type="dxa"/>
            <w:tcBorders>
              <w:top w:val="single" w:sz="4" w:space="0" w:color="198FCF" w:themeColor="accent6"/>
              <w:left w:val="dotted" w:sz="4" w:space="0" w:color="198FCF" w:themeColor="accent6"/>
            </w:tcBorders>
            <w:noWrap/>
            <w:hideMark/>
          </w:tcPr>
          <w:p w14:paraId="280163BC"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66        </w:t>
            </w:r>
          </w:p>
        </w:tc>
        <w:tc>
          <w:tcPr>
            <w:tcW w:w="1340" w:type="dxa"/>
            <w:tcBorders>
              <w:top w:val="single" w:sz="4" w:space="0" w:color="198FCF" w:themeColor="accent6"/>
            </w:tcBorders>
            <w:noWrap/>
            <w:hideMark/>
          </w:tcPr>
          <w:p w14:paraId="585BF20C"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1340" w:type="dxa"/>
            <w:tcBorders>
              <w:top w:val="single" w:sz="4" w:space="0" w:color="198FCF" w:themeColor="accent6"/>
            </w:tcBorders>
            <w:noWrap/>
            <w:hideMark/>
          </w:tcPr>
          <w:p w14:paraId="5A618C87"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        </w:t>
            </w:r>
          </w:p>
        </w:tc>
        <w:tc>
          <w:tcPr>
            <w:tcW w:w="1340" w:type="dxa"/>
            <w:tcBorders>
              <w:top w:val="single" w:sz="4" w:space="0" w:color="198FCF" w:themeColor="accent6"/>
              <w:right w:val="dotted" w:sz="4" w:space="0" w:color="198FCF" w:themeColor="accent6"/>
            </w:tcBorders>
            <w:noWrap/>
            <w:hideMark/>
          </w:tcPr>
          <w:p w14:paraId="6B58EC89"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74        </w:t>
            </w:r>
          </w:p>
        </w:tc>
        <w:tc>
          <w:tcPr>
            <w:tcW w:w="1340" w:type="dxa"/>
            <w:tcBorders>
              <w:top w:val="single" w:sz="4" w:space="0" w:color="198FCF" w:themeColor="accent6"/>
              <w:left w:val="dotted" w:sz="4" w:space="0" w:color="198FCF" w:themeColor="accent6"/>
            </w:tcBorders>
            <w:noWrap/>
            <w:hideMark/>
          </w:tcPr>
          <w:p w14:paraId="4D772746"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1340" w:type="dxa"/>
            <w:tcBorders>
              <w:top w:val="single" w:sz="4" w:space="0" w:color="198FCF" w:themeColor="accent6"/>
              <w:right w:val="dotted" w:sz="4" w:space="0" w:color="198FCF" w:themeColor="accent6"/>
            </w:tcBorders>
            <w:noWrap/>
            <w:hideMark/>
          </w:tcPr>
          <w:p w14:paraId="6F2A8AA8"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74        </w:t>
            </w:r>
          </w:p>
        </w:tc>
        <w:tc>
          <w:tcPr>
            <w:tcW w:w="1340" w:type="dxa"/>
            <w:tcBorders>
              <w:top w:val="single" w:sz="4" w:space="0" w:color="198FCF" w:themeColor="accent6"/>
              <w:left w:val="dotted" w:sz="4" w:space="0" w:color="198FCF" w:themeColor="accent6"/>
            </w:tcBorders>
            <w:noWrap/>
            <w:hideMark/>
          </w:tcPr>
          <w:p w14:paraId="4E165441"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        </w:t>
            </w:r>
          </w:p>
        </w:tc>
        <w:tc>
          <w:tcPr>
            <w:tcW w:w="1340" w:type="dxa"/>
            <w:tcBorders>
              <w:top w:val="single" w:sz="4" w:space="0" w:color="198FCF" w:themeColor="accent6"/>
            </w:tcBorders>
            <w:noWrap/>
            <w:hideMark/>
          </w:tcPr>
          <w:p w14:paraId="49AB19F4"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1340" w:type="dxa"/>
            <w:tcBorders>
              <w:top w:val="single" w:sz="4" w:space="0" w:color="198FCF" w:themeColor="accent6"/>
            </w:tcBorders>
            <w:noWrap/>
            <w:hideMark/>
          </w:tcPr>
          <w:p w14:paraId="440F8566"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71        </w:t>
            </w:r>
          </w:p>
        </w:tc>
      </w:tr>
      <w:tr w:rsidR="0063041E" w:rsidRPr="00670595" w14:paraId="3281556A"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429D20D0"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Fuel economy</w:t>
            </w:r>
          </w:p>
        </w:tc>
        <w:tc>
          <w:tcPr>
            <w:tcW w:w="1340" w:type="dxa"/>
            <w:tcBorders>
              <w:right w:val="dotted" w:sz="4" w:space="0" w:color="198FCF" w:themeColor="accent6"/>
            </w:tcBorders>
            <w:noWrap/>
            <w:hideMark/>
          </w:tcPr>
          <w:p w14:paraId="21009106"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54        </w:t>
            </w:r>
          </w:p>
        </w:tc>
        <w:tc>
          <w:tcPr>
            <w:tcW w:w="1340" w:type="dxa"/>
            <w:tcBorders>
              <w:left w:val="dotted" w:sz="4" w:space="0" w:color="198FCF" w:themeColor="accent6"/>
            </w:tcBorders>
            <w:noWrap/>
            <w:hideMark/>
          </w:tcPr>
          <w:p w14:paraId="2DC85545"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53        </w:t>
            </w:r>
          </w:p>
        </w:tc>
        <w:tc>
          <w:tcPr>
            <w:tcW w:w="1340" w:type="dxa"/>
            <w:noWrap/>
            <w:hideMark/>
          </w:tcPr>
          <w:p w14:paraId="797BF37B"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1340" w:type="dxa"/>
            <w:noWrap/>
            <w:hideMark/>
          </w:tcPr>
          <w:p w14:paraId="2338B776"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        </w:t>
            </w:r>
          </w:p>
        </w:tc>
        <w:tc>
          <w:tcPr>
            <w:tcW w:w="1340" w:type="dxa"/>
            <w:tcBorders>
              <w:right w:val="dotted" w:sz="4" w:space="0" w:color="198FCF" w:themeColor="accent6"/>
            </w:tcBorders>
            <w:noWrap/>
            <w:hideMark/>
          </w:tcPr>
          <w:p w14:paraId="51E2F46C"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62        </w:t>
            </w:r>
          </w:p>
        </w:tc>
        <w:tc>
          <w:tcPr>
            <w:tcW w:w="1340" w:type="dxa"/>
            <w:tcBorders>
              <w:left w:val="dotted" w:sz="4" w:space="0" w:color="198FCF" w:themeColor="accent6"/>
            </w:tcBorders>
            <w:noWrap/>
            <w:hideMark/>
          </w:tcPr>
          <w:p w14:paraId="0AC7A2D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        </w:t>
            </w:r>
          </w:p>
        </w:tc>
        <w:tc>
          <w:tcPr>
            <w:tcW w:w="1340" w:type="dxa"/>
            <w:tcBorders>
              <w:right w:val="dotted" w:sz="4" w:space="0" w:color="198FCF" w:themeColor="accent6"/>
            </w:tcBorders>
            <w:noWrap/>
            <w:hideMark/>
          </w:tcPr>
          <w:p w14:paraId="27BDB54B"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        </w:t>
            </w:r>
          </w:p>
        </w:tc>
        <w:tc>
          <w:tcPr>
            <w:tcW w:w="1340" w:type="dxa"/>
            <w:tcBorders>
              <w:left w:val="dotted" w:sz="4" w:space="0" w:color="198FCF" w:themeColor="accent6"/>
            </w:tcBorders>
            <w:noWrap/>
            <w:hideMark/>
          </w:tcPr>
          <w:p w14:paraId="33E0CCC6"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        </w:t>
            </w:r>
          </w:p>
        </w:tc>
        <w:tc>
          <w:tcPr>
            <w:tcW w:w="1340" w:type="dxa"/>
            <w:noWrap/>
            <w:hideMark/>
          </w:tcPr>
          <w:p w14:paraId="521C893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        </w:t>
            </w:r>
          </w:p>
        </w:tc>
        <w:tc>
          <w:tcPr>
            <w:tcW w:w="1340" w:type="dxa"/>
            <w:noWrap/>
            <w:hideMark/>
          </w:tcPr>
          <w:p w14:paraId="2BC7FEA9"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62        </w:t>
            </w:r>
          </w:p>
        </w:tc>
      </w:tr>
      <w:tr w:rsidR="0063041E" w:rsidRPr="00670595" w14:paraId="28BBE73F"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26B689F1"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Reliability/low maintenance costs</w:t>
            </w:r>
          </w:p>
        </w:tc>
        <w:tc>
          <w:tcPr>
            <w:tcW w:w="1340" w:type="dxa"/>
            <w:tcBorders>
              <w:right w:val="dotted" w:sz="4" w:space="0" w:color="198FCF" w:themeColor="accent6"/>
            </w:tcBorders>
            <w:noWrap/>
            <w:hideMark/>
          </w:tcPr>
          <w:p w14:paraId="43D6B280"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56        </w:t>
            </w:r>
          </w:p>
        </w:tc>
        <w:tc>
          <w:tcPr>
            <w:tcW w:w="1340" w:type="dxa"/>
            <w:tcBorders>
              <w:left w:val="dotted" w:sz="4" w:space="0" w:color="198FCF" w:themeColor="accent6"/>
            </w:tcBorders>
            <w:noWrap/>
            <w:hideMark/>
          </w:tcPr>
          <w:p w14:paraId="1E8AAB13"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        </w:t>
            </w:r>
          </w:p>
        </w:tc>
        <w:tc>
          <w:tcPr>
            <w:tcW w:w="1340" w:type="dxa"/>
            <w:noWrap/>
            <w:hideMark/>
          </w:tcPr>
          <w:p w14:paraId="48D1B1D2"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        </w:t>
            </w:r>
          </w:p>
        </w:tc>
        <w:tc>
          <w:tcPr>
            <w:tcW w:w="1340" w:type="dxa"/>
            <w:noWrap/>
            <w:hideMark/>
          </w:tcPr>
          <w:p w14:paraId="2F9FAECA"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56        </w:t>
            </w:r>
          </w:p>
        </w:tc>
        <w:tc>
          <w:tcPr>
            <w:tcW w:w="1340" w:type="dxa"/>
            <w:tcBorders>
              <w:right w:val="dotted" w:sz="4" w:space="0" w:color="198FCF" w:themeColor="accent6"/>
            </w:tcBorders>
            <w:noWrap/>
            <w:hideMark/>
          </w:tcPr>
          <w:p w14:paraId="1C014BA2"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69 ↑</w:t>
            </w:r>
          </w:p>
        </w:tc>
        <w:tc>
          <w:tcPr>
            <w:tcW w:w="1340" w:type="dxa"/>
            <w:tcBorders>
              <w:left w:val="dotted" w:sz="4" w:space="0" w:color="198FCF" w:themeColor="accent6"/>
            </w:tcBorders>
            <w:noWrap/>
            <w:hideMark/>
          </w:tcPr>
          <w:p w14:paraId="78BF4DEE"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        </w:t>
            </w:r>
          </w:p>
        </w:tc>
        <w:tc>
          <w:tcPr>
            <w:tcW w:w="1340" w:type="dxa"/>
            <w:tcBorders>
              <w:right w:val="dotted" w:sz="4" w:space="0" w:color="198FCF" w:themeColor="accent6"/>
            </w:tcBorders>
            <w:noWrap/>
            <w:hideMark/>
          </w:tcPr>
          <w:p w14:paraId="5E1D999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        </w:t>
            </w:r>
          </w:p>
        </w:tc>
        <w:tc>
          <w:tcPr>
            <w:tcW w:w="1340" w:type="dxa"/>
            <w:tcBorders>
              <w:left w:val="dotted" w:sz="4" w:space="0" w:color="198FCF" w:themeColor="accent6"/>
            </w:tcBorders>
            <w:noWrap/>
            <w:hideMark/>
          </w:tcPr>
          <w:p w14:paraId="309B53D6"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1340" w:type="dxa"/>
            <w:noWrap/>
            <w:hideMark/>
          </w:tcPr>
          <w:p w14:paraId="51EC01D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        </w:t>
            </w:r>
          </w:p>
        </w:tc>
        <w:tc>
          <w:tcPr>
            <w:tcW w:w="1340" w:type="dxa"/>
            <w:noWrap/>
            <w:hideMark/>
          </w:tcPr>
          <w:p w14:paraId="6610ACA3"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r>
      <w:tr w:rsidR="0063041E" w:rsidRPr="00670595" w14:paraId="2EDD5267"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4BA3234B"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The look and design of the car</w:t>
            </w:r>
          </w:p>
        </w:tc>
        <w:tc>
          <w:tcPr>
            <w:tcW w:w="1340" w:type="dxa"/>
            <w:tcBorders>
              <w:right w:val="dotted" w:sz="4" w:space="0" w:color="198FCF" w:themeColor="accent6"/>
            </w:tcBorders>
            <w:noWrap/>
            <w:hideMark/>
          </w:tcPr>
          <w:p w14:paraId="4C8DD20E"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33        </w:t>
            </w:r>
          </w:p>
        </w:tc>
        <w:tc>
          <w:tcPr>
            <w:tcW w:w="1340" w:type="dxa"/>
            <w:tcBorders>
              <w:left w:val="dotted" w:sz="4" w:space="0" w:color="198FCF" w:themeColor="accent6"/>
            </w:tcBorders>
            <w:noWrap/>
            <w:hideMark/>
          </w:tcPr>
          <w:p w14:paraId="77C04CC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37        </w:t>
            </w:r>
          </w:p>
        </w:tc>
        <w:tc>
          <w:tcPr>
            <w:tcW w:w="1340" w:type="dxa"/>
            <w:noWrap/>
            <w:hideMark/>
          </w:tcPr>
          <w:p w14:paraId="274F865B"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        </w:t>
            </w:r>
          </w:p>
        </w:tc>
        <w:tc>
          <w:tcPr>
            <w:tcW w:w="1340" w:type="dxa"/>
            <w:noWrap/>
            <w:hideMark/>
          </w:tcPr>
          <w:p w14:paraId="30E20CED"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c>
          <w:tcPr>
            <w:tcW w:w="1340" w:type="dxa"/>
            <w:tcBorders>
              <w:right w:val="dotted" w:sz="4" w:space="0" w:color="198FCF" w:themeColor="accent6"/>
            </w:tcBorders>
            <w:noWrap/>
            <w:hideMark/>
          </w:tcPr>
          <w:p w14:paraId="6B16BEF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16 ↓</w:t>
            </w:r>
          </w:p>
        </w:tc>
        <w:tc>
          <w:tcPr>
            <w:tcW w:w="1340" w:type="dxa"/>
            <w:tcBorders>
              <w:left w:val="dotted" w:sz="4" w:space="0" w:color="198FCF" w:themeColor="accent6"/>
            </w:tcBorders>
            <w:noWrap/>
            <w:hideMark/>
          </w:tcPr>
          <w:p w14:paraId="62A8953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        </w:t>
            </w:r>
          </w:p>
        </w:tc>
        <w:tc>
          <w:tcPr>
            <w:tcW w:w="1340" w:type="dxa"/>
            <w:tcBorders>
              <w:right w:val="dotted" w:sz="4" w:space="0" w:color="198FCF" w:themeColor="accent6"/>
            </w:tcBorders>
            <w:noWrap/>
            <w:hideMark/>
          </w:tcPr>
          <w:p w14:paraId="7870710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1340" w:type="dxa"/>
            <w:tcBorders>
              <w:left w:val="dotted" w:sz="4" w:space="0" w:color="198FCF" w:themeColor="accent6"/>
            </w:tcBorders>
            <w:noWrap/>
            <w:hideMark/>
          </w:tcPr>
          <w:p w14:paraId="0CAE3AB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        </w:t>
            </w:r>
          </w:p>
        </w:tc>
        <w:tc>
          <w:tcPr>
            <w:tcW w:w="1340" w:type="dxa"/>
            <w:noWrap/>
            <w:hideMark/>
          </w:tcPr>
          <w:p w14:paraId="1310734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        </w:t>
            </w:r>
          </w:p>
        </w:tc>
        <w:tc>
          <w:tcPr>
            <w:tcW w:w="1340" w:type="dxa"/>
            <w:noWrap/>
            <w:hideMark/>
          </w:tcPr>
          <w:p w14:paraId="79222B20"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36        </w:t>
            </w:r>
          </w:p>
        </w:tc>
      </w:tr>
      <w:tr w:rsidR="0063041E" w:rsidRPr="00670595" w14:paraId="1E5DBC51"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7BAF02EB"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Passenger and/or cargo space</w:t>
            </w:r>
          </w:p>
        </w:tc>
        <w:tc>
          <w:tcPr>
            <w:tcW w:w="1340" w:type="dxa"/>
            <w:tcBorders>
              <w:right w:val="dotted" w:sz="4" w:space="0" w:color="198FCF" w:themeColor="accent6"/>
            </w:tcBorders>
            <w:noWrap/>
            <w:hideMark/>
          </w:tcPr>
          <w:p w14:paraId="040FF8D8"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29        </w:t>
            </w:r>
          </w:p>
        </w:tc>
        <w:tc>
          <w:tcPr>
            <w:tcW w:w="1340" w:type="dxa"/>
            <w:tcBorders>
              <w:left w:val="dotted" w:sz="4" w:space="0" w:color="198FCF" w:themeColor="accent6"/>
            </w:tcBorders>
            <w:noWrap/>
            <w:hideMark/>
          </w:tcPr>
          <w:p w14:paraId="73CA3987"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24        </w:t>
            </w:r>
          </w:p>
        </w:tc>
        <w:tc>
          <w:tcPr>
            <w:tcW w:w="1340" w:type="dxa"/>
            <w:noWrap/>
            <w:hideMark/>
          </w:tcPr>
          <w:p w14:paraId="300DDFB0"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1340" w:type="dxa"/>
            <w:noWrap/>
            <w:hideMark/>
          </w:tcPr>
          <w:p w14:paraId="1F4B2F4B"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1340" w:type="dxa"/>
            <w:tcBorders>
              <w:right w:val="dotted" w:sz="4" w:space="0" w:color="198FCF" w:themeColor="accent6"/>
            </w:tcBorders>
            <w:noWrap/>
            <w:hideMark/>
          </w:tcPr>
          <w:p w14:paraId="2262073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1340" w:type="dxa"/>
            <w:tcBorders>
              <w:left w:val="dotted" w:sz="4" w:space="0" w:color="198FCF" w:themeColor="accent6"/>
            </w:tcBorders>
            <w:noWrap/>
            <w:hideMark/>
          </w:tcPr>
          <w:p w14:paraId="25BCBBCD"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tcBorders>
              <w:right w:val="dotted" w:sz="4" w:space="0" w:color="198FCF" w:themeColor="accent6"/>
            </w:tcBorders>
            <w:noWrap/>
            <w:hideMark/>
          </w:tcPr>
          <w:p w14:paraId="547D7EFD"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        </w:t>
            </w:r>
          </w:p>
        </w:tc>
        <w:tc>
          <w:tcPr>
            <w:tcW w:w="1340" w:type="dxa"/>
            <w:tcBorders>
              <w:left w:val="dotted" w:sz="4" w:space="0" w:color="198FCF" w:themeColor="accent6"/>
            </w:tcBorders>
            <w:noWrap/>
            <w:hideMark/>
          </w:tcPr>
          <w:p w14:paraId="6D7D8FBE"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27        </w:t>
            </w:r>
          </w:p>
        </w:tc>
        <w:tc>
          <w:tcPr>
            <w:tcW w:w="1340" w:type="dxa"/>
            <w:noWrap/>
            <w:hideMark/>
          </w:tcPr>
          <w:p w14:paraId="05005214"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40 ↑</w:t>
            </w:r>
          </w:p>
        </w:tc>
        <w:tc>
          <w:tcPr>
            <w:tcW w:w="1340" w:type="dxa"/>
            <w:noWrap/>
            <w:hideMark/>
          </w:tcPr>
          <w:p w14:paraId="78598C06"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        </w:t>
            </w:r>
          </w:p>
        </w:tc>
      </w:tr>
      <w:tr w:rsidR="0063041E" w:rsidRPr="00670595" w14:paraId="221C1C49"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0D0E25E7"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Reputation of brand</w:t>
            </w:r>
          </w:p>
        </w:tc>
        <w:tc>
          <w:tcPr>
            <w:tcW w:w="1340" w:type="dxa"/>
            <w:tcBorders>
              <w:right w:val="dotted" w:sz="4" w:space="0" w:color="198FCF" w:themeColor="accent6"/>
            </w:tcBorders>
            <w:noWrap/>
            <w:hideMark/>
          </w:tcPr>
          <w:p w14:paraId="72D0C46A"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24        </w:t>
            </w:r>
          </w:p>
        </w:tc>
        <w:tc>
          <w:tcPr>
            <w:tcW w:w="1340" w:type="dxa"/>
            <w:tcBorders>
              <w:left w:val="dotted" w:sz="4" w:space="0" w:color="198FCF" w:themeColor="accent6"/>
            </w:tcBorders>
            <w:noWrap/>
            <w:hideMark/>
          </w:tcPr>
          <w:p w14:paraId="4E0C0AD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        </w:t>
            </w:r>
          </w:p>
        </w:tc>
        <w:tc>
          <w:tcPr>
            <w:tcW w:w="1340" w:type="dxa"/>
            <w:noWrap/>
            <w:hideMark/>
          </w:tcPr>
          <w:p w14:paraId="3F09EA4C"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1340" w:type="dxa"/>
            <w:noWrap/>
            <w:hideMark/>
          </w:tcPr>
          <w:p w14:paraId="7A6E44EA"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        </w:t>
            </w:r>
          </w:p>
        </w:tc>
        <w:tc>
          <w:tcPr>
            <w:tcW w:w="1340" w:type="dxa"/>
            <w:tcBorders>
              <w:right w:val="dotted" w:sz="4" w:space="0" w:color="198FCF" w:themeColor="accent6"/>
            </w:tcBorders>
            <w:noWrap/>
            <w:hideMark/>
          </w:tcPr>
          <w:p w14:paraId="7356C70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1340" w:type="dxa"/>
            <w:tcBorders>
              <w:left w:val="dotted" w:sz="4" w:space="0" w:color="198FCF" w:themeColor="accent6"/>
            </w:tcBorders>
            <w:noWrap/>
            <w:hideMark/>
          </w:tcPr>
          <w:p w14:paraId="631D7742"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1340" w:type="dxa"/>
            <w:tcBorders>
              <w:right w:val="dotted" w:sz="4" w:space="0" w:color="198FCF" w:themeColor="accent6"/>
            </w:tcBorders>
            <w:noWrap/>
            <w:hideMark/>
          </w:tcPr>
          <w:p w14:paraId="7C750F97"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1340" w:type="dxa"/>
            <w:tcBorders>
              <w:left w:val="dotted" w:sz="4" w:space="0" w:color="198FCF" w:themeColor="accent6"/>
            </w:tcBorders>
            <w:noWrap/>
            <w:hideMark/>
          </w:tcPr>
          <w:p w14:paraId="31E4144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1340" w:type="dxa"/>
            <w:noWrap/>
            <w:hideMark/>
          </w:tcPr>
          <w:p w14:paraId="15EAF4E3"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noWrap/>
            <w:hideMark/>
          </w:tcPr>
          <w:p w14:paraId="71C15D10"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        </w:t>
            </w:r>
          </w:p>
        </w:tc>
      </w:tr>
      <w:tr w:rsidR="0063041E" w:rsidRPr="00670595" w14:paraId="306E69A6" w14:textId="77777777" w:rsidTr="005323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2B75DE88"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In-car system (navigation, entertainment, Bluetooth)</w:t>
            </w:r>
          </w:p>
        </w:tc>
        <w:tc>
          <w:tcPr>
            <w:tcW w:w="1340" w:type="dxa"/>
            <w:tcBorders>
              <w:right w:val="dotted" w:sz="4" w:space="0" w:color="198FCF" w:themeColor="accent6"/>
            </w:tcBorders>
            <w:noWrap/>
            <w:hideMark/>
          </w:tcPr>
          <w:p w14:paraId="63E6E238"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16        </w:t>
            </w:r>
          </w:p>
        </w:tc>
        <w:tc>
          <w:tcPr>
            <w:tcW w:w="1340" w:type="dxa"/>
            <w:tcBorders>
              <w:left w:val="dotted" w:sz="4" w:space="0" w:color="198FCF" w:themeColor="accent6"/>
            </w:tcBorders>
            <w:noWrap/>
            <w:hideMark/>
          </w:tcPr>
          <w:p w14:paraId="2B815DE1"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670595">
              <w:rPr>
                <w:rFonts w:eastAsia="Times New Roman"/>
                <w:color w:val="198FCF"/>
                <w:lang w:eastAsia="en-AU"/>
              </w:rPr>
              <w:t>37 ↑</w:t>
            </w:r>
          </w:p>
        </w:tc>
        <w:tc>
          <w:tcPr>
            <w:tcW w:w="1340" w:type="dxa"/>
            <w:noWrap/>
            <w:hideMark/>
          </w:tcPr>
          <w:p w14:paraId="1CFB4AEB"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        </w:t>
            </w:r>
          </w:p>
        </w:tc>
        <w:tc>
          <w:tcPr>
            <w:tcW w:w="1340" w:type="dxa"/>
            <w:noWrap/>
            <w:hideMark/>
          </w:tcPr>
          <w:p w14:paraId="6F75EC77"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c>
          <w:tcPr>
            <w:tcW w:w="1340" w:type="dxa"/>
            <w:tcBorders>
              <w:right w:val="dotted" w:sz="4" w:space="0" w:color="198FCF" w:themeColor="accent6"/>
            </w:tcBorders>
            <w:noWrap/>
            <w:hideMark/>
          </w:tcPr>
          <w:p w14:paraId="19FD7BEE"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6 ↓</w:t>
            </w:r>
          </w:p>
        </w:tc>
        <w:tc>
          <w:tcPr>
            <w:tcW w:w="1340" w:type="dxa"/>
            <w:tcBorders>
              <w:left w:val="dotted" w:sz="4" w:space="0" w:color="198FCF" w:themeColor="accent6"/>
            </w:tcBorders>
            <w:noWrap/>
            <w:hideMark/>
          </w:tcPr>
          <w:p w14:paraId="2C88261D"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1340" w:type="dxa"/>
            <w:tcBorders>
              <w:right w:val="dotted" w:sz="4" w:space="0" w:color="198FCF" w:themeColor="accent6"/>
            </w:tcBorders>
            <w:noWrap/>
            <w:hideMark/>
          </w:tcPr>
          <w:p w14:paraId="7E2AF967"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left w:val="dotted" w:sz="4" w:space="0" w:color="198FCF" w:themeColor="accent6"/>
            </w:tcBorders>
            <w:noWrap/>
            <w:hideMark/>
          </w:tcPr>
          <w:p w14:paraId="51AEE093"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noWrap/>
            <w:hideMark/>
          </w:tcPr>
          <w:p w14:paraId="3CEA407E"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1340" w:type="dxa"/>
            <w:noWrap/>
            <w:hideMark/>
          </w:tcPr>
          <w:p w14:paraId="01B8FA7E"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r>
      <w:tr w:rsidR="0063041E" w:rsidRPr="00670595" w14:paraId="6C0CF597" w14:textId="77777777" w:rsidTr="0053235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tcBorders>
              <w:bottom w:val="single" w:sz="4" w:space="0" w:color="198FCF" w:themeColor="accent6"/>
            </w:tcBorders>
            <w:noWrap/>
            <w:hideMark/>
          </w:tcPr>
          <w:p w14:paraId="16D7CFCA"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Power and performance</w:t>
            </w:r>
          </w:p>
        </w:tc>
        <w:tc>
          <w:tcPr>
            <w:tcW w:w="1340" w:type="dxa"/>
            <w:tcBorders>
              <w:bottom w:val="single" w:sz="4" w:space="0" w:color="198FCF" w:themeColor="accent6"/>
              <w:right w:val="dotted" w:sz="4" w:space="0" w:color="198FCF" w:themeColor="accent6"/>
            </w:tcBorders>
            <w:noWrap/>
            <w:hideMark/>
          </w:tcPr>
          <w:p w14:paraId="704B31A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17        </w:t>
            </w:r>
          </w:p>
        </w:tc>
        <w:tc>
          <w:tcPr>
            <w:tcW w:w="1340" w:type="dxa"/>
            <w:tcBorders>
              <w:left w:val="dotted" w:sz="4" w:space="0" w:color="198FCF" w:themeColor="accent6"/>
              <w:bottom w:val="single" w:sz="4" w:space="0" w:color="198FCF" w:themeColor="accent6"/>
            </w:tcBorders>
            <w:noWrap/>
            <w:hideMark/>
          </w:tcPr>
          <w:p w14:paraId="0FBBBEA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25        </w:t>
            </w:r>
          </w:p>
        </w:tc>
        <w:tc>
          <w:tcPr>
            <w:tcW w:w="1340" w:type="dxa"/>
            <w:tcBorders>
              <w:bottom w:val="single" w:sz="4" w:space="0" w:color="198FCF" w:themeColor="accent6"/>
            </w:tcBorders>
            <w:noWrap/>
            <w:hideMark/>
          </w:tcPr>
          <w:p w14:paraId="308D424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1340" w:type="dxa"/>
            <w:tcBorders>
              <w:bottom w:val="single" w:sz="4" w:space="0" w:color="198FCF" w:themeColor="accent6"/>
            </w:tcBorders>
            <w:noWrap/>
            <w:hideMark/>
          </w:tcPr>
          <w:p w14:paraId="3633F662"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1340" w:type="dxa"/>
            <w:tcBorders>
              <w:bottom w:val="single" w:sz="4" w:space="0" w:color="198FCF" w:themeColor="accent6"/>
              <w:right w:val="dotted" w:sz="4" w:space="0" w:color="198FCF" w:themeColor="accent6"/>
            </w:tcBorders>
            <w:noWrap/>
            <w:hideMark/>
          </w:tcPr>
          <w:p w14:paraId="027FD29D"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15        </w:t>
            </w:r>
          </w:p>
        </w:tc>
        <w:tc>
          <w:tcPr>
            <w:tcW w:w="1340" w:type="dxa"/>
            <w:tcBorders>
              <w:left w:val="dotted" w:sz="4" w:space="0" w:color="198FCF" w:themeColor="accent6"/>
              <w:bottom w:val="single" w:sz="4" w:space="0" w:color="198FCF" w:themeColor="accent6"/>
            </w:tcBorders>
            <w:noWrap/>
            <w:hideMark/>
          </w:tcPr>
          <w:p w14:paraId="7CBF8FAC"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22 ↑</w:t>
            </w:r>
          </w:p>
        </w:tc>
        <w:tc>
          <w:tcPr>
            <w:tcW w:w="1340" w:type="dxa"/>
            <w:tcBorders>
              <w:bottom w:val="single" w:sz="4" w:space="0" w:color="198FCF" w:themeColor="accent6"/>
              <w:right w:val="dotted" w:sz="4" w:space="0" w:color="198FCF" w:themeColor="accent6"/>
            </w:tcBorders>
            <w:noWrap/>
            <w:hideMark/>
          </w:tcPr>
          <w:p w14:paraId="5BF7B3FE"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11 ↓</w:t>
            </w:r>
          </w:p>
        </w:tc>
        <w:tc>
          <w:tcPr>
            <w:tcW w:w="1340" w:type="dxa"/>
            <w:tcBorders>
              <w:left w:val="dotted" w:sz="4" w:space="0" w:color="198FCF" w:themeColor="accent6"/>
              <w:bottom w:val="single" w:sz="4" w:space="0" w:color="198FCF" w:themeColor="accent6"/>
            </w:tcBorders>
            <w:noWrap/>
            <w:hideMark/>
          </w:tcPr>
          <w:p w14:paraId="48C1077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bottom w:val="single" w:sz="4" w:space="0" w:color="198FCF" w:themeColor="accent6"/>
            </w:tcBorders>
            <w:noWrap/>
            <w:hideMark/>
          </w:tcPr>
          <w:p w14:paraId="304750AB"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1340" w:type="dxa"/>
            <w:tcBorders>
              <w:bottom w:val="single" w:sz="4" w:space="0" w:color="198FCF" w:themeColor="accent6"/>
            </w:tcBorders>
            <w:noWrap/>
            <w:hideMark/>
          </w:tcPr>
          <w:p w14:paraId="3AEE8910"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r>
      <w:tr w:rsidR="0063041E" w:rsidRPr="00670595" w14:paraId="2AABBE23" w14:textId="77777777" w:rsidTr="0053235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60" w:type="dxa"/>
            <w:noWrap/>
            <w:hideMark/>
          </w:tcPr>
          <w:p w14:paraId="48368656" w14:textId="77777777" w:rsidR="00670595" w:rsidRPr="00670595" w:rsidRDefault="00670595" w:rsidP="40B678CE">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6ECC5B0B"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336        </w:t>
            </w:r>
          </w:p>
        </w:tc>
        <w:tc>
          <w:tcPr>
            <w:tcW w:w="1340" w:type="dxa"/>
            <w:tcBorders>
              <w:left w:val="dotted" w:sz="4" w:space="0" w:color="198FCF" w:themeColor="accent6"/>
            </w:tcBorders>
            <w:noWrap/>
            <w:hideMark/>
          </w:tcPr>
          <w:p w14:paraId="30CDB1FA"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50        </w:t>
            </w:r>
          </w:p>
        </w:tc>
        <w:tc>
          <w:tcPr>
            <w:tcW w:w="1340" w:type="dxa"/>
            <w:noWrap/>
            <w:hideMark/>
          </w:tcPr>
          <w:p w14:paraId="5E319CC2"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84        </w:t>
            </w:r>
          </w:p>
        </w:tc>
        <w:tc>
          <w:tcPr>
            <w:tcW w:w="1340" w:type="dxa"/>
            <w:noWrap/>
            <w:hideMark/>
          </w:tcPr>
          <w:p w14:paraId="3057AF9F"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110        </w:t>
            </w:r>
          </w:p>
        </w:tc>
        <w:tc>
          <w:tcPr>
            <w:tcW w:w="1340" w:type="dxa"/>
            <w:tcBorders>
              <w:right w:val="dotted" w:sz="4" w:space="0" w:color="198FCF" w:themeColor="accent6"/>
            </w:tcBorders>
            <w:noWrap/>
            <w:hideMark/>
          </w:tcPr>
          <w:p w14:paraId="2EF924E1"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92        </w:t>
            </w:r>
          </w:p>
        </w:tc>
        <w:tc>
          <w:tcPr>
            <w:tcW w:w="1340" w:type="dxa"/>
            <w:tcBorders>
              <w:left w:val="dotted" w:sz="4" w:space="0" w:color="198FCF" w:themeColor="accent6"/>
            </w:tcBorders>
            <w:noWrap/>
            <w:hideMark/>
          </w:tcPr>
          <w:p w14:paraId="27089578"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160        </w:t>
            </w:r>
          </w:p>
        </w:tc>
        <w:tc>
          <w:tcPr>
            <w:tcW w:w="1340" w:type="dxa"/>
            <w:tcBorders>
              <w:right w:val="dotted" w:sz="4" w:space="0" w:color="198FCF" w:themeColor="accent6"/>
            </w:tcBorders>
            <w:noWrap/>
            <w:hideMark/>
          </w:tcPr>
          <w:p w14:paraId="0F5AEC3F"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176        </w:t>
            </w:r>
          </w:p>
        </w:tc>
        <w:tc>
          <w:tcPr>
            <w:tcW w:w="1340" w:type="dxa"/>
            <w:tcBorders>
              <w:left w:val="dotted" w:sz="4" w:space="0" w:color="198FCF" w:themeColor="accent6"/>
            </w:tcBorders>
            <w:noWrap/>
            <w:hideMark/>
          </w:tcPr>
          <w:p w14:paraId="2E25E396"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151        </w:t>
            </w:r>
          </w:p>
        </w:tc>
        <w:tc>
          <w:tcPr>
            <w:tcW w:w="1340" w:type="dxa"/>
            <w:noWrap/>
            <w:hideMark/>
          </w:tcPr>
          <w:p w14:paraId="7E98BBE4"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127        </w:t>
            </w:r>
          </w:p>
        </w:tc>
        <w:tc>
          <w:tcPr>
            <w:tcW w:w="1340" w:type="dxa"/>
            <w:noWrap/>
            <w:hideMark/>
          </w:tcPr>
          <w:p w14:paraId="446D2831" w14:textId="77777777" w:rsidR="00670595" w:rsidRPr="00A368AC"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r>
    </w:tbl>
    <w:p w14:paraId="19AA127E" w14:textId="77777777" w:rsidR="00C570F8" w:rsidRDefault="00C570F8" w:rsidP="00C570F8">
      <w:pPr>
        <w:pStyle w:val="BaseText"/>
      </w:pPr>
      <w:r w:rsidRPr="0048347B">
        <w:t>VH7 - Three most important things to you when deciding which car to buy</w:t>
      </w:r>
      <w:r>
        <w:t>?</w:t>
      </w:r>
    </w:p>
    <w:p w14:paraId="2C943415" w14:textId="77777777" w:rsidR="00C570F8" w:rsidRPr="004B4ABF" w:rsidRDefault="00C570F8" w:rsidP="00C570F8">
      <w:pPr>
        <w:pStyle w:val="BaseText"/>
      </w:pPr>
      <w:r w:rsidRPr="0048347B">
        <w:t xml:space="preserve"> </w:t>
      </w:r>
      <w:r w:rsidRPr="004B4ABF">
        <w:t>Filter: Driver; Weighted sample</w:t>
      </w:r>
      <w:r>
        <w:t>; base=</w:t>
      </w:r>
      <w:r w:rsidR="00327724">
        <w:t>336</w:t>
      </w:r>
    </w:p>
    <w:p w14:paraId="4C9EC7F8" w14:textId="77777777" w:rsidR="00C570F8" w:rsidRPr="004B4ABF"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4B4ABF">
        <w:t>indicate statistically significant difference compared to respondents not in that category</w:t>
      </w:r>
      <w:r>
        <w:t>.</w:t>
      </w:r>
    </w:p>
    <w:p w14:paraId="026A53BB" w14:textId="77777777" w:rsidR="00C570F8" w:rsidRPr="008253F2" w:rsidRDefault="00C570F8" w:rsidP="008253F2">
      <w:pPr>
        <w:pStyle w:val="BaseText"/>
      </w:pPr>
      <w:r w:rsidRPr="004B4ABF">
        <w:t>Figures may not add to 100% due to rounding</w:t>
      </w:r>
      <w:r>
        <w:t>.</w:t>
      </w:r>
    </w:p>
    <w:p w14:paraId="441AF038" w14:textId="77777777" w:rsidR="00C570F8" w:rsidRPr="00F5098C" w:rsidRDefault="00C570F8" w:rsidP="00C570F8">
      <w:pPr>
        <w:pStyle w:val="Heading3"/>
      </w:pPr>
      <w:r w:rsidRPr="00F5098C">
        <w:t>Type of vehicle usually driven</w:t>
      </w:r>
    </w:p>
    <w:p w14:paraId="587E7288" w14:textId="76844040" w:rsidR="00C570F8" w:rsidRDefault="00C570F8" w:rsidP="00C570F8">
      <w:r w:rsidRPr="00D920FE">
        <w:t xml:space="preserve">As shown in </w:t>
      </w:r>
      <w:r w:rsidRPr="00D920FE">
        <w:fldChar w:fldCharType="begin"/>
      </w:r>
      <w:r w:rsidRPr="00D920FE">
        <w:instrText xml:space="preserve"> REF _Ref71107800 \h </w:instrText>
      </w:r>
      <w:r w:rsidR="00467CC2" w:rsidRPr="00D920FE">
        <w:instrText xml:space="preserve"> \* MERGEFORMAT </w:instrText>
      </w:r>
      <w:r w:rsidRPr="00D920FE">
        <w:fldChar w:fldCharType="separate"/>
      </w:r>
      <w:r w:rsidR="0058012E" w:rsidRPr="004F225A">
        <w:t xml:space="preserve">Table </w:t>
      </w:r>
      <w:r w:rsidR="0058012E">
        <w:rPr>
          <w:noProof/>
        </w:rPr>
        <w:t>22</w:t>
      </w:r>
      <w:r w:rsidRPr="00D920FE">
        <w:fldChar w:fldCharType="end"/>
      </w:r>
      <w:r w:rsidRPr="00D920FE">
        <w:t xml:space="preserve">, </w:t>
      </w:r>
      <w:r w:rsidR="00A60345" w:rsidRPr="00D920FE">
        <w:t>about</w:t>
      </w:r>
      <w:r w:rsidRPr="00D920FE">
        <w:t xml:space="preserve"> two-thirds of respondents (</w:t>
      </w:r>
      <w:r w:rsidR="008A4025" w:rsidRPr="00D920FE">
        <w:t>59</w:t>
      </w:r>
      <w:r w:rsidRPr="00D920FE">
        <w:t xml:space="preserve">%) who drive a vehicle or ride a motorcycle usually drive a car, while </w:t>
      </w:r>
      <w:r w:rsidR="00A60345" w:rsidRPr="00D920FE">
        <w:t>32</w:t>
      </w:r>
      <w:r w:rsidRPr="00D920FE">
        <w:t xml:space="preserve">% drive a SUV/4WD and 6% drive a ute or similar.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7E938BB" w14:textId="77777777" w:rsidTr="007B380C">
        <w:trPr>
          <w:trHeight w:val="454"/>
        </w:trPr>
        <w:tc>
          <w:tcPr>
            <w:tcW w:w="10205" w:type="dxa"/>
            <w:tcBorders>
              <w:top w:val="nil"/>
              <w:left w:val="nil"/>
              <w:bottom w:val="nil"/>
              <w:right w:val="nil"/>
            </w:tcBorders>
            <w:shd w:val="clear" w:color="auto" w:fill="404040" w:themeFill="text1"/>
            <w:vAlign w:val="center"/>
          </w:tcPr>
          <w:p w14:paraId="05FCA241" w14:textId="56ED1317" w:rsidR="00C570F8" w:rsidRPr="002C4910" w:rsidRDefault="00C570F8" w:rsidP="007B380C">
            <w:pPr>
              <w:pStyle w:val="Caption"/>
            </w:pPr>
            <w:bookmarkStart w:id="131" w:name="_Ref71107800"/>
            <w:bookmarkStart w:id="132" w:name="_Toc110871021"/>
            <w:r w:rsidRPr="004F225A">
              <w:t xml:space="preserve">Table </w:t>
            </w:r>
            <w:r>
              <w:fldChar w:fldCharType="begin"/>
            </w:r>
            <w:r>
              <w:instrText>SEQ Table \* ARABIC</w:instrText>
            </w:r>
            <w:r>
              <w:fldChar w:fldCharType="separate"/>
            </w:r>
            <w:r w:rsidR="0058012E">
              <w:rPr>
                <w:noProof/>
              </w:rPr>
              <w:t>22</w:t>
            </w:r>
            <w:r>
              <w:fldChar w:fldCharType="end"/>
            </w:r>
            <w:bookmarkEnd w:id="131"/>
            <w:r w:rsidRPr="008C675E">
              <w:tab/>
            </w:r>
            <w:r w:rsidRPr="0000282C">
              <w:t>Type of vehicle usually driven</w:t>
            </w:r>
            <w:r>
              <w:t xml:space="preserve"> by demographic</w:t>
            </w:r>
            <w:bookmarkEnd w:id="132"/>
          </w:p>
        </w:tc>
      </w:tr>
    </w:tbl>
    <w:p w14:paraId="593242B6"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796"/>
        <w:gridCol w:w="840"/>
        <w:gridCol w:w="840"/>
        <w:gridCol w:w="841"/>
        <w:gridCol w:w="841"/>
        <w:gridCol w:w="841"/>
        <w:gridCol w:w="841"/>
        <w:gridCol w:w="841"/>
        <w:gridCol w:w="841"/>
        <w:gridCol w:w="841"/>
        <w:gridCol w:w="841"/>
      </w:tblGrid>
      <w:tr w:rsidR="00053DDA" w:rsidRPr="00667C77" w14:paraId="26110114" w14:textId="77777777" w:rsidTr="002068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vMerge w:val="restart"/>
            <w:tcBorders>
              <w:top w:val="single" w:sz="24" w:space="0" w:color="198FCF" w:themeColor="accent6"/>
              <w:bottom w:val="nil"/>
            </w:tcBorders>
            <w:hideMark/>
          </w:tcPr>
          <w:p w14:paraId="783625B8" w14:textId="77777777" w:rsidR="00670595" w:rsidRPr="00670595" w:rsidRDefault="00670595" w:rsidP="00667C77">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840" w:type="dxa"/>
            <w:tcBorders>
              <w:top w:val="single" w:sz="24" w:space="0" w:color="198FCF" w:themeColor="accent6"/>
              <w:bottom w:val="nil"/>
              <w:right w:val="dotted" w:sz="4" w:space="0" w:color="198FCF" w:themeColor="accent6"/>
            </w:tcBorders>
            <w:noWrap/>
            <w:hideMark/>
          </w:tcPr>
          <w:p w14:paraId="5051E95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363"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172C025"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68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A423517"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523" w:type="dxa"/>
            <w:gridSpan w:val="3"/>
            <w:tcBorders>
              <w:top w:val="single" w:sz="24" w:space="0" w:color="198FCF" w:themeColor="accent6"/>
              <w:left w:val="dotted" w:sz="4" w:space="0" w:color="198FCF" w:themeColor="accent6"/>
              <w:bottom w:val="nil"/>
            </w:tcBorders>
            <w:hideMark/>
          </w:tcPr>
          <w:p w14:paraId="38FB91B1"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F176FB" w:rsidRPr="00667C77" w14:paraId="2D39881F" w14:textId="77777777" w:rsidTr="6190904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vMerge/>
            <w:hideMark/>
          </w:tcPr>
          <w:p w14:paraId="75632492" w14:textId="77777777" w:rsidR="00670595" w:rsidRPr="00670595" w:rsidRDefault="00670595" w:rsidP="00667C77">
            <w:pPr>
              <w:spacing w:before="0" w:after="0" w:line="240" w:lineRule="auto"/>
              <w:rPr>
                <w:rFonts w:eastAsia="Times New Roman"/>
                <w:b/>
                <w:bCs/>
                <w:color w:val="000000"/>
                <w:lang w:eastAsia="en-AU"/>
              </w:rPr>
            </w:pPr>
          </w:p>
        </w:tc>
        <w:tc>
          <w:tcPr>
            <w:tcW w:w="840" w:type="dxa"/>
            <w:tcBorders>
              <w:top w:val="nil"/>
              <w:bottom w:val="single" w:sz="4" w:space="0" w:color="198FCF" w:themeColor="accent6"/>
              <w:right w:val="dotted" w:sz="4" w:space="0" w:color="198FCF" w:themeColor="accent6"/>
            </w:tcBorders>
            <w:hideMark/>
          </w:tcPr>
          <w:p w14:paraId="777ED9BD"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840" w:type="dxa"/>
            <w:tcBorders>
              <w:top w:val="nil"/>
              <w:left w:val="dotted" w:sz="4" w:space="0" w:color="198FCF" w:themeColor="accent6"/>
              <w:bottom w:val="single" w:sz="4" w:space="0" w:color="198FCF" w:themeColor="accent6"/>
            </w:tcBorders>
            <w:hideMark/>
          </w:tcPr>
          <w:p w14:paraId="58742CA8"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841" w:type="dxa"/>
            <w:tcBorders>
              <w:top w:val="nil"/>
              <w:bottom w:val="single" w:sz="4" w:space="0" w:color="198FCF" w:themeColor="accent6"/>
            </w:tcBorders>
            <w:hideMark/>
          </w:tcPr>
          <w:p w14:paraId="7BE212C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41" w:type="dxa"/>
            <w:tcBorders>
              <w:top w:val="nil"/>
              <w:bottom w:val="single" w:sz="4" w:space="0" w:color="198FCF" w:themeColor="accent6"/>
            </w:tcBorders>
            <w:hideMark/>
          </w:tcPr>
          <w:p w14:paraId="2AF65B45"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41" w:type="dxa"/>
            <w:tcBorders>
              <w:top w:val="nil"/>
              <w:bottom w:val="single" w:sz="4" w:space="0" w:color="198FCF" w:themeColor="accent6"/>
              <w:right w:val="dotted" w:sz="4" w:space="0" w:color="198FCF" w:themeColor="accent6"/>
            </w:tcBorders>
            <w:hideMark/>
          </w:tcPr>
          <w:p w14:paraId="481821E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41" w:type="dxa"/>
            <w:tcBorders>
              <w:top w:val="nil"/>
              <w:left w:val="dotted" w:sz="4" w:space="0" w:color="198FCF" w:themeColor="accent6"/>
              <w:bottom w:val="single" w:sz="4" w:space="0" w:color="198FCF" w:themeColor="accent6"/>
            </w:tcBorders>
            <w:hideMark/>
          </w:tcPr>
          <w:p w14:paraId="60DAACA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41" w:type="dxa"/>
            <w:tcBorders>
              <w:top w:val="nil"/>
              <w:bottom w:val="single" w:sz="4" w:space="0" w:color="198FCF" w:themeColor="accent6"/>
              <w:right w:val="dotted" w:sz="4" w:space="0" w:color="198FCF" w:themeColor="accent6"/>
            </w:tcBorders>
            <w:hideMark/>
          </w:tcPr>
          <w:p w14:paraId="401F8DC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41" w:type="dxa"/>
            <w:tcBorders>
              <w:top w:val="nil"/>
              <w:left w:val="dotted" w:sz="4" w:space="0" w:color="198FCF" w:themeColor="accent6"/>
              <w:bottom w:val="single" w:sz="4" w:space="0" w:color="198FCF" w:themeColor="accent6"/>
            </w:tcBorders>
            <w:hideMark/>
          </w:tcPr>
          <w:p w14:paraId="158E6A07"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41" w:type="dxa"/>
            <w:tcBorders>
              <w:top w:val="nil"/>
              <w:bottom w:val="single" w:sz="4" w:space="0" w:color="198FCF" w:themeColor="accent6"/>
            </w:tcBorders>
            <w:hideMark/>
          </w:tcPr>
          <w:p w14:paraId="13864F82"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41" w:type="dxa"/>
            <w:tcBorders>
              <w:top w:val="nil"/>
              <w:bottom w:val="single" w:sz="4" w:space="0" w:color="198FCF" w:themeColor="accent6"/>
            </w:tcBorders>
            <w:hideMark/>
          </w:tcPr>
          <w:p w14:paraId="22A4F436"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70595" w14:paraId="01D8B768" w14:textId="77777777" w:rsidTr="002068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tcBorders>
              <w:top w:val="single" w:sz="4" w:space="0" w:color="198FCF" w:themeColor="accent6"/>
            </w:tcBorders>
            <w:noWrap/>
            <w:hideMark/>
          </w:tcPr>
          <w:p w14:paraId="1327D233"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Car / Station wagon</w:t>
            </w:r>
          </w:p>
        </w:tc>
        <w:tc>
          <w:tcPr>
            <w:tcW w:w="840" w:type="dxa"/>
            <w:tcBorders>
              <w:top w:val="single" w:sz="4" w:space="0" w:color="198FCF" w:themeColor="accent6"/>
              <w:right w:val="dotted" w:sz="4" w:space="0" w:color="198FCF" w:themeColor="accent6"/>
            </w:tcBorders>
            <w:noWrap/>
            <w:hideMark/>
          </w:tcPr>
          <w:p w14:paraId="79B7A632"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59        </w:t>
            </w:r>
          </w:p>
        </w:tc>
        <w:tc>
          <w:tcPr>
            <w:tcW w:w="840" w:type="dxa"/>
            <w:tcBorders>
              <w:top w:val="single" w:sz="4" w:space="0" w:color="198FCF" w:themeColor="accent6"/>
              <w:left w:val="dotted" w:sz="4" w:space="0" w:color="198FCF" w:themeColor="accent6"/>
            </w:tcBorders>
            <w:noWrap/>
            <w:hideMark/>
          </w:tcPr>
          <w:p w14:paraId="156FCACC"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670595">
              <w:rPr>
                <w:rFonts w:eastAsia="Times New Roman"/>
                <w:color w:val="198FCF"/>
                <w:lang w:eastAsia="en-AU"/>
              </w:rPr>
              <w:t>78 ↑</w:t>
            </w:r>
          </w:p>
        </w:tc>
        <w:tc>
          <w:tcPr>
            <w:tcW w:w="841" w:type="dxa"/>
            <w:tcBorders>
              <w:top w:val="single" w:sz="4" w:space="0" w:color="198FCF" w:themeColor="accent6"/>
            </w:tcBorders>
            <w:noWrap/>
            <w:hideMark/>
          </w:tcPr>
          <w:p w14:paraId="7CC3A6AF"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c>
          <w:tcPr>
            <w:tcW w:w="841" w:type="dxa"/>
            <w:tcBorders>
              <w:top w:val="single" w:sz="4" w:space="0" w:color="198FCF" w:themeColor="accent6"/>
            </w:tcBorders>
            <w:noWrap/>
            <w:hideMark/>
          </w:tcPr>
          <w:p w14:paraId="78DE78B6"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50 ↓</w:t>
            </w:r>
          </w:p>
        </w:tc>
        <w:tc>
          <w:tcPr>
            <w:tcW w:w="841" w:type="dxa"/>
            <w:tcBorders>
              <w:top w:val="single" w:sz="4" w:space="0" w:color="198FCF" w:themeColor="accent6"/>
              <w:right w:val="dotted" w:sz="4" w:space="0" w:color="198FCF" w:themeColor="accent6"/>
            </w:tcBorders>
            <w:noWrap/>
            <w:hideMark/>
          </w:tcPr>
          <w:p w14:paraId="09C9E91D"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59        </w:t>
            </w:r>
          </w:p>
        </w:tc>
        <w:tc>
          <w:tcPr>
            <w:tcW w:w="841" w:type="dxa"/>
            <w:tcBorders>
              <w:top w:val="single" w:sz="4" w:space="0" w:color="198FCF" w:themeColor="accent6"/>
              <w:left w:val="dotted" w:sz="4" w:space="0" w:color="198FCF" w:themeColor="accent6"/>
            </w:tcBorders>
            <w:noWrap/>
            <w:hideMark/>
          </w:tcPr>
          <w:p w14:paraId="2200AEEA"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55 ↓</w:t>
            </w:r>
          </w:p>
        </w:tc>
        <w:tc>
          <w:tcPr>
            <w:tcW w:w="841" w:type="dxa"/>
            <w:tcBorders>
              <w:top w:val="single" w:sz="4" w:space="0" w:color="198FCF" w:themeColor="accent6"/>
              <w:right w:val="dotted" w:sz="4" w:space="0" w:color="198FCF" w:themeColor="accent6"/>
            </w:tcBorders>
            <w:noWrap/>
            <w:hideMark/>
          </w:tcPr>
          <w:p w14:paraId="0F431563"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63 ↑</w:t>
            </w:r>
          </w:p>
        </w:tc>
        <w:tc>
          <w:tcPr>
            <w:tcW w:w="841" w:type="dxa"/>
            <w:tcBorders>
              <w:top w:val="single" w:sz="4" w:space="0" w:color="198FCF" w:themeColor="accent6"/>
              <w:left w:val="dotted" w:sz="4" w:space="0" w:color="198FCF" w:themeColor="accent6"/>
            </w:tcBorders>
            <w:noWrap/>
            <w:hideMark/>
          </w:tcPr>
          <w:p w14:paraId="1B982A4B"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63 ↑</w:t>
            </w:r>
          </w:p>
        </w:tc>
        <w:tc>
          <w:tcPr>
            <w:tcW w:w="841" w:type="dxa"/>
            <w:tcBorders>
              <w:top w:val="single" w:sz="4" w:space="0" w:color="198FCF" w:themeColor="accent6"/>
            </w:tcBorders>
            <w:noWrap/>
            <w:hideMark/>
          </w:tcPr>
          <w:p w14:paraId="379B42FB"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51 ↓</w:t>
            </w:r>
          </w:p>
        </w:tc>
        <w:tc>
          <w:tcPr>
            <w:tcW w:w="841" w:type="dxa"/>
            <w:tcBorders>
              <w:top w:val="single" w:sz="4" w:space="0" w:color="198FCF" w:themeColor="accent6"/>
            </w:tcBorders>
            <w:noWrap/>
            <w:hideMark/>
          </w:tcPr>
          <w:p w14:paraId="5A6578D0"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43 ↓</w:t>
            </w:r>
          </w:p>
        </w:tc>
      </w:tr>
      <w:tr w:rsidR="0063041E" w:rsidRPr="00670595" w14:paraId="417A8C84" w14:textId="77777777" w:rsidTr="002068A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7200BD36"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SUV / 4WD</w:t>
            </w:r>
          </w:p>
        </w:tc>
        <w:tc>
          <w:tcPr>
            <w:tcW w:w="840" w:type="dxa"/>
            <w:tcBorders>
              <w:right w:val="dotted" w:sz="4" w:space="0" w:color="198FCF" w:themeColor="accent6"/>
            </w:tcBorders>
            <w:noWrap/>
            <w:hideMark/>
          </w:tcPr>
          <w:p w14:paraId="2167B5CF"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32        </w:t>
            </w:r>
          </w:p>
        </w:tc>
        <w:tc>
          <w:tcPr>
            <w:tcW w:w="840" w:type="dxa"/>
            <w:tcBorders>
              <w:left w:val="dotted" w:sz="4" w:space="0" w:color="198FCF" w:themeColor="accent6"/>
            </w:tcBorders>
            <w:noWrap/>
            <w:hideMark/>
          </w:tcPr>
          <w:p w14:paraId="22B6940D"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670595">
              <w:rPr>
                <w:rFonts w:eastAsia="Times New Roman"/>
                <w:color w:val="FF0000"/>
                <w:lang w:eastAsia="en-AU"/>
              </w:rPr>
              <w:t>14 ↓</w:t>
            </w:r>
          </w:p>
        </w:tc>
        <w:tc>
          <w:tcPr>
            <w:tcW w:w="841" w:type="dxa"/>
            <w:noWrap/>
            <w:hideMark/>
          </w:tcPr>
          <w:p w14:paraId="515A85FF"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31        </w:t>
            </w:r>
          </w:p>
        </w:tc>
        <w:tc>
          <w:tcPr>
            <w:tcW w:w="841" w:type="dxa"/>
            <w:noWrap/>
            <w:hideMark/>
          </w:tcPr>
          <w:p w14:paraId="18D3683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38 ↑</w:t>
            </w:r>
          </w:p>
        </w:tc>
        <w:tc>
          <w:tcPr>
            <w:tcW w:w="841" w:type="dxa"/>
            <w:tcBorders>
              <w:right w:val="dotted" w:sz="4" w:space="0" w:color="198FCF" w:themeColor="accent6"/>
            </w:tcBorders>
            <w:noWrap/>
            <w:hideMark/>
          </w:tcPr>
          <w:p w14:paraId="01520B5B"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33        </w:t>
            </w:r>
          </w:p>
        </w:tc>
        <w:tc>
          <w:tcPr>
            <w:tcW w:w="841" w:type="dxa"/>
            <w:tcBorders>
              <w:left w:val="dotted" w:sz="4" w:space="0" w:color="198FCF" w:themeColor="accent6"/>
            </w:tcBorders>
            <w:noWrap/>
            <w:hideMark/>
          </w:tcPr>
          <w:p w14:paraId="438A61D3"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28 ↓</w:t>
            </w:r>
          </w:p>
        </w:tc>
        <w:tc>
          <w:tcPr>
            <w:tcW w:w="841" w:type="dxa"/>
            <w:tcBorders>
              <w:right w:val="dotted" w:sz="4" w:space="0" w:color="198FCF" w:themeColor="accent6"/>
            </w:tcBorders>
            <w:noWrap/>
            <w:hideMark/>
          </w:tcPr>
          <w:p w14:paraId="2ED7A53C"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35 ↑</w:t>
            </w:r>
          </w:p>
        </w:tc>
        <w:tc>
          <w:tcPr>
            <w:tcW w:w="841" w:type="dxa"/>
            <w:tcBorders>
              <w:left w:val="dotted" w:sz="4" w:space="0" w:color="198FCF" w:themeColor="accent6"/>
            </w:tcBorders>
            <w:noWrap/>
            <w:hideMark/>
          </w:tcPr>
          <w:p w14:paraId="21EABBFA"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30 ↓</w:t>
            </w:r>
          </w:p>
        </w:tc>
        <w:tc>
          <w:tcPr>
            <w:tcW w:w="841" w:type="dxa"/>
            <w:noWrap/>
            <w:hideMark/>
          </w:tcPr>
          <w:p w14:paraId="453A1CBE"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35        </w:t>
            </w:r>
          </w:p>
        </w:tc>
        <w:tc>
          <w:tcPr>
            <w:tcW w:w="841" w:type="dxa"/>
            <w:noWrap/>
            <w:hideMark/>
          </w:tcPr>
          <w:p w14:paraId="616D8455"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39 ↑</w:t>
            </w:r>
          </w:p>
        </w:tc>
      </w:tr>
      <w:tr w:rsidR="0063041E" w:rsidRPr="00670595" w14:paraId="650075CB" w14:textId="77777777" w:rsidTr="002068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156D836A"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Ute / Utility / Pickup</w:t>
            </w:r>
          </w:p>
        </w:tc>
        <w:tc>
          <w:tcPr>
            <w:tcW w:w="840" w:type="dxa"/>
            <w:tcBorders>
              <w:right w:val="dotted" w:sz="4" w:space="0" w:color="198FCF" w:themeColor="accent6"/>
            </w:tcBorders>
            <w:noWrap/>
            <w:hideMark/>
          </w:tcPr>
          <w:p w14:paraId="25573CB8"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        </w:t>
            </w:r>
          </w:p>
        </w:tc>
        <w:tc>
          <w:tcPr>
            <w:tcW w:w="840" w:type="dxa"/>
            <w:tcBorders>
              <w:left w:val="dotted" w:sz="4" w:space="0" w:color="198FCF" w:themeColor="accent6"/>
            </w:tcBorders>
            <w:noWrap/>
            <w:hideMark/>
          </w:tcPr>
          <w:p w14:paraId="1EC13610"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841" w:type="dxa"/>
            <w:noWrap/>
            <w:hideMark/>
          </w:tcPr>
          <w:p w14:paraId="7543C7C5"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        </w:t>
            </w:r>
          </w:p>
        </w:tc>
        <w:tc>
          <w:tcPr>
            <w:tcW w:w="841" w:type="dxa"/>
            <w:noWrap/>
            <w:hideMark/>
          </w:tcPr>
          <w:p w14:paraId="4453C71A"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8 ↑</w:t>
            </w:r>
          </w:p>
        </w:tc>
        <w:tc>
          <w:tcPr>
            <w:tcW w:w="841" w:type="dxa"/>
            <w:tcBorders>
              <w:right w:val="dotted" w:sz="4" w:space="0" w:color="198FCF" w:themeColor="accent6"/>
            </w:tcBorders>
            <w:noWrap/>
            <w:hideMark/>
          </w:tcPr>
          <w:p w14:paraId="5D0A1812"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        </w:t>
            </w:r>
          </w:p>
        </w:tc>
        <w:tc>
          <w:tcPr>
            <w:tcW w:w="841" w:type="dxa"/>
            <w:tcBorders>
              <w:left w:val="dotted" w:sz="4" w:space="0" w:color="198FCF" w:themeColor="accent6"/>
            </w:tcBorders>
            <w:noWrap/>
            <w:hideMark/>
          </w:tcPr>
          <w:p w14:paraId="674A4C65"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11 ↑</w:t>
            </w:r>
          </w:p>
        </w:tc>
        <w:tc>
          <w:tcPr>
            <w:tcW w:w="841" w:type="dxa"/>
            <w:tcBorders>
              <w:right w:val="dotted" w:sz="4" w:space="0" w:color="198FCF" w:themeColor="accent6"/>
            </w:tcBorders>
            <w:noWrap/>
            <w:hideMark/>
          </w:tcPr>
          <w:p w14:paraId="2861A113"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2 ↓</w:t>
            </w:r>
          </w:p>
        </w:tc>
        <w:tc>
          <w:tcPr>
            <w:tcW w:w="841" w:type="dxa"/>
            <w:tcBorders>
              <w:left w:val="dotted" w:sz="4" w:space="0" w:color="198FCF" w:themeColor="accent6"/>
            </w:tcBorders>
            <w:noWrap/>
            <w:hideMark/>
          </w:tcPr>
          <w:p w14:paraId="446D1C56"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4 ↓</w:t>
            </w:r>
          </w:p>
        </w:tc>
        <w:tc>
          <w:tcPr>
            <w:tcW w:w="841" w:type="dxa"/>
            <w:noWrap/>
            <w:hideMark/>
          </w:tcPr>
          <w:p w14:paraId="28E4DF31"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10 ↑</w:t>
            </w:r>
          </w:p>
        </w:tc>
        <w:tc>
          <w:tcPr>
            <w:tcW w:w="841" w:type="dxa"/>
            <w:noWrap/>
            <w:hideMark/>
          </w:tcPr>
          <w:p w14:paraId="6F532D5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14 ↑</w:t>
            </w:r>
          </w:p>
        </w:tc>
      </w:tr>
      <w:tr w:rsidR="0063041E" w:rsidRPr="00670595" w14:paraId="2BD77DBC" w14:textId="77777777" w:rsidTr="002068A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5DB3D652"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Truck</w:t>
            </w:r>
          </w:p>
        </w:tc>
        <w:tc>
          <w:tcPr>
            <w:tcW w:w="840" w:type="dxa"/>
            <w:tcBorders>
              <w:right w:val="dotted" w:sz="4" w:space="0" w:color="198FCF" w:themeColor="accent6"/>
            </w:tcBorders>
            <w:noWrap/>
            <w:hideMark/>
          </w:tcPr>
          <w:p w14:paraId="5731DF0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840" w:type="dxa"/>
            <w:tcBorders>
              <w:left w:val="dotted" w:sz="4" w:space="0" w:color="198FCF" w:themeColor="accent6"/>
            </w:tcBorders>
            <w:noWrap/>
            <w:hideMark/>
          </w:tcPr>
          <w:p w14:paraId="2F4513B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841" w:type="dxa"/>
            <w:noWrap/>
            <w:hideMark/>
          </w:tcPr>
          <w:p w14:paraId="0811171D"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12B074A7"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right w:val="dotted" w:sz="4" w:space="0" w:color="198FCF" w:themeColor="accent6"/>
            </w:tcBorders>
            <w:noWrap/>
            <w:hideMark/>
          </w:tcPr>
          <w:p w14:paraId="1677D83A"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c>
          <w:tcPr>
            <w:tcW w:w="841" w:type="dxa"/>
            <w:tcBorders>
              <w:left w:val="dotted" w:sz="4" w:space="0" w:color="198FCF" w:themeColor="accent6"/>
            </w:tcBorders>
            <w:noWrap/>
            <w:hideMark/>
          </w:tcPr>
          <w:p w14:paraId="0EAEED55"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2 ↑</w:t>
            </w:r>
          </w:p>
        </w:tc>
        <w:tc>
          <w:tcPr>
            <w:tcW w:w="841" w:type="dxa"/>
            <w:tcBorders>
              <w:right w:val="dotted" w:sz="4" w:space="0" w:color="198FCF" w:themeColor="accent6"/>
            </w:tcBorders>
            <w:noWrap/>
            <w:hideMark/>
          </w:tcPr>
          <w:p w14:paraId="67D39B8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0 ↓</w:t>
            </w:r>
          </w:p>
        </w:tc>
        <w:tc>
          <w:tcPr>
            <w:tcW w:w="841" w:type="dxa"/>
            <w:tcBorders>
              <w:left w:val="dotted" w:sz="4" w:space="0" w:color="198FCF" w:themeColor="accent6"/>
            </w:tcBorders>
            <w:noWrap/>
            <w:hideMark/>
          </w:tcPr>
          <w:p w14:paraId="3C03BA4E"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760F17C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3C0F23A6"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r>
      <w:tr w:rsidR="0063041E" w:rsidRPr="00670595" w14:paraId="3679A8CB" w14:textId="77777777" w:rsidTr="002068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04FF5464"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Motorcycle</w:t>
            </w:r>
          </w:p>
        </w:tc>
        <w:tc>
          <w:tcPr>
            <w:tcW w:w="840" w:type="dxa"/>
            <w:tcBorders>
              <w:right w:val="dotted" w:sz="4" w:space="0" w:color="198FCF" w:themeColor="accent6"/>
            </w:tcBorders>
            <w:noWrap/>
            <w:hideMark/>
          </w:tcPr>
          <w:p w14:paraId="5255318E"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840" w:type="dxa"/>
            <w:tcBorders>
              <w:left w:val="dotted" w:sz="4" w:space="0" w:color="198FCF" w:themeColor="accent6"/>
            </w:tcBorders>
            <w:noWrap/>
            <w:hideMark/>
          </w:tcPr>
          <w:p w14:paraId="295AFB64"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841" w:type="dxa"/>
            <w:noWrap/>
            <w:hideMark/>
          </w:tcPr>
          <w:p w14:paraId="226AE6E6"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7A28C88A"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tcBorders>
              <w:right w:val="dotted" w:sz="4" w:space="0" w:color="198FCF" w:themeColor="accent6"/>
            </w:tcBorders>
            <w:noWrap/>
            <w:hideMark/>
          </w:tcPr>
          <w:p w14:paraId="09A23ED0"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c>
          <w:tcPr>
            <w:tcW w:w="841" w:type="dxa"/>
            <w:tcBorders>
              <w:left w:val="dotted" w:sz="4" w:space="0" w:color="198FCF" w:themeColor="accent6"/>
            </w:tcBorders>
            <w:noWrap/>
            <w:hideMark/>
          </w:tcPr>
          <w:p w14:paraId="30505B99"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1 ↑</w:t>
            </w:r>
          </w:p>
        </w:tc>
        <w:tc>
          <w:tcPr>
            <w:tcW w:w="841" w:type="dxa"/>
            <w:tcBorders>
              <w:right w:val="dotted" w:sz="4" w:space="0" w:color="198FCF" w:themeColor="accent6"/>
            </w:tcBorders>
            <w:noWrap/>
            <w:hideMark/>
          </w:tcPr>
          <w:p w14:paraId="15D6D29A"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0 ↓</w:t>
            </w:r>
          </w:p>
        </w:tc>
        <w:tc>
          <w:tcPr>
            <w:tcW w:w="841" w:type="dxa"/>
            <w:tcBorders>
              <w:left w:val="dotted" w:sz="4" w:space="0" w:color="198FCF" w:themeColor="accent6"/>
            </w:tcBorders>
            <w:noWrap/>
            <w:hideMark/>
          </w:tcPr>
          <w:p w14:paraId="6D5A2580"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noWrap/>
            <w:hideMark/>
          </w:tcPr>
          <w:p w14:paraId="365D8B3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noWrap/>
            <w:hideMark/>
          </w:tcPr>
          <w:p w14:paraId="3DB3D185"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r>
      <w:tr w:rsidR="0063041E" w:rsidRPr="00670595" w14:paraId="5BD3BCB2" w14:textId="77777777" w:rsidTr="002068A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744D468A"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Commercial van</w:t>
            </w:r>
          </w:p>
        </w:tc>
        <w:tc>
          <w:tcPr>
            <w:tcW w:w="840" w:type="dxa"/>
            <w:tcBorders>
              <w:right w:val="dotted" w:sz="4" w:space="0" w:color="198FCF" w:themeColor="accent6"/>
            </w:tcBorders>
            <w:noWrap/>
            <w:hideMark/>
          </w:tcPr>
          <w:p w14:paraId="53981152"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840" w:type="dxa"/>
            <w:tcBorders>
              <w:left w:val="dotted" w:sz="4" w:space="0" w:color="198FCF" w:themeColor="accent6"/>
            </w:tcBorders>
            <w:noWrap/>
            <w:hideMark/>
          </w:tcPr>
          <w:p w14:paraId="0BDD53EE"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841" w:type="dxa"/>
            <w:noWrap/>
            <w:hideMark/>
          </w:tcPr>
          <w:p w14:paraId="44E97C78"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4C58EB7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right w:val="dotted" w:sz="4" w:space="0" w:color="198FCF" w:themeColor="accent6"/>
            </w:tcBorders>
            <w:noWrap/>
            <w:hideMark/>
          </w:tcPr>
          <w:p w14:paraId="0A4E5FAC"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c>
          <w:tcPr>
            <w:tcW w:w="841" w:type="dxa"/>
            <w:tcBorders>
              <w:left w:val="dotted" w:sz="4" w:space="0" w:color="198FCF" w:themeColor="accent6"/>
            </w:tcBorders>
            <w:noWrap/>
            <w:hideMark/>
          </w:tcPr>
          <w:p w14:paraId="7BB8ED5F"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2 ↑</w:t>
            </w:r>
          </w:p>
        </w:tc>
        <w:tc>
          <w:tcPr>
            <w:tcW w:w="841" w:type="dxa"/>
            <w:tcBorders>
              <w:right w:val="dotted" w:sz="4" w:space="0" w:color="198FCF" w:themeColor="accent6"/>
            </w:tcBorders>
            <w:noWrap/>
            <w:hideMark/>
          </w:tcPr>
          <w:p w14:paraId="007755F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0 ↓</w:t>
            </w:r>
          </w:p>
        </w:tc>
        <w:tc>
          <w:tcPr>
            <w:tcW w:w="841" w:type="dxa"/>
            <w:tcBorders>
              <w:left w:val="dotted" w:sz="4" w:space="0" w:color="198FCF" w:themeColor="accent6"/>
            </w:tcBorders>
            <w:noWrap/>
            <w:hideMark/>
          </w:tcPr>
          <w:p w14:paraId="7D28BEE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noWrap/>
            <w:hideMark/>
          </w:tcPr>
          <w:p w14:paraId="1F30F1F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841" w:type="dxa"/>
            <w:noWrap/>
            <w:hideMark/>
          </w:tcPr>
          <w:p w14:paraId="33BFB01B"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r>
      <w:tr w:rsidR="0063041E" w:rsidRPr="00670595" w14:paraId="2FCF053A" w14:textId="77777777" w:rsidTr="002068A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64FADE0A"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Bus</w:t>
            </w:r>
          </w:p>
        </w:tc>
        <w:tc>
          <w:tcPr>
            <w:tcW w:w="840" w:type="dxa"/>
            <w:tcBorders>
              <w:right w:val="dotted" w:sz="4" w:space="0" w:color="198FCF" w:themeColor="accent6"/>
            </w:tcBorders>
            <w:noWrap/>
            <w:hideMark/>
          </w:tcPr>
          <w:p w14:paraId="07251C9F"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840" w:type="dxa"/>
            <w:tcBorders>
              <w:left w:val="dotted" w:sz="4" w:space="0" w:color="198FCF" w:themeColor="accent6"/>
            </w:tcBorders>
            <w:noWrap/>
            <w:hideMark/>
          </w:tcPr>
          <w:p w14:paraId="35C7C452"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841" w:type="dxa"/>
            <w:noWrap/>
            <w:hideMark/>
          </w:tcPr>
          <w:p w14:paraId="4BC35F58"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noWrap/>
            <w:hideMark/>
          </w:tcPr>
          <w:p w14:paraId="212D9FD7"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tcBorders>
              <w:right w:val="dotted" w:sz="4" w:space="0" w:color="198FCF" w:themeColor="accent6"/>
            </w:tcBorders>
            <w:noWrap/>
            <w:hideMark/>
          </w:tcPr>
          <w:p w14:paraId="6E59D205"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c>
          <w:tcPr>
            <w:tcW w:w="841" w:type="dxa"/>
            <w:tcBorders>
              <w:left w:val="dotted" w:sz="4" w:space="0" w:color="198FCF" w:themeColor="accent6"/>
            </w:tcBorders>
            <w:noWrap/>
            <w:hideMark/>
          </w:tcPr>
          <w:p w14:paraId="06DAFEA2"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0 ↑</w:t>
            </w:r>
          </w:p>
        </w:tc>
        <w:tc>
          <w:tcPr>
            <w:tcW w:w="841" w:type="dxa"/>
            <w:tcBorders>
              <w:right w:val="dotted" w:sz="4" w:space="0" w:color="198FCF" w:themeColor="accent6"/>
            </w:tcBorders>
            <w:noWrap/>
            <w:hideMark/>
          </w:tcPr>
          <w:p w14:paraId="1A674739"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0 ↓</w:t>
            </w:r>
          </w:p>
        </w:tc>
        <w:tc>
          <w:tcPr>
            <w:tcW w:w="841" w:type="dxa"/>
            <w:tcBorders>
              <w:left w:val="dotted" w:sz="4" w:space="0" w:color="198FCF" w:themeColor="accent6"/>
            </w:tcBorders>
            <w:noWrap/>
            <w:hideMark/>
          </w:tcPr>
          <w:p w14:paraId="07241C4B"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noWrap/>
            <w:hideMark/>
          </w:tcPr>
          <w:p w14:paraId="0F5E20C5" w14:textId="77777777" w:rsidR="00670595" w:rsidRPr="00670595"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41" w:type="dxa"/>
            <w:noWrap/>
            <w:hideMark/>
          </w:tcPr>
          <w:p w14:paraId="291BEFE6" w14:textId="77777777" w:rsidR="00670595" w:rsidRPr="00A368AC" w:rsidRDefault="00670595"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r>
      <w:tr w:rsidR="0063041E" w:rsidRPr="00670595" w14:paraId="6A28A45A" w14:textId="77777777" w:rsidTr="002068A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tcBorders>
              <w:bottom w:val="single" w:sz="4" w:space="0" w:color="198FCF" w:themeColor="accent6"/>
            </w:tcBorders>
            <w:noWrap/>
            <w:hideMark/>
          </w:tcPr>
          <w:p w14:paraId="34083E2A"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Other</w:t>
            </w:r>
          </w:p>
        </w:tc>
        <w:tc>
          <w:tcPr>
            <w:tcW w:w="840" w:type="dxa"/>
            <w:tcBorders>
              <w:bottom w:val="single" w:sz="4" w:space="0" w:color="198FCF" w:themeColor="accent6"/>
              <w:right w:val="dotted" w:sz="4" w:space="0" w:color="198FCF" w:themeColor="accent6"/>
            </w:tcBorders>
            <w:noWrap/>
            <w:hideMark/>
          </w:tcPr>
          <w:p w14:paraId="3B459EA9"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840" w:type="dxa"/>
            <w:tcBorders>
              <w:left w:val="dotted" w:sz="4" w:space="0" w:color="198FCF" w:themeColor="accent6"/>
              <w:bottom w:val="single" w:sz="4" w:space="0" w:color="198FCF" w:themeColor="accent6"/>
            </w:tcBorders>
            <w:noWrap/>
            <w:hideMark/>
          </w:tcPr>
          <w:p w14:paraId="78E48538"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841" w:type="dxa"/>
            <w:tcBorders>
              <w:bottom w:val="single" w:sz="4" w:space="0" w:color="198FCF" w:themeColor="accent6"/>
            </w:tcBorders>
            <w:noWrap/>
            <w:hideMark/>
          </w:tcPr>
          <w:p w14:paraId="71D7AEA6"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bottom w:val="single" w:sz="4" w:space="0" w:color="198FCF" w:themeColor="accent6"/>
            </w:tcBorders>
            <w:noWrap/>
            <w:hideMark/>
          </w:tcPr>
          <w:p w14:paraId="7A54198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bottom w:val="single" w:sz="4" w:space="0" w:color="198FCF" w:themeColor="accent6"/>
              <w:right w:val="dotted" w:sz="4" w:space="0" w:color="198FCF" w:themeColor="accent6"/>
            </w:tcBorders>
            <w:noWrap/>
            <w:hideMark/>
          </w:tcPr>
          <w:p w14:paraId="076345CE"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        </w:t>
            </w:r>
          </w:p>
        </w:tc>
        <w:tc>
          <w:tcPr>
            <w:tcW w:w="841" w:type="dxa"/>
            <w:tcBorders>
              <w:left w:val="dotted" w:sz="4" w:space="0" w:color="198FCF" w:themeColor="accent6"/>
              <w:bottom w:val="single" w:sz="4" w:space="0" w:color="198FCF" w:themeColor="accent6"/>
            </w:tcBorders>
            <w:noWrap/>
            <w:hideMark/>
          </w:tcPr>
          <w:p w14:paraId="06799E85"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70595">
              <w:rPr>
                <w:rFonts w:eastAsia="Times New Roman"/>
                <w:color w:val="198FCF"/>
                <w:szCs w:val="22"/>
                <w:lang w:eastAsia="en-AU"/>
              </w:rPr>
              <w:t>1 ↑</w:t>
            </w:r>
          </w:p>
        </w:tc>
        <w:tc>
          <w:tcPr>
            <w:tcW w:w="841" w:type="dxa"/>
            <w:tcBorders>
              <w:bottom w:val="single" w:sz="4" w:space="0" w:color="198FCF" w:themeColor="accent6"/>
              <w:right w:val="dotted" w:sz="4" w:space="0" w:color="198FCF" w:themeColor="accent6"/>
            </w:tcBorders>
            <w:noWrap/>
            <w:hideMark/>
          </w:tcPr>
          <w:p w14:paraId="02C30E04"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70595">
              <w:rPr>
                <w:rFonts w:eastAsia="Times New Roman"/>
                <w:color w:val="FF0000"/>
                <w:szCs w:val="22"/>
                <w:lang w:eastAsia="en-AU"/>
              </w:rPr>
              <w:t>0 ↓</w:t>
            </w:r>
          </w:p>
        </w:tc>
        <w:tc>
          <w:tcPr>
            <w:tcW w:w="841" w:type="dxa"/>
            <w:tcBorders>
              <w:left w:val="dotted" w:sz="4" w:space="0" w:color="198FCF" w:themeColor="accent6"/>
              <w:bottom w:val="single" w:sz="4" w:space="0" w:color="198FCF" w:themeColor="accent6"/>
            </w:tcBorders>
            <w:noWrap/>
            <w:hideMark/>
          </w:tcPr>
          <w:p w14:paraId="0FFD5DB0"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bottom w:val="single" w:sz="4" w:space="0" w:color="198FCF" w:themeColor="accent6"/>
            </w:tcBorders>
            <w:noWrap/>
            <w:hideMark/>
          </w:tcPr>
          <w:p w14:paraId="05FFDF31" w14:textId="77777777" w:rsidR="00670595" w:rsidRPr="00670595"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841" w:type="dxa"/>
            <w:tcBorders>
              <w:bottom w:val="single" w:sz="4" w:space="0" w:color="198FCF" w:themeColor="accent6"/>
            </w:tcBorders>
            <w:noWrap/>
            <w:hideMark/>
          </w:tcPr>
          <w:p w14:paraId="44221266" w14:textId="77777777" w:rsidR="00670595" w:rsidRPr="00A368AC" w:rsidRDefault="00670595"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        </w:t>
            </w:r>
          </w:p>
        </w:tc>
      </w:tr>
      <w:tr w:rsidR="0063041E" w:rsidRPr="00670595" w14:paraId="00D34716" w14:textId="77777777" w:rsidTr="002068A7">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96" w:type="dxa"/>
            <w:noWrap/>
            <w:hideMark/>
          </w:tcPr>
          <w:p w14:paraId="3435ED9C" w14:textId="77777777" w:rsidR="00670595" w:rsidRPr="00670595" w:rsidRDefault="00670595" w:rsidP="61909047">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840" w:type="dxa"/>
            <w:tcBorders>
              <w:right w:val="dotted" w:sz="4" w:space="0" w:color="198FCF" w:themeColor="accent6"/>
            </w:tcBorders>
            <w:noWrap/>
            <w:hideMark/>
          </w:tcPr>
          <w:p w14:paraId="13E93624"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2654        </w:t>
            </w:r>
          </w:p>
        </w:tc>
        <w:tc>
          <w:tcPr>
            <w:tcW w:w="840" w:type="dxa"/>
            <w:tcBorders>
              <w:left w:val="dotted" w:sz="4" w:space="0" w:color="198FCF" w:themeColor="accent6"/>
            </w:tcBorders>
            <w:noWrap/>
            <w:hideMark/>
          </w:tcPr>
          <w:p w14:paraId="74CECCF4"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402        </w:t>
            </w:r>
          </w:p>
        </w:tc>
        <w:tc>
          <w:tcPr>
            <w:tcW w:w="841" w:type="dxa"/>
            <w:noWrap/>
            <w:hideMark/>
          </w:tcPr>
          <w:p w14:paraId="3C99B097"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640        </w:t>
            </w:r>
          </w:p>
        </w:tc>
        <w:tc>
          <w:tcPr>
            <w:tcW w:w="841" w:type="dxa"/>
            <w:noWrap/>
            <w:hideMark/>
          </w:tcPr>
          <w:p w14:paraId="6F1865BF"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950        </w:t>
            </w:r>
          </w:p>
        </w:tc>
        <w:tc>
          <w:tcPr>
            <w:tcW w:w="841" w:type="dxa"/>
            <w:tcBorders>
              <w:right w:val="dotted" w:sz="4" w:space="0" w:color="198FCF" w:themeColor="accent6"/>
            </w:tcBorders>
            <w:noWrap/>
            <w:hideMark/>
          </w:tcPr>
          <w:p w14:paraId="160448E0"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662        </w:t>
            </w:r>
          </w:p>
        </w:tc>
        <w:tc>
          <w:tcPr>
            <w:tcW w:w="841" w:type="dxa"/>
            <w:tcBorders>
              <w:left w:val="dotted" w:sz="4" w:space="0" w:color="198FCF" w:themeColor="accent6"/>
            </w:tcBorders>
            <w:noWrap/>
            <w:hideMark/>
          </w:tcPr>
          <w:p w14:paraId="3D6C6FD9"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1298        </w:t>
            </w:r>
          </w:p>
        </w:tc>
        <w:tc>
          <w:tcPr>
            <w:tcW w:w="841" w:type="dxa"/>
            <w:tcBorders>
              <w:right w:val="dotted" w:sz="4" w:space="0" w:color="198FCF" w:themeColor="accent6"/>
            </w:tcBorders>
            <w:noWrap/>
            <w:hideMark/>
          </w:tcPr>
          <w:p w14:paraId="040BB3B3"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1356        </w:t>
            </w:r>
          </w:p>
        </w:tc>
        <w:tc>
          <w:tcPr>
            <w:tcW w:w="841" w:type="dxa"/>
            <w:tcBorders>
              <w:left w:val="dotted" w:sz="4" w:space="0" w:color="198FCF" w:themeColor="accent6"/>
            </w:tcBorders>
            <w:noWrap/>
            <w:hideMark/>
          </w:tcPr>
          <w:p w14:paraId="4FF981AA"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1298        </w:t>
            </w:r>
          </w:p>
        </w:tc>
        <w:tc>
          <w:tcPr>
            <w:tcW w:w="841" w:type="dxa"/>
            <w:noWrap/>
            <w:hideMark/>
          </w:tcPr>
          <w:p w14:paraId="31F033F8" w14:textId="77777777" w:rsidR="00670595" w:rsidRPr="00670595"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908        </w:t>
            </w:r>
          </w:p>
        </w:tc>
        <w:tc>
          <w:tcPr>
            <w:tcW w:w="841" w:type="dxa"/>
            <w:noWrap/>
            <w:hideMark/>
          </w:tcPr>
          <w:p w14:paraId="6706896F" w14:textId="77777777" w:rsidR="00670595" w:rsidRPr="00A368AC" w:rsidRDefault="00670595"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448        </w:t>
            </w:r>
          </w:p>
        </w:tc>
      </w:tr>
    </w:tbl>
    <w:p w14:paraId="445ACFB7" w14:textId="77777777" w:rsidR="00C570F8" w:rsidRPr="00F5098C" w:rsidRDefault="00C570F8" w:rsidP="00C570F8">
      <w:pPr>
        <w:pStyle w:val="BaseText"/>
      </w:pPr>
      <w:r w:rsidRPr="00F5098C">
        <w:t>VH1 - What type of vehicle do you usually drive?</w:t>
      </w:r>
    </w:p>
    <w:p w14:paraId="6ADF6636" w14:textId="77777777" w:rsidR="00C570F8" w:rsidRDefault="00C570F8" w:rsidP="00C570F8">
      <w:pPr>
        <w:pStyle w:val="BaseText"/>
      </w:pPr>
      <w:r w:rsidRPr="00F5098C">
        <w:t>Filter: Driver; Weighted sample</w:t>
      </w:r>
      <w:r>
        <w:t>; base=</w:t>
      </w:r>
      <w:r w:rsidR="00667C77">
        <w:t>2654</w:t>
      </w:r>
    </w:p>
    <w:p w14:paraId="17611CE8" w14:textId="77777777" w:rsidR="00C570F8" w:rsidRPr="00F5098C"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F5098C">
        <w:t>indicate statistically significant difference compared to respondents not in that category</w:t>
      </w:r>
      <w:r>
        <w:t>.</w:t>
      </w:r>
    </w:p>
    <w:p w14:paraId="039EAA5B" w14:textId="77777777" w:rsidR="00C570F8" w:rsidRDefault="00C570F8" w:rsidP="008253F2">
      <w:pPr>
        <w:pStyle w:val="BaseText"/>
      </w:pPr>
      <w:r w:rsidRPr="00F5098C">
        <w:t>Figures may not add to 100% due to rounding</w:t>
      </w:r>
      <w:r>
        <w:t>.</w:t>
      </w:r>
    </w:p>
    <w:p w14:paraId="78FA0FC4" w14:textId="77777777" w:rsidR="00667C77" w:rsidRDefault="00667C77">
      <w:pPr>
        <w:spacing w:before="0" w:after="0" w:line="240" w:lineRule="auto"/>
      </w:pPr>
      <w:r>
        <w:br w:type="page"/>
      </w:r>
    </w:p>
    <w:p w14:paraId="2C3BC093" w14:textId="760778CC" w:rsidR="00C570F8" w:rsidRPr="00D920FE" w:rsidRDefault="00C570F8" w:rsidP="00C570F8">
      <w:r w:rsidRPr="00D920FE">
        <w:t xml:space="preserve">In addition, as shown in </w:t>
      </w:r>
      <w:r w:rsidRPr="00D920FE">
        <w:fldChar w:fldCharType="begin"/>
      </w:r>
      <w:r w:rsidRPr="00D920FE">
        <w:instrText xml:space="preserve"> REF _Ref72175513 \h </w:instrText>
      </w:r>
      <w:r w:rsidR="00467CC2" w:rsidRPr="00D920FE">
        <w:instrText xml:space="preserve"> \* MERGEFORMAT </w:instrText>
      </w:r>
      <w:r w:rsidRPr="00D920FE">
        <w:fldChar w:fldCharType="separate"/>
      </w:r>
      <w:r w:rsidR="0058012E" w:rsidRPr="002C4910">
        <w:t xml:space="preserve">Figure </w:t>
      </w:r>
      <w:r w:rsidR="0058012E">
        <w:rPr>
          <w:noProof/>
        </w:rPr>
        <w:t>8</w:t>
      </w:r>
      <w:r w:rsidRPr="00D920FE">
        <w:fldChar w:fldCharType="end"/>
      </w:r>
      <w:r w:rsidRPr="00D920FE">
        <w:t>:</w:t>
      </w:r>
    </w:p>
    <w:p w14:paraId="0B579050" w14:textId="77777777" w:rsidR="00C570F8" w:rsidRPr="00D920FE" w:rsidRDefault="00726589" w:rsidP="00C570F8">
      <w:pPr>
        <w:pStyle w:val="BulletBLUE"/>
      </w:pPr>
      <w:r>
        <w:t>D</w:t>
      </w:r>
      <w:r w:rsidR="00C570F8" w:rsidRPr="00D920FE">
        <w:t>rivers aged 18-25 are more likely to drive ‘cars’ (7</w:t>
      </w:r>
      <w:r w:rsidR="0099176D" w:rsidRPr="00D920FE">
        <w:t>8</w:t>
      </w:r>
      <w:r w:rsidR="00C570F8" w:rsidRPr="00D920FE">
        <w:t>% vs 5</w:t>
      </w:r>
      <w:r w:rsidR="0099176D" w:rsidRPr="00D920FE">
        <w:t>0</w:t>
      </w:r>
      <w:r w:rsidR="00C570F8" w:rsidRPr="00D920FE">
        <w:t>% among drivers aged 40-60</w:t>
      </w:r>
      <w:r w:rsidR="005A5607" w:rsidRPr="00D920FE">
        <w:t>)</w:t>
      </w:r>
    </w:p>
    <w:p w14:paraId="3947F66C" w14:textId="77777777" w:rsidR="00C570F8" w:rsidRDefault="00C570F8" w:rsidP="00C570F8">
      <w:pPr>
        <w:pStyle w:val="BulletBLUE"/>
      </w:pPr>
      <w:r w:rsidRPr="00D920FE">
        <w:t>Drivers aged 40-60 are more likely to drive SUVs (3</w:t>
      </w:r>
      <w:r w:rsidR="00D920FE" w:rsidRPr="00D920FE">
        <w:t>8</w:t>
      </w:r>
      <w:r w:rsidRPr="00D920FE">
        <w:t>% vs 14% among drivers aged 18-25 years</w:t>
      </w:r>
      <w:r w:rsidR="00D920FE" w:rsidRPr="00D920FE">
        <w:t>)</w:t>
      </w:r>
    </w:p>
    <w:p w14:paraId="18C57144" w14:textId="77777777" w:rsidR="00726589" w:rsidRDefault="00726589" w:rsidP="00C570F8">
      <w:pPr>
        <w:pStyle w:val="BulletBLUE"/>
      </w:pPr>
      <w:r w:rsidRPr="000F0671">
        <w:t>Utes are almost exclusively driven by males (1</w:t>
      </w:r>
      <w:r>
        <w:t>1</w:t>
      </w:r>
      <w:r w:rsidRPr="000F0671">
        <w:t xml:space="preserve">% vs </w:t>
      </w:r>
      <w:r>
        <w:t>2</w:t>
      </w:r>
      <w:r w:rsidRPr="000F0671">
        <w:t>% of females) and are more likely to be driven in Rural Balance areas (14%) than in Major Urban areas (4%).</w:t>
      </w:r>
    </w:p>
    <w:p w14:paraId="699703FC" w14:textId="77777777" w:rsidR="00726589" w:rsidRPr="00D920FE" w:rsidRDefault="00726589" w:rsidP="00726589">
      <w:pPr>
        <w:pStyle w:val="BulletBLUE"/>
        <w:numPr>
          <w:ilvl w:val="0"/>
          <w:numId w:val="0"/>
        </w:numPr>
      </w:pPr>
      <w:r>
        <w:t>Furthermore (and not shown in the below figure):</w:t>
      </w:r>
    </w:p>
    <w:p w14:paraId="6180C2EC" w14:textId="77777777" w:rsidR="000A703A" w:rsidRPr="00726589" w:rsidRDefault="0099176D" w:rsidP="00726589">
      <w:pPr>
        <w:pStyle w:val="BulletBLUE"/>
      </w:pPr>
      <w:r w:rsidRPr="00726589">
        <w:t xml:space="preserve">Females (63%) are more likely to drive cars </w:t>
      </w:r>
      <w:r w:rsidR="00CA13F6" w:rsidRPr="00726589">
        <w:t>(</w:t>
      </w:r>
      <w:r w:rsidR="0040469E" w:rsidRPr="00726589">
        <w:t>63% vs 55% for males) and SUV (</w:t>
      </w:r>
      <w:r w:rsidR="001508B2" w:rsidRPr="00726589">
        <w:t xml:space="preserve">35% vs 28% for males). </w:t>
      </w:r>
    </w:p>
    <w:p w14:paraId="23C2B28D" w14:textId="77777777" w:rsidR="00C570F8" w:rsidRPr="00737EE2" w:rsidRDefault="00A95894" w:rsidP="00726589">
      <w:pPr>
        <w:pStyle w:val="BulletBLUE"/>
      </w:pPr>
      <w:r>
        <w:t>Cars are mostly driven in Major Urban areas (63%) than Rural Balance areas (</w:t>
      </w:r>
      <w:r w:rsidR="000A703A">
        <w:t xml:space="preserve">43%), and </w:t>
      </w:r>
      <w:r w:rsidR="007C1ACC">
        <w:t>SUVs are more often driven in Rural Balance areas (</w:t>
      </w:r>
      <w:r w:rsidR="00023169">
        <w:t>39%)</w:t>
      </w:r>
      <w:r w:rsidR="007C1ACC">
        <w:t xml:space="preserve"> than Major Urban areas</w:t>
      </w:r>
      <w:r w:rsidR="00023169">
        <w:t xml:space="preserve"> (30%).</w:t>
      </w:r>
    </w:p>
    <w:tbl>
      <w:tblPr>
        <w:tblStyle w:val="TableGrid"/>
        <w:tblW w:w="10205" w:type="dxa"/>
        <w:shd w:val="clear" w:color="auto" w:fill="404040" w:themeFill="text1"/>
        <w:tblLook w:val="04A0" w:firstRow="1" w:lastRow="0" w:firstColumn="1" w:lastColumn="0" w:noHBand="0" w:noVBand="1"/>
      </w:tblPr>
      <w:tblGrid>
        <w:gridCol w:w="10205"/>
      </w:tblGrid>
      <w:tr w:rsidR="00C570F8" w14:paraId="1C0BE0DF" w14:textId="77777777" w:rsidTr="007B380C">
        <w:trPr>
          <w:trHeight w:val="454"/>
        </w:trPr>
        <w:tc>
          <w:tcPr>
            <w:tcW w:w="10205" w:type="dxa"/>
            <w:tcBorders>
              <w:top w:val="nil"/>
              <w:left w:val="nil"/>
              <w:bottom w:val="nil"/>
              <w:right w:val="nil"/>
            </w:tcBorders>
            <w:shd w:val="clear" w:color="auto" w:fill="404040" w:themeFill="text1"/>
            <w:vAlign w:val="center"/>
          </w:tcPr>
          <w:p w14:paraId="7F488464" w14:textId="2BA754CD" w:rsidR="00C570F8" w:rsidRPr="002C4910" w:rsidRDefault="00C570F8" w:rsidP="007B380C">
            <w:pPr>
              <w:pStyle w:val="Caption"/>
            </w:pPr>
            <w:bookmarkStart w:id="133" w:name="_Ref72175513"/>
            <w:bookmarkStart w:id="134" w:name="_Toc99435321"/>
            <w:r w:rsidRPr="002C4910">
              <w:t xml:space="preserve">Figure </w:t>
            </w:r>
            <w:r>
              <w:fldChar w:fldCharType="begin"/>
            </w:r>
            <w:r>
              <w:instrText>SEQ Figure \* ARABIC</w:instrText>
            </w:r>
            <w:r>
              <w:fldChar w:fldCharType="separate"/>
            </w:r>
            <w:r w:rsidR="0058012E">
              <w:rPr>
                <w:noProof/>
              </w:rPr>
              <w:t>8</w:t>
            </w:r>
            <w:r>
              <w:fldChar w:fldCharType="end"/>
            </w:r>
            <w:bookmarkEnd w:id="133"/>
            <w:r w:rsidRPr="008C675E">
              <w:tab/>
            </w:r>
            <w:r>
              <w:t>Type of vehicle usually driven infographic</w:t>
            </w:r>
            <w:bookmarkEnd w:id="134"/>
          </w:p>
        </w:tc>
      </w:tr>
    </w:tbl>
    <w:p w14:paraId="0EBE9E43" w14:textId="77777777" w:rsidR="001E43A9" w:rsidRPr="00B433B3" w:rsidRDefault="00A06E62" w:rsidP="001E43A9">
      <w:r>
        <w:rPr>
          <w:noProof/>
          <w:lang w:eastAsia="en-AU"/>
        </w:rPr>
        <w:drawing>
          <wp:inline distT="0" distB="0" distL="0" distR="0" wp14:anchorId="1318DEA7" wp14:editId="3C226E15">
            <wp:extent cx="6479540" cy="2761615"/>
            <wp:effectExtent l="0" t="0" r="0" b="635"/>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9540" cy="2761615"/>
                    </a:xfrm>
                    <a:prstGeom prst="rect">
                      <a:avLst/>
                    </a:prstGeom>
                  </pic:spPr>
                </pic:pic>
              </a:graphicData>
            </a:graphic>
          </wp:inline>
        </w:drawing>
      </w:r>
    </w:p>
    <w:p w14:paraId="41CA1C3F" w14:textId="77777777" w:rsidR="002068A7" w:rsidRPr="00F5098C" w:rsidRDefault="002068A7" w:rsidP="002068A7">
      <w:pPr>
        <w:pStyle w:val="BaseText"/>
      </w:pPr>
      <w:r w:rsidRPr="00F5098C">
        <w:t>VH1 - What type of vehicle do you usually drive?</w:t>
      </w:r>
    </w:p>
    <w:p w14:paraId="01AA87AA" w14:textId="77777777" w:rsidR="002068A7" w:rsidRDefault="002068A7" w:rsidP="002068A7">
      <w:pPr>
        <w:pStyle w:val="BaseText"/>
      </w:pPr>
      <w:r w:rsidRPr="00F5098C">
        <w:t>Filter: Driver; Weighted sample</w:t>
      </w:r>
      <w:r>
        <w:t>; base=2654</w:t>
      </w:r>
    </w:p>
    <w:p w14:paraId="06233205" w14:textId="77777777" w:rsidR="002068A7" w:rsidRPr="00F5098C" w:rsidRDefault="002068A7" w:rsidP="002068A7">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F5098C">
        <w:t>indicate statistically significant difference compared to respondents not in that category</w:t>
      </w:r>
      <w:r>
        <w:t>.</w:t>
      </w:r>
    </w:p>
    <w:p w14:paraId="0F429235" w14:textId="77777777" w:rsidR="002068A7" w:rsidRDefault="002068A7" w:rsidP="002068A7">
      <w:pPr>
        <w:pStyle w:val="BaseText"/>
      </w:pPr>
      <w:r w:rsidRPr="00F5098C">
        <w:t>Figures may not add to 100% due to rounding</w:t>
      </w:r>
      <w:r>
        <w:t>.</w:t>
      </w:r>
    </w:p>
    <w:p w14:paraId="07EFC20E" w14:textId="77777777" w:rsidR="00C570F8" w:rsidRDefault="00C570F8" w:rsidP="00C570F8">
      <w:pPr>
        <w:spacing w:before="0" w:after="0" w:line="240" w:lineRule="auto"/>
        <w:rPr>
          <w:rFonts w:eastAsia="Times New Roman"/>
          <w:b/>
          <w:bCs/>
          <w:sz w:val="32"/>
          <w:szCs w:val="32"/>
        </w:rPr>
      </w:pPr>
      <w:r>
        <w:br w:type="page"/>
      </w:r>
    </w:p>
    <w:p w14:paraId="13F45045" w14:textId="77777777" w:rsidR="00C570F8" w:rsidRDefault="00C570F8" w:rsidP="00C570F8">
      <w:pPr>
        <w:pStyle w:val="Heading2"/>
      </w:pPr>
      <w:bookmarkStart w:id="135" w:name="_Toc72325019"/>
      <w:bookmarkStart w:id="136" w:name="_Toc72332332"/>
      <w:bookmarkStart w:id="137" w:name="_Toc72341742"/>
      <w:bookmarkStart w:id="138" w:name="_Toc517110470"/>
      <w:bookmarkStart w:id="139" w:name="_Toc36121007"/>
      <w:bookmarkStart w:id="140" w:name="_Toc36824556"/>
      <w:bookmarkStart w:id="141" w:name="_Toc69195839"/>
      <w:bookmarkStart w:id="142" w:name="_Toc99435282"/>
      <w:bookmarkStart w:id="143" w:name="_Toc517110471"/>
      <w:bookmarkEnd w:id="135"/>
      <w:bookmarkEnd w:id="136"/>
      <w:bookmarkEnd w:id="137"/>
      <w:r>
        <w:t>Road user</w:t>
      </w:r>
      <w:r w:rsidRPr="00542932">
        <w:t xml:space="preserve"> attitudes and </w:t>
      </w:r>
      <w:r w:rsidRPr="00CB51BC">
        <w:rPr>
          <w:color w:val="404040" w:themeColor="text1"/>
        </w:rPr>
        <w:t>behaviours</w:t>
      </w:r>
      <w:bookmarkEnd w:id="138"/>
      <w:bookmarkEnd w:id="139"/>
      <w:bookmarkEnd w:id="140"/>
      <w:bookmarkEnd w:id="141"/>
      <w:bookmarkEnd w:id="142"/>
    </w:p>
    <w:bookmarkEnd w:id="143"/>
    <w:p w14:paraId="1EB8133D" w14:textId="77777777" w:rsidR="00C570F8" w:rsidRDefault="00C570F8" w:rsidP="00C570F8">
      <w:r w:rsidRPr="00B53F00">
        <w:t xml:space="preserve">The following section details </w:t>
      </w:r>
      <w:r>
        <w:t>respondents</w:t>
      </w:r>
      <w:r w:rsidRPr="00B53F00">
        <w:t>’ attitudes towards driving and road safety and their behaviour.</w:t>
      </w:r>
    </w:p>
    <w:p w14:paraId="16C6D4C8" w14:textId="77777777" w:rsidR="00C570F8" w:rsidRPr="00CB51BC" w:rsidRDefault="00C570F8" w:rsidP="00C570F8">
      <w:pPr>
        <w:pStyle w:val="Heading3"/>
        <w:rPr>
          <w:color w:val="404040" w:themeColor="text1"/>
        </w:rPr>
      </w:pPr>
      <w:r w:rsidRPr="00CB51BC">
        <w:rPr>
          <w:color w:val="404040" w:themeColor="text1"/>
        </w:rPr>
        <w:t>Perceived level of danger in road-user behaviours</w:t>
      </w:r>
    </w:p>
    <w:p w14:paraId="64DDAEAB" w14:textId="4C93F454" w:rsidR="00C570F8" w:rsidRDefault="00C570F8" w:rsidP="00C570F8">
      <w:r w:rsidRPr="00B53F00">
        <w:t xml:space="preserve">Respondents were asked to consider a range of </w:t>
      </w:r>
      <w:r>
        <w:t>road-user</w:t>
      </w:r>
      <w:r w:rsidRPr="00B53F00">
        <w:t xml:space="preserve"> behaviours and to rate how dangerous they thought each was on a scale of 0 “not at all dangerous” to 10 “extremely dangerous”. A similar set of statements regarding perceptions of danger </w:t>
      </w:r>
      <w:r>
        <w:t>were</w:t>
      </w:r>
      <w:r w:rsidRPr="00B53F00">
        <w:t xml:space="preserve"> asked </w:t>
      </w:r>
      <w:r>
        <w:t xml:space="preserve">in previous surveys. In </w:t>
      </w:r>
      <w:r>
        <w:fldChar w:fldCharType="begin"/>
      </w:r>
      <w:r>
        <w:instrText xml:space="preserve"> REF _Ref72175840 \h </w:instrText>
      </w:r>
      <w:r>
        <w:fldChar w:fldCharType="separate"/>
      </w:r>
      <w:r w:rsidR="0058012E" w:rsidRPr="004F225A">
        <w:t xml:space="preserve">Table </w:t>
      </w:r>
      <w:r w:rsidR="0058012E">
        <w:rPr>
          <w:noProof/>
        </w:rPr>
        <w:t>23</w:t>
      </w:r>
      <w:r>
        <w:fldChar w:fldCharType="end"/>
      </w:r>
      <w:r>
        <w:t>, results are shown for the years 2016 to 202</w:t>
      </w:r>
      <w:r w:rsidR="00AF4A4B">
        <w:t>1</w:t>
      </w:r>
      <w:r>
        <w:t xml:space="preserve"> for all statements that were asked in 202</w:t>
      </w:r>
      <w:r w:rsidR="00AF4A4B">
        <w:t>1</w:t>
      </w:r>
      <w:r w:rsidRPr="00B53F00">
        <w:t>.</w:t>
      </w:r>
      <w:r>
        <w:t xml:space="preserve"> Numbers in the table and the following text are mean ratings derived from the eleven-point scale from 0 to 10.</w:t>
      </w:r>
      <w:r w:rsidRPr="00B53F00">
        <w:t xml:space="preserve"> </w:t>
      </w:r>
    </w:p>
    <w:p w14:paraId="2782CC8C" w14:textId="77777777" w:rsidR="00C570F8" w:rsidRPr="00B53F00" w:rsidRDefault="00C570F8" w:rsidP="00C570F8">
      <w:r w:rsidRPr="00B53F00">
        <w:t xml:space="preserve">The </w:t>
      </w:r>
      <w:r>
        <w:t>behaviours described</w:t>
      </w:r>
      <w:r w:rsidRPr="00B53F00">
        <w:t xml:space="preserve"> by these statements include driving while impaired by alcohol, driving while </w:t>
      </w:r>
      <w:r>
        <w:t>very tired</w:t>
      </w:r>
      <w:r w:rsidRPr="00B53F00">
        <w:t>, driving while using a mobile phone, speeding</w:t>
      </w:r>
      <w:r>
        <w:t>,</w:t>
      </w:r>
      <w:r w:rsidRPr="00B53F00">
        <w:t xml:space="preserve"> and cycling.</w:t>
      </w:r>
    </w:p>
    <w:p w14:paraId="5FEDE0BD" w14:textId="77777777" w:rsidR="00C570F8" w:rsidRDefault="00F33F7C" w:rsidP="00C570F8">
      <w:r>
        <w:t>Three</w:t>
      </w:r>
      <w:r w:rsidR="00C570F8">
        <w:t xml:space="preserve"> behaviours </w:t>
      </w:r>
      <w:r w:rsidR="001C2284">
        <w:t>continue to be</w:t>
      </w:r>
      <w:r w:rsidR="00C570F8">
        <w:t xml:space="preserve"> perceived by respondents to be of very high risk:</w:t>
      </w:r>
    </w:p>
    <w:p w14:paraId="43D3903F" w14:textId="77777777" w:rsidR="00C570F8" w:rsidRDefault="00C570F8" w:rsidP="00C570F8">
      <w:pPr>
        <w:pStyle w:val="BulletBLUE"/>
      </w:pPr>
      <w:r>
        <w:t>Driving with an illegal B.A.C. (9.6)</w:t>
      </w:r>
    </w:p>
    <w:p w14:paraId="265195B5" w14:textId="77777777" w:rsidR="00C570F8" w:rsidRDefault="00C570F8" w:rsidP="00C570F8">
      <w:pPr>
        <w:pStyle w:val="BulletBLUE"/>
      </w:pPr>
      <w:r>
        <w:t>Driving while using a handheld mobile phone (9.2)</w:t>
      </w:r>
    </w:p>
    <w:p w14:paraId="22E90BE9" w14:textId="77777777" w:rsidR="001C2284" w:rsidRDefault="001C2284" w:rsidP="001C2284">
      <w:pPr>
        <w:pStyle w:val="BulletBLUE"/>
      </w:pPr>
      <w:r>
        <w:t>Driving while very tired (8.9)</w:t>
      </w:r>
    </w:p>
    <w:p w14:paraId="617AA43D" w14:textId="77777777" w:rsidR="00C570F8" w:rsidRDefault="00C570F8" w:rsidP="00C570F8">
      <w:r>
        <w:t>Riding bicycles, speeding behaviours and driving after drinking one alcoholic drink continue to be rated by respondents</w:t>
      </w:r>
      <w:r w:rsidRPr="008D0923">
        <w:t xml:space="preserve"> as the least dangerous of the behaviours they were asked to rate.</w:t>
      </w:r>
      <w:r w:rsidR="007022B4">
        <w:t xml:space="preserve"> However, </w:t>
      </w:r>
      <w:r w:rsidR="009379EF">
        <w:t xml:space="preserve">low-level speeding </w:t>
      </w:r>
      <w:r w:rsidR="00AB064B">
        <w:t>(5.7</w:t>
      </w:r>
      <w:r w:rsidR="00296273">
        <w:t xml:space="preserve"> for above 60km/h, </w:t>
      </w:r>
      <w:r w:rsidR="006D340B">
        <w:t xml:space="preserve">6.0 for above 100km/h) </w:t>
      </w:r>
      <w:r w:rsidR="009379EF">
        <w:t xml:space="preserve">and cycling </w:t>
      </w:r>
      <w:r w:rsidR="00AB064B">
        <w:t xml:space="preserve">on country roads </w:t>
      </w:r>
      <w:r w:rsidR="006D340B">
        <w:t xml:space="preserve">(5.8) </w:t>
      </w:r>
      <w:r w:rsidR="00AB064B">
        <w:t xml:space="preserve">were </w:t>
      </w:r>
      <w:r w:rsidR="006D340B">
        <w:t xml:space="preserve">perceived to be less dangerous compared </w:t>
      </w:r>
      <w:r w:rsidR="0089655A">
        <w:t>to previous years combined.</w:t>
      </w:r>
    </w:p>
    <w:tbl>
      <w:tblPr>
        <w:tblStyle w:val="TableGrid"/>
        <w:tblW w:w="10205" w:type="dxa"/>
        <w:shd w:val="clear" w:color="auto" w:fill="404040" w:themeFill="text1"/>
        <w:tblLook w:val="04A0" w:firstRow="1" w:lastRow="0" w:firstColumn="1" w:lastColumn="0" w:noHBand="0" w:noVBand="1"/>
      </w:tblPr>
      <w:tblGrid>
        <w:gridCol w:w="10205"/>
      </w:tblGrid>
      <w:tr w:rsidR="00C570F8" w14:paraId="265C18D4" w14:textId="77777777" w:rsidTr="007B380C">
        <w:trPr>
          <w:trHeight w:val="454"/>
        </w:trPr>
        <w:tc>
          <w:tcPr>
            <w:tcW w:w="10205" w:type="dxa"/>
            <w:tcBorders>
              <w:top w:val="nil"/>
              <w:left w:val="nil"/>
              <w:bottom w:val="nil"/>
              <w:right w:val="nil"/>
            </w:tcBorders>
            <w:shd w:val="clear" w:color="auto" w:fill="404040" w:themeFill="text1"/>
            <w:vAlign w:val="center"/>
          </w:tcPr>
          <w:p w14:paraId="38FB93A6" w14:textId="175EC31C" w:rsidR="00C570F8" w:rsidRPr="002C4910" w:rsidRDefault="00C570F8" w:rsidP="007B380C">
            <w:pPr>
              <w:pStyle w:val="Caption"/>
            </w:pPr>
            <w:bookmarkStart w:id="144" w:name="_Ref72175840"/>
            <w:bookmarkStart w:id="145" w:name="_Toc110871022"/>
            <w:r w:rsidRPr="004F225A">
              <w:t xml:space="preserve">Table </w:t>
            </w:r>
            <w:r>
              <w:fldChar w:fldCharType="begin"/>
            </w:r>
            <w:r>
              <w:instrText>SEQ Table \* ARABIC</w:instrText>
            </w:r>
            <w:r>
              <w:fldChar w:fldCharType="separate"/>
            </w:r>
            <w:r w:rsidR="0058012E">
              <w:rPr>
                <w:noProof/>
              </w:rPr>
              <w:t>23</w:t>
            </w:r>
            <w:r>
              <w:fldChar w:fldCharType="end"/>
            </w:r>
            <w:bookmarkEnd w:id="144"/>
            <w:r w:rsidRPr="008C675E">
              <w:tab/>
            </w:r>
            <w:r w:rsidRPr="0000282C">
              <w:t>Perceptions of danger</w:t>
            </w:r>
            <w:bookmarkEnd w:id="145"/>
          </w:p>
        </w:tc>
      </w:tr>
    </w:tbl>
    <w:p w14:paraId="36314878"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5455"/>
        <w:gridCol w:w="785"/>
        <w:gridCol w:w="785"/>
        <w:gridCol w:w="786"/>
        <w:gridCol w:w="786"/>
        <w:gridCol w:w="786"/>
        <w:gridCol w:w="786"/>
        <w:gridCol w:w="35"/>
      </w:tblGrid>
      <w:tr w:rsidR="00053DDA" w:rsidRPr="00E42344" w14:paraId="15D1D2F9" w14:textId="77777777" w:rsidTr="00667C77">
        <w:trPr>
          <w:gridAfter w:val="1"/>
          <w:cnfStyle w:val="000000100000" w:firstRow="0" w:lastRow="0" w:firstColumn="0" w:lastColumn="0" w:oddVBand="0" w:evenVBand="0" w:oddHBand="1" w:evenHBand="0" w:firstRowFirstColumn="0" w:firstRowLastColumn="0" w:lastRowFirstColumn="0" w:lastRowLastColumn="0"/>
          <w:wAfter w:w="58" w:type="dxa"/>
          <w:trHeight w:val="283"/>
        </w:trPr>
        <w:tc>
          <w:tcPr>
            <w:cnfStyle w:val="001000000000" w:firstRow="0" w:lastRow="0" w:firstColumn="1" w:lastColumn="0" w:oddVBand="0" w:evenVBand="0" w:oddHBand="0" w:evenHBand="0" w:firstRowFirstColumn="0" w:firstRowLastColumn="0" w:lastRowFirstColumn="0" w:lastRowLastColumn="0"/>
            <w:tcW w:w="9660" w:type="dxa"/>
            <w:tcBorders>
              <w:top w:val="single" w:sz="24" w:space="0" w:color="198FCF" w:themeColor="accent6"/>
              <w:bottom w:val="single" w:sz="4" w:space="0" w:color="198FCF" w:themeColor="accent6"/>
            </w:tcBorders>
            <w:hideMark/>
          </w:tcPr>
          <w:p w14:paraId="1BB5FA10" w14:textId="77777777" w:rsidR="00DF181E" w:rsidRPr="00DF181E" w:rsidRDefault="00DF181E" w:rsidP="00E42344">
            <w:pPr>
              <w:spacing w:before="0" w:after="0" w:line="240" w:lineRule="auto"/>
              <w:rPr>
                <w:rFonts w:eastAsia="Times New Roman"/>
                <w:b/>
                <w:bCs/>
                <w:color w:val="000000"/>
                <w:lang w:eastAsia="en-AU"/>
              </w:rPr>
            </w:pPr>
            <w:r w:rsidRPr="00A368AC">
              <w:rPr>
                <w:rFonts w:eastAsia="Times New Roman"/>
                <w:b/>
                <w:color w:val="404040" w:themeColor="text1"/>
                <w:lang w:eastAsia="en-AU"/>
              </w:rPr>
              <w:t>Average</w:t>
            </w:r>
          </w:p>
        </w:tc>
        <w:tc>
          <w:tcPr>
            <w:tcW w:w="1340" w:type="dxa"/>
            <w:tcBorders>
              <w:top w:val="single" w:sz="24" w:space="0" w:color="198FCF" w:themeColor="accent6"/>
              <w:bottom w:val="single" w:sz="4" w:space="0" w:color="198FCF" w:themeColor="accent6"/>
            </w:tcBorders>
            <w:hideMark/>
          </w:tcPr>
          <w:p w14:paraId="2F4702D1"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szCs w:val="16"/>
                <w:lang w:eastAsia="en-AU"/>
              </w:rPr>
              <w:t>2</w:t>
            </w:r>
            <w:r w:rsidRPr="00A368AC">
              <w:rPr>
                <w:rFonts w:eastAsia="Times New Roman"/>
                <w:b/>
                <w:color w:val="404040" w:themeColor="text1"/>
                <w:lang w:eastAsia="en-AU"/>
              </w:rPr>
              <w:t>016</w:t>
            </w:r>
          </w:p>
        </w:tc>
        <w:tc>
          <w:tcPr>
            <w:tcW w:w="1340" w:type="dxa"/>
            <w:tcBorders>
              <w:top w:val="single" w:sz="24" w:space="0" w:color="198FCF" w:themeColor="accent6"/>
              <w:bottom w:val="single" w:sz="4" w:space="0" w:color="198FCF" w:themeColor="accent6"/>
            </w:tcBorders>
            <w:hideMark/>
          </w:tcPr>
          <w:p w14:paraId="5243DEF2"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2017</w:t>
            </w:r>
          </w:p>
        </w:tc>
        <w:tc>
          <w:tcPr>
            <w:tcW w:w="1340" w:type="dxa"/>
            <w:tcBorders>
              <w:top w:val="single" w:sz="24" w:space="0" w:color="198FCF" w:themeColor="accent6"/>
              <w:bottom w:val="single" w:sz="4" w:space="0" w:color="198FCF" w:themeColor="accent6"/>
            </w:tcBorders>
            <w:hideMark/>
          </w:tcPr>
          <w:p w14:paraId="10CCCDA6"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2018</w:t>
            </w:r>
          </w:p>
        </w:tc>
        <w:tc>
          <w:tcPr>
            <w:tcW w:w="1340" w:type="dxa"/>
            <w:tcBorders>
              <w:top w:val="single" w:sz="24" w:space="0" w:color="198FCF" w:themeColor="accent6"/>
              <w:bottom w:val="single" w:sz="4" w:space="0" w:color="198FCF" w:themeColor="accent6"/>
            </w:tcBorders>
            <w:hideMark/>
          </w:tcPr>
          <w:p w14:paraId="1BFA03B7"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2019</w:t>
            </w:r>
          </w:p>
        </w:tc>
        <w:tc>
          <w:tcPr>
            <w:tcW w:w="1340" w:type="dxa"/>
            <w:tcBorders>
              <w:top w:val="single" w:sz="24" w:space="0" w:color="198FCF" w:themeColor="accent6"/>
              <w:bottom w:val="single" w:sz="4" w:space="0" w:color="198FCF" w:themeColor="accent6"/>
            </w:tcBorders>
            <w:hideMark/>
          </w:tcPr>
          <w:p w14:paraId="616D55FA"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2020</w:t>
            </w:r>
          </w:p>
        </w:tc>
        <w:tc>
          <w:tcPr>
            <w:tcW w:w="1340" w:type="dxa"/>
            <w:tcBorders>
              <w:top w:val="single" w:sz="24" w:space="0" w:color="198FCF" w:themeColor="accent6"/>
              <w:bottom w:val="single" w:sz="4" w:space="0" w:color="198FCF" w:themeColor="accent6"/>
            </w:tcBorders>
            <w:hideMark/>
          </w:tcPr>
          <w:p w14:paraId="3A883123"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2021</w:t>
            </w:r>
          </w:p>
        </w:tc>
      </w:tr>
      <w:tr w:rsidR="00C9505E" w:rsidRPr="00DF181E" w14:paraId="271B54DF" w14:textId="77777777" w:rsidTr="00F33F7C">
        <w:trPr>
          <w:gridAfter w:val="1"/>
          <w:cnfStyle w:val="000000010000" w:firstRow="0" w:lastRow="0" w:firstColumn="0" w:lastColumn="0" w:oddVBand="0" w:evenVBand="0" w:oddHBand="0" w:evenHBand="1" w:firstRowFirstColumn="0" w:firstRowLastColumn="0" w:lastRowFirstColumn="0" w:lastRowLastColumn="0"/>
          <w:wAfter w:w="58" w:type="dxa"/>
          <w:trHeight w:val="283"/>
        </w:trPr>
        <w:tc>
          <w:tcPr>
            <w:cnfStyle w:val="001000000000" w:firstRow="0" w:lastRow="0" w:firstColumn="1" w:lastColumn="0" w:oddVBand="0" w:evenVBand="0" w:oddHBand="0" w:evenHBand="0" w:firstRowFirstColumn="0" w:firstRowLastColumn="0" w:lastRowFirstColumn="0" w:lastRowLastColumn="0"/>
            <w:tcW w:w="9660" w:type="dxa"/>
            <w:tcBorders>
              <w:top w:val="single" w:sz="4" w:space="0" w:color="198FCF" w:themeColor="accent6"/>
            </w:tcBorders>
            <w:noWrap/>
            <w:hideMark/>
          </w:tcPr>
          <w:p w14:paraId="2D976A55"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w:t>
            </w:r>
            <w:r w:rsidR="00DF181E" w:rsidRPr="00A368AC">
              <w:rPr>
                <w:rFonts w:eastAsia="Times New Roman"/>
                <w:color w:val="404040" w:themeColor="text1"/>
                <w:lang w:eastAsia="en-AU"/>
              </w:rPr>
              <w:t>with an illegal Blood Alcohol Content (BAC) level</w:t>
            </w:r>
          </w:p>
        </w:tc>
        <w:tc>
          <w:tcPr>
            <w:tcW w:w="1340" w:type="dxa"/>
            <w:tcBorders>
              <w:top w:val="single" w:sz="4" w:space="0" w:color="198FCF" w:themeColor="accent6"/>
            </w:tcBorders>
            <w:shd w:val="clear" w:color="auto" w:fill="auto"/>
            <w:noWrap/>
            <w:hideMark/>
          </w:tcPr>
          <w:p w14:paraId="24D70A7C"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9.5        </w:t>
            </w:r>
          </w:p>
        </w:tc>
        <w:tc>
          <w:tcPr>
            <w:tcW w:w="1340" w:type="dxa"/>
            <w:tcBorders>
              <w:top w:val="single" w:sz="4" w:space="0" w:color="198FCF" w:themeColor="accent6"/>
            </w:tcBorders>
            <w:shd w:val="clear" w:color="auto" w:fill="auto"/>
            <w:noWrap/>
            <w:hideMark/>
          </w:tcPr>
          <w:p w14:paraId="68B9F516"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9.5        </w:t>
            </w:r>
          </w:p>
        </w:tc>
        <w:tc>
          <w:tcPr>
            <w:tcW w:w="1340" w:type="dxa"/>
            <w:tcBorders>
              <w:top w:val="single" w:sz="4" w:space="0" w:color="198FCF" w:themeColor="accent6"/>
            </w:tcBorders>
            <w:shd w:val="clear" w:color="auto" w:fill="auto"/>
            <w:noWrap/>
            <w:hideMark/>
          </w:tcPr>
          <w:p w14:paraId="40FC361E"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        </w:t>
            </w:r>
          </w:p>
        </w:tc>
        <w:tc>
          <w:tcPr>
            <w:tcW w:w="1340" w:type="dxa"/>
            <w:tcBorders>
              <w:top w:val="single" w:sz="4" w:space="0" w:color="198FCF" w:themeColor="accent6"/>
            </w:tcBorders>
            <w:shd w:val="clear" w:color="auto" w:fill="auto"/>
            <w:noWrap/>
            <w:hideMark/>
          </w:tcPr>
          <w:p w14:paraId="26B4F0AC"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9.5        </w:t>
            </w:r>
          </w:p>
        </w:tc>
        <w:tc>
          <w:tcPr>
            <w:tcW w:w="1340" w:type="dxa"/>
            <w:tcBorders>
              <w:top w:val="single" w:sz="4" w:space="0" w:color="198FCF" w:themeColor="accent6"/>
            </w:tcBorders>
            <w:shd w:val="clear" w:color="auto" w:fill="auto"/>
            <w:noWrap/>
            <w:hideMark/>
          </w:tcPr>
          <w:p w14:paraId="0681ACD0"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F181E">
              <w:rPr>
                <w:rFonts w:eastAsia="Times New Roman"/>
                <w:color w:val="198FCF"/>
                <w:szCs w:val="22"/>
                <w:lang w:eastAsia="en-AU"/>
              </w:rPr>
              <w:t>9.6 ↑</w:t>
            </w:r>
          </w:p>
        </w:tc>
        <w:tc>
          <w:tcPr>
            <w:tcW w:w="1340" w:type="dxa"/>
            <w:tcBorders>
              <w:top w:val="single" w:sz="4" w:space="0" w:color="198FCF" w:themeColor="accent6"/>
            </w:tcBorders>
            <w:shd w:val="clear" w:color="auto" w:fill="auto"/>
            <w:noWrap/>
            <w:hideMark/>
          </w:tcPr>
          <w:p w14:paraId="37CF4F20"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9.6        </w:t>
            </w:r>
          </w:p>
        </w:tc>
      </w:tr>
      <w:tr w:rsidR="00C9505E" w:rsidRPr="00DF181E" w14:paraId="31D898EA" w14:textId="77777777" w:rsidTr="00F33F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5E93A51C"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w:t>
            </w:r>
            <w:r w:rsidR="00DF181E" w:rsidRPr="00A368AC">
              <w:rPr>
                <w:rFonts w:eastAsia="Times New Roman"/>
                <w:color w:val="404040" w:themeColor="text1"/>
                <w:lang w:eastAsia="en-AU"/>
              </w:rPr>
              <w:t>while using a handheld mobile phone</w:t>
            </w:r>
          </w:p>
        </w:tc>
        <w:tc>
          <w:tcPr>
            <w:tcW w:w="1340" w:type="dxa"/>
            <w:shd w:val="clear" w:color="auto" w:fill="auto"/>
            <w:noWrap/>
            <w:hideMark/>
          </w:tcPr>
          <w:p w14:paraId="6132028E"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9.1        </w:t>
            </w:r>
          </w:p>
        </w:tc>
        <w:tc>
          <w:tcPr>
            <w:tcW w:w="1340" w:type="dxa"/>
            <w:shd w:val="clear" w:color="auto" w:fill="auto"/>
            <w:noWrap/>
            <w:hideMark/>
          </w:tcPr>
          <w:p w14:paraId="5698E431"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9.0        </w:t>
            </w:r>
          </w:p>
        </w:tc>
        <w:tc>
          <w:tcPr>
            <w:tcW w:w="1340" w:type="dxa"/>
            <w:shd w:val="clear" w:color="auto" w:fill="auto"/>
            <w:noWrap/>
            <w:hideMark/>
          </w:tcPr>
          <w:p w14:paraId="42770723"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9.1        </w:t>
            </w:r>
          </w:p>
        </w:tc>
        <w:tc>
          <w:tcPr>
            <w:tcW w:w="1340" w:type="dxa"/>
            <w:shd w:val="clear" w:color="auto" w:fill="auto"/>
            <w:noWrap/>
            <w:hideMark/>
          </w:tcPr>
          <w:p w14:paraId="6B59B3A9"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9.1        </w:t>
            </w:r>
          </w:p>
        </w:tc>
        <w:tc>
          <w:tcPr>
            <w:tcW w:w="1340" w:type="dxa"/>
            <w:shd w:val="clear" w:color="auto" w:fill="auto"/>
            <w:noWrap/>
            <w:hideMark/>
          </w:tcPr>
          <w:p w14:paraId="6B4E5473"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9.2        </w:t>
            </w:r>
          </w:p>
        </w:tc>
        <w:tc>
          <w:tcPr>
            <w:tcW w:w="1340" w:type="dxa"/>
            <w:gridSpan w:val="2"/>
            <w:shd w:val="clear" w:color="auto" w:fill="auto"/>
            <w:noWrap/>
            <w:hideMark/>
          </w:tcPr>
          <w:p w14:paraId="370ABBEF"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9.2        </w:t>
            </w:r>
          </w:p>
        </w:tc>
      </w:tr>
      <w:tr w:rsidR="00C9505E" w:rsidRPr="00DF181E" w14:paraId="1763DE5D" w14:textId="77777777" w:rsidTr="00F33F7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5D6F21B9"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w:t>
            </w:r>
            <w:r w:rsidR="00DF181E" w:rsidRPr="00A368AC">
              <w:rPr>
                <w:rFonts w:eastAsia="Times New Roman"/>
                <w:color w:val="404040" w:themeColor="text1"/>
                <w:lang w:eastAsia="en-AU"/>
              </w:rPr>
              <w:t>while very drowsy</w:t>
            </w:r>
          </w:p>
        </w:tc>
        <w:tc>
          <w:tcPr>
            <w:tcW w:w="1340" w:type="dxa"/>
            <w:shd w:val="clear" w:color="auto" w:fill="auto"/>
            <w:noWrap/>
            <w:hideMark/>
          </w:tcPr>
          <w:p w14:paraId="0B6D9273"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9.2        </w:t>
            </w:r>
          </w:p>
        </w:tc>
        <w:tc>
          <w:tcPr>
            <w:tcW w:w="1340" w:type="dxa"/>
            <w:shd w:val="clear" w:color="auto" w:fill="auto"/>
            <w:noWrap/>
            <w:hideMark/>
          </w:tcPr>
          <w:p w14:paraId="0597E9E6"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9.2        </w:t>
            </w:r>
          </w:p>
        </w:tc>
        <w:tc>
          <w:tcPr>
            <w:tcW w:w="1340" w:type="dxa"/>
            <w:shd w:val="clear" w:color="auto" w:fill="auto"/>
            <w:noWrap/>
            <w:hideMark/>
          </w:tcPr>
          <w:p w14:paraId="2FF4BECC"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9.2        </w:t>
            </w:r>
          </w:p>
        </w:tc>
        <w:tc>
          <w:tcPr>
            <w:tcW w:w="1340" w:type="dxa"/>
            <w:shd w:val="clear" w:color="auto" w:fill="auto"/>
            <w:noWrap/>
            <w:hideMark/>
          </w:tcPr>
          <w:p w14:paraId="5B487252"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9.2        </w:t>
            </w:r>
          </w:p>
        </w:tc>
        <w:tc>
          <w:tcPr>
            <w:tcW w:w="1340" w:type="dxa"/>
            <w:shd w:val="clear" w:color="auto" w:fill="auto"/>
            <w:noWrap/>
            <w:hideMark/>
          </w:tcPr>
          <w:p w14:paraId="0556A84E"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F181E">
              <w:rPr>
                <w:rFonts w:eastAsia="Times New Roman"/>
                <w:color w:val="FF0000"/>
                <w:szCs w:val="22"/>
                <w:lang w:eastAsia="en-AU"/>
              </w:rPr>
              <w:t>9.0 ↓</w:t>
            </w:r>
          </w:p>
        </w:tc>
        <w:tc>
          <w:tcPr>
            <w:tcW w:w="1340" w:type="dxa"/>
            <w:gridSpan w:val="2"/>
            <w:shd w:val="clear" w:color="auto" w:fill="auto"/>
            <w:noWrap/>
            <w:hideMark/>
          </w:tcPr>
          <w:p w14:paraId="68837D1E"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8.9        </w:t>
            </w:r>
          </w:p>
        </w:tc>
      </w:tr>
      <w:tr w:rsidR="003461CD" w:rsidRPr="00DF181E" w14:paraId="2FF93E0A" w14:textId="77777777" w:rsidTr="00B218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6D564FED"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Ride</w:t>
            </w:r>
            <w:r w:rsidR="00DF181E" w:rsidRPr="00A368AC">
              <w:rPr>
                <w:rFonts w:eastAsia="Times New Roman"/>
                <w:color w:val="404040" w:themeColor="text1"/>
                <w:lang w:eastAsia="en-AU"/>
              </w:rPr>
              <w:t xml:space="preserve"> a bicycle on urban roads</w:t>
            </w:r>
          </w:p>
        </w:tc>
        <w:tc>
          <w:tcPr>
            <w:tcW w:w="1340" w:type="dxa"/>
            <w:noWrap/>
          </w:tcPr>
          <w:p w14:paraId="23453581" w14:textId="77777777" w:rsidR="00DF181E" w:rsidRPr="00DF181E" w:rsidRDefault="00B218B1"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w:t>
            </w:r>
          </w:p>
        </w:tc>
        <w:tc>
          <w:tcPr>
            <w:tcW w:w="1340" w:type="dxa"/>
            <w:noWrap/>
            <w:hideMark/>
          </w:tcPr>
          <w:p w14:paraId="312259D3"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6.8        </w:t>
            </w:r>
          </w:p>
        </w:tc>
        <w:tc>
          <w:tcPr>
            <w:tcW w:w="1340" w:type="dxa"/>
            <w:noWrap/>
            <w:hideMark/>
          </w:tcPr>
          <w:p w14:paraId="0DDCC3D4"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6.8        </w:t>
            </w:r>
          </w:p>
        </w:tc>
        <w:tc>
          <w:tcPr>
            <w:tcW w:w="1340" w:type="dxa"/>
            <w:noWrap/>
            <w:hideMark/>
          </w:tcPr>
          <w:p w14:paraId="69515D20"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F181E">
              <w:rPr>
                <w:rFonts w:eastAsia="Times New Roman"/>
                <w:color w:val="FF0000"/>
                <w:szCs w:val="22"/>
                <w:lang w:eastAsia="en-AU"/>
              </w:rPr>
              <w:t>6.0 ↓</w:t>
            </w:r>
          </w:p>
        </w:tc>
        <w:tc>
          <w:tcPr>
            <w:tcW w:w="1340" w:type="dxa"/>
            <w:noWrap/>
            <w:hideMark/>
          </w:tcPr>
          <w:p w14:paraId="716E8EE8"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1340" w:type="dxa"/>
            <w:gridSpan w:val="2"/>
            <w:noWrap/>
            <w:hideMark/>
          </w:tcPr>
          <w:p w14:paraId="396D44E8"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r>
      <w:tr w:rsidR="003461CD" w:rsidRPr="00DF181E" w14:paraId="3C43EF33" w14:textId="77777777" w:rsidTr="00B218B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07CDE399"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Ride</w:t>
            </w:r>
            <w:r w:rsidR="00DF181E" w:rsidRPr="00A368AC">
              <w:rPr>
                <w:rFonts w:eastAsia="Times New Roman"/>
                <w:color w:val="404040" w:themeColor="text1"/>
                <w:lang w:eastAsia="en-AU"/>
              </w:rPr>
              <w:t xml:space="preserve"> a bicycle on sealed country roads</w:t>
            </w:r>
          </w:p>
        </w:tc>
        <w:tc>
          <w:tcPr>
            <w:tcW w:w="1340" w:type="dxa"/>
            <w:noWrap/>
          </w:tcPr>
          <w:p w14:paraId="00A10F85" w14:textId="77777777" w:rsidR="00DF181E" w:rsidRPr="00DF181E" w:rsidRDefault="00B218B1"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w:t>
            </w:r>
          </w:p>
        </w:tc>
        <w:tc>
          <w:tcPr>
            <w:tcW w:w="1340" w:type="dxa"/>
            <w:noWrap/>
            <w:hideMark/>
          </w:tcPr>
          <w:p w14:paraId="3DDD17DD"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6.0        </w:t>
            </w:r>
          </w:p>
        </w:tc>
        <w:tc>
          <w:tcPr>
            <w:tcW w:w="1340" w:type="dxa"/>
            <w:noWrap/>
            <w:hideMark/>
          </w:tcPr>
          <w:p w14:paraId="65E95C1D"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1340" w:type="dxa"/>
            <w:noWrap/>
            <w:hideMark/>
          </w:tcPr>
          <w:p w14:paraId="447FC03E"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1340" w:type="dxa"/>
            <w:noWrap/>
            <w:hideMark/>
          </w:tcPr>
          <w:p w14:paraId="73FEE017"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6.9        </w:t>
            </w:r>
          </w:p>
        </w:tc>
        <w:tc>
          <w:tcPr>
            <w:tcW w:w="1340" w:type="dxa"/>
            <w:gridSpan w:val="2"/>
            <w:noWrap/>
            <w:hideMark/>
          </w:tcPr>
          <w:p w14:paraId="13E7BCD5"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F181E">
              <w:rPr>
                <w:rFonts w:eastAsia="Times New Roman"/>
                <w:color w:val="FF0000"/>
                <w:szCs w:val="22"/>
                <w:lang w:eastAsia="en-AU"/>
              </w:rPr>
              <w:t>5.8 ↓</w:t>
            </w:r>
          </w:p>
        </w:tc>
      </w:tr>
      <w:tr w:rsidR="003461CD" w:rsidRPr="00DF181E" w14:paraId="5319506E"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153C5DBC" w14:textId="77777777" w:rsidR="00DF181E" w:rsidRPr="00DF181E" w:rsidRDefault="00DF181E"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 a few kilometres above the posted speed limit in a 100km/h zone</w:t>
            </w:r>
          </w:p>
        </w:tc>
        <w:tc>
          <w:tcPr>
            <w:tcW w:w="1340" w:type="dxa"/>
            <w:noWrap/>
            <w:hideMark/>
          </w:tcPr>
          <w:p w14:paraId="47E49F7B"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6.2        </w:t>
            </w:r>
          </w:p>
        </w:tc>
        <w:tc>
          <w:tcPr>
            <w:tcW w:w="1340" w:type="dxa"/>
            <w:noWrap/>
            <w:hideMark/>
          </w:tcPr>
          <w:p w14:paraId="28C715A4"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6.2        </w:t>
            </w:r>
          </w:p>
        </w:tc>
        <w:tc>
          <w:tcPr>
            <w:tcW w:w="1340" w:type="dxa"/>
            <w:noWrap/>
            <w:hideMark/>
          </w:tcPr>
          <w:p w14:paraId="7895F3E4"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        </w:t>
            </w:r>
          </w:p>
        </w:tc>
        <w:tc>
          <w:tcPr>
            <w:tcW w:w="1340" w:type="dxa"/>
            <w:noWrap/>
            <w:hideMark/>
          </w:tcPr>
          <w:p w14:paraId="2BBA5E53"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        </w:t>
            </w:r>
          </w:p>
        </w:tc>
        <w:tc>
          <w:tcPr>
            <w:tcW w:w="1340" w:type="dxa"/>
            <w:noWrap/>
            <w:hideMark/>
          </w:tcPr>
          <w:p w14:paraId="27C17098"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6.3        </w:t>
            </w:r>
          </w:p>
        </w:tc>
        <w:tc>
          <w:tcPr>
            <w:tcW w:w="1340" w:type="dxa"/>
            <w:gridSpan w:val="2"/>
            <w:noWrap/>
            <w:hideMark/>
          </w:tcPr>
          <w:p w14:paraId="430933E9"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F181E">
              <w:rPr>
                <w:rFonts w:eastAsia="Times New Roman"/>
                <w:color w:val="FF0000"/>
                <w:szCs w:val="22"/>
                <w:lang w:eastAsia="en-AU"/>
              </w:rPr>
              <w:t>6.0 ↓</w:t>
            </w:r>
          </w:p>
        </w:tc>
      </w:tr>
      <w:tr w:rsidR="003461CD" w:rsidRPr="00DF181E" w14:paraId="1FF4CACE" w14:textId="77777777" w:rsidTr="00667C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0D2F5D30"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w:t>
            </w:r>
            <w:r w:rsidR="00DF181E" w:rsidRPr="00A368AC">
              <w:rPr>
                <w:rFonts w:eastAsia="Times New Roman"/>
                <w:color w:val="404040" w:themeColor="text1"/>
                <w:lang w:eastAsia="en-AU"/>
              </w:rPr>
              <w:t xml:space="preserve"> a few kilometres above the posted speed limit in a 60km/h zone</w:t>
            </w:r>
          </w:p>
        </w:tc>
        <w:tc>
          <w:tcPr>
            <w:tcW w:w="1340" w:type="dxa"/>
            <w:noWrap/>
            <w:hideMark/>
          </w:tcPr>
          <w:p w14:paraId="6D16AA04"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6.2        </w:t>
            </w:r>
          </w:p>
        </w:tc>
        <w:tc>
          <w:tcPr>
            <w:tcW w:w="1340" w:type="dxa"/>
            <w:noWrap/>
            <w:hideMark/>
          </w:tcPr>
          <w:p w14:paraId="19854268"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6.1        </w:t>
            </w:r>
          </w:p>
        </w:tc>
        <w:tc>
          <w:tcPr>
            <w:tcW w:w="1340" w:type="dxa"/>
            <w:noWrap/>
            <w:hideMark/>
          </w:tcPr>
          <w:p w14:paraId="28515970"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1340" w:type="dxa"/>
            <w:noWrap/>
            <w:hideMark/>
          </w:tcPr>
          <w:p w14:paraId="53E0E65E"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5.9        </w:t>
            </w:r>
          </w:p>
        </w:tc>
        <w:tc>
          <w:tcPr>
            <w:tcW w:w="1340" w:type="dxa"/>
            <w:noWrap/>
            <w:hideMark/>
          </w:tcPr>
          <w:p w14:paraId="75F28554" w14:textId="77777777" w:rsidR="00DF181E" w:rsidRPr="00A368AC"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c>
          <w:tcPr>
            <w:tcW w:w="1340" w:type="dxa"/>
            <w:gridSpan w:val="2"/>
            <w:noWrap/>
            <w:hideMark/>
          </w:tcPr>
          <w:p w14:paraId="73F1D7E8" w14:textId="77777777" w:rsidR="00DF181E" w:rsidRPr="00DF181E" w:rsidRDefault="00DF181E"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F181E">
              <w:rPr>
                <w:rFonts w:eastAsia="Times New Roman"/>
                <w:color w:val="FF0000"/>
                <w:szCs w:val="22"/>
                <w:lang w:eastAsia="en-AU"/>
              </w:rPr>
              <w:t>5.7 ↓</w:t>
            </w:r>
          </w:p>
        </w:tc>
      </w:tr>
      <w:tr w:rsidR="00053DDA" w:rsidRPr="00DF181E" w14:paraId="6740B57F" w14:textId="77777777" w:rsidTr="00667C77">
        <w:trPr>
          <w:gridAfter w:val="1"/>
          <w:cnfStyle w:val="000000100000" w:firstRow="0" w:lastRow="0" w:firstColumn="0" w:lastColumn="0" w:oddVBand="0" w:evenVBand="0" w:oddHBand="1" w:evenHBand="0" w:firstRowFirstColumn="0" w:firstRowLastColumn="0" w:lastRowFirstColumn="0" w:lastRowLastColumn="0"/>
          <w:wAfter w:w="58" w:type="dxa"/>
          <w:trHeight w:val="283"/>
        </w:trPr>
        <w:tc>
          <w:tcPr>
            <w:cnfStyle w:val="001000000000" w:firstRow="0" w:lastRow="0" w:firstColumn="1" w:lastColumn="0" w:oddVBand="0" w:evenVBand="0" w:oddHBand="0" w:evenHBand="0" w:firstRowFirstColumn="0" w:firstRowLastColumn="0" w:lastRowFirstColumn="0" w:lastRowLastColumn="0"/>
            <w:tcW w:w="9660" w:type="dxa"/>
            <w:tcBorders>
              <w:bottom w:val="single" w:sz="4" w:space="0" w:color="198FCF" w:themeColor="accent6"/>
            </w:tcBorders>
            <w:noWrap/>
            <w:hideMark/>
          </w:tcPr>
          <w:p w14:paraId="0D150D7E" w14:textId="77777777" w:rsidR="00DF181E" w:rsidRPr="00DF181E" w:rsidRDefault="00E42344"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w:t>
            </w:r>
            <w:r w:rsidR="00DF181E" w:rsidRPr="00A368AC">
              <w:rPr>
                <w:rFonts w:eastAsia="Times New Roman"/>
                <w:color w:val="404040" w:themeColor="text1"/>
                <w:lang w:eastAsia="en-AU"/>
              </w:rPr>
              <w:t xml:space="preserve"> a short time after having one alcoholic drink</w:t>
            </w:r>
          </w:p>
        </w:tc>
        <w:tc>
          <w:tcPr>
            <w:tcW w:w="1340" w:type="dxa"/>
            <w:tcBorders>
              <w:bottom w:val="single" w:sz="4" w:space="0" w:color="198FCF" w:themeColor="accent6"/>
            </w:tcBorders>
            <w:noWrap/>
            <w:hideMark/>
          </w:tcPr>
          <w:p w14:paraId="7BB34747"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5.7        </w:t>
            </w:r>
          </w:p>
        </w:tc>
        <w:tc>
          <w:tcPr>
            <w:tcW w:w="1340" w:type="dxa"/>
            <w:tcBorders>
              <w:bottom w:val="single" w:sz="4" w:space="0" w:color="198FCF" w:themeColor="accent6"/>
            </w:tcBorders>
            <w:noWrap/>
            <w:hideMark/>
          </w:tcPr>
          <w:p w14:paraId="27C26AF3"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5.7        </w:t>
            </w:r>
          </w:p>
        </w:tc>
        <w:tc>
          <w:tcPr>
            <w:tcW w:w="1340" w:type="dxa"/>
            <w:tcBorders>
              <w:bottom w:val="single" w:sz="4" w:space="0" w:color="198FCF" w:themeColor="accent6"/>
            </w:tcBorders>
            <w:noWrap/>
            <w:hideMark/>
          </w:tcPr>
          <w:p w14:paraId="688DC55D"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1340" w:type="dxa"/>
            <w:tcBorders>
              <w:bottom w:val="single" w:sz="4" w:space="0" w:color="198FCF" w:themeColor="accent6"/>
            </w:tcBorders>
            <w:noWrap/>
            <w:hideMark/>
          </w:tcPr>
          <w:p w14:paraId="21D97FDE"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5.6        </w:t>
            </w:r>
          </w:p>
        </w:tc>
        <w:tc>
          <w:tcPr>
            <w:tcW w:w="1340" w:type="dxa"/>
            <w:tcBorders>
              <w:bottom w:val="single" w:sz="4" w:space="0" w:color="198FCF" w:themeColor="accent6"/>
            </w:tcBorders>
            <w:noWrap/>
            <w:hideMark/>
          </w:tcPr>
          <w:p w14:paraId="300B1D86" w14:textId="77777777" w:rsidR="00DF181E" w:rsidRPr="00DF181E"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1340" w:type="dxa"/>
            <w:tcBorders>
              <w:bottom w:val="single" w:sz="4" w:space="0" w:color="198FCF" w:themeColor="accent6"/>
            </w:tcBorders>
            <w:noWrap/>
            <w:hideMark/>
          </w:tcPr>
          <w:p w14:paraId="35786829" w14:textId="77777777" w:rsidR="00DF181E" w:rsidRPr="00A368AC" w:rsidRDefault="00DF181E"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5.5        </w:t>
            </w:r>
          </w:p>
        </w:tc>
      </w:tr>
      <w:tr w:rsidR="00053DDA" w:rsidRPr="00DF181E" w14:paraId="7D5BEB28" w14:textId="77777777" w:rsidTr="00667C77">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60" w:type="dxa"/>
            <w:noWrap/>
            <w:hideMark/>
          </w:tcPr>
          <w:p w14:paraId="387FC9B7" w14:textId="77777777" w:rsidR="00DF181E" w:rsidRPr="00DF181E" w:rsidRDefault="00DF181E"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noWrap/>
            <w:hideMark/>
          </w:tcPr>
          <w:p w14:paraId="196A3FA2" w14:textId="77777777" w:rsidR="00DF181E" w:rsidRPr="00DF181E"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1180        </w:t>
            </w:r>
          </w:p>
        </w:tc>
        <w:tc>
          <w:tcPr>
            <w:tcW w:w="1340" w:type="dxa"/>
            <w:noWrap/>
            <w:hideMark/>
          </w:tcPr>
          <w:p w14:paraId="1C17EEA3" w14:textId="77777777" w:rsidR="00DF181E" w:rsidRPr="00DF181E"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1721        </w:t>
            </w:r>
          </w:p>
        </w:tc>
        <w:tc>
          <w:tcPr>
            <w:tcW w:w="1340" w:type="dxa"/>
            <w:noWrap/>
            <w:hideMark/>
          </w:tcPr>
          <w:p w14:paraId="5D2AB350" w14:textId="77777777" w:rsidR="00DF181E" w:rsidRPr="00DF181E"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1661        </w:t>
            </w:r>
          </w:p>
        </w:tc>
        <w:tc>
          <w:tcPr>
            <w:tcW w:w="1340" w:type="dxa"/>
            <w:noWrap/>
            <w:hideMark/>
          </w:tcPr>
          <w:p w14:paraId="4A2DE492" w14:textId="77777777" w:rsidR="00DF181E" w:rsidRPr="00DF181E"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1825        </w:t>
            </w:r>
          </w:p>
        </w:tc>
        <w:tc>
          <w:tcPr>
            <w:tcW w:w="1340" w:type="dxa"/>
            <w:noWrap/>
            <w:hideMark/>
          </w:tcPr>
          <w:p w14:paraId="5DA68D14" w14:textId="77777777" w:rsidR="00DF181E" w:rsidRPr="00DF181E"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2479        </w:t>
            </w:r>
          </w:p>
        </w:tc>
        <w:tc>
          <w:tcPr>
            <w:tcW w:w="1340" w:type="dxa"/>
            <w:gridSpan w:val="2"/>
            <w:noWrap/>
            <w:hideMark/>
          </w:tcPr>
          <w:p w14:paraId="597F2283" w14:textId="77777777" w:rsidR="00DF181E" w:rsidRPr="00A368AC" w:rsidRDefault="00DF181E"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2792        </w:t>
            </w:r>
          </w:p>
        </w:tc>
      </w:tr>
    </w:tbl>
    <w:p w14:paraId="4A594921" w14:textId="77777777" w:rsidR="00C570F8" w:rsidRDefault="00C570F8" w:rsidP="00C570F8">
      <w:pPr>
        <w:pStyle w:val="BaseText"/>
      </w:pPr>
      <w:r>
        <w:t xml:space="preserve">DAN1 Using a scale where 0 is “Not at all dangerous” and 10 is “Extremely dangerous”, how dangerous do you think it is to… (activity) </w:t>
      </w:r>
    </w:p>
    <w:p w14:paraId="5E574A88" w14:textId="77777777" w:rsidR="00C570F8" w:rsidRPr="00DE4221" w:rsidRDefault="00C570F8" w:rsidP="00C570F8">
      <w:pPr>
        <w:pStyle w:val="BaseText"/>
      </w:pPr>
      <w:r>
        <w:t>Total sample (statements are not asked in every quarter), weighted sample</w:t>
      </w:r>
      <w:r>
        <w:br/>
        <w:t xml:space="preserve">* wording of ‘driving while very tired’ was ‘driving while very drowsy’ prior to 2020 Apr-Jun quarter </w:t>
      </w:r>
    </w:p>
    <w:p w14:paraId="55D3318D" w14:textId="77777777" w:rsidR="005A2694" w:rsidRDefault="005A2694">
      <w:pPr>
        <w:spacing w:before="0" w:after="0" w:line="240" w:lineRule="auto"/>
      </w:pPr>
      <w:r>
        <w:br w:type="page"/>
      </w:r>
    </w:p>
    <w:p w14:paraId="2220C883" w14:textId="3C0C18F9" w:rsidR="00C570F8" w:rsidRDefault="00C570F8" w:rsidP="00C570F8">
      <w:r>
        <w:fldChar w:fldCharType="begin"/>
      </w:r>
      <w:r>
        <w:instrText xml:space="preserve"> REF _Ref72176077 \h  \* MERGEFORMAT </w:instrText>
      </w:r>
      <w:r>
        <w:fldChar w:fldCharType="separate"/>
      </w:r>
      <w:r w:rsidR="0058012E" w:rsidRPr="004F225A">
        <w:t xml:space="preserve">Table </w:t>
      </w:r>
      <w:r w:rsidR="0058012E">
        <w:rPr>
          <w:noProof/>
        </w:rPr>
        <w:t>24</w:t>
      </w:r>
      <w:r>
        <w:fldChar w:fldCharType="end"/>
      </w:r>
      <w:r>
        <w:t xml:space="preserve"> below shows the level of perceived danger of each behaviour in 202</w:t>
      </w:r>
      <w:r w:rsidR="001B26E9">
        <w:t>1</w:t>
      </w:r>
      <w:r>
        <w:t xml:space="preserve"> by demographic. Respondents aged 61-90 (</w:t>
      </w:r>
      <w:r w:rsidRPr="0089655A">
        <w:rPr>
          <w:color w:val="198FCF" w:themeColor="accent6"/>
        </w:rPr>
        <w:t>9.</w:t>
      </w:r>
      <w:r w:rsidR="00C03F4A" w:rsidRPr="0089655A">
        <w:rPr>
          <w:color w:val="198FCF" w:themeColor="accent6"/>
        </w:rPr>
        <w:t>6</w:t>
      </w:r>
      <w:r>
        <w:t>) are more likely to consider driving while using a handheld mobile phone as extremely dangerous than young respondents 18-25 (</w:t>
      </w:r>
      <w:r w:rsidR="003E0F3F" w:rsidRPr="003E0F3F">
        <w:rPr>
          <w:color w:val="FF0000"/>
        </w:rPr>
        <w:t>8.6</w:t>
      </w:r>
      <w:r>
        <w:t xml:space="preserve">). Females perceive the danger of all activities (except riding a bicycle on sealed country roads) higher than males. Driving a few kilometres above the posted speed limit in a </w:t>
      </w:r>
      <w:r>
        <w:br/>
        <w:t xml:space="preserve">60 km/h zone is more likely to be perceived as dangerous in </w:t>
      </w:r>
      <w:r w:rsidR="0089655A">
        <w:t>Rural Balance</w:t>
      </w:r>
      <w:r>
        <w:t xml:space="preserve"> areas (</w:t>
      </w:r>
      <w:r w:rsidRPr="0089655A">
        <w:rPr>
          <w:color w:val="198FCF" w:themeColor="accent6"/>
        </w:rPr>
        <w:t>6.</w:t>
      </w:r>
      <w:r w:rsidR="0089655A" w:rsidRPr="0089655A">
        <w:rPr>
          <w:color w:val="198FCF" w:themeColor="accent6"/>
        </w:rPr>
        <w:t>1</w:t>
      </w:r>
      <w:r>
        <w:t xml:space="preserve">) </w:t>
      </w:r>
      <w:r w:rsidR="0089655A">
        <w:t>and in Other Urban Areas (</w:t>
      </w:r>
      <w:r w:rsidR="0089655A" w:rsidRPr="0089655A">
        <w:rPr>
          <w:color w:val="198FCF" w:themeColor="accent6"/>
        </w:rPr>
        <w:t>6.0</w:t>
      </w:r>
      <w:r w:rsidR="0089655A">
        <w:t xml:space="preserve">) </w:t>
      </w:r>
      <w:r>
        <w:t>than in Major Urban areas (</w:t>
      </w:r>
      <w:r w:rsidRPr="00C82D75">
        <w:rPr>
          <w:color w:val="FF0000"/>
        </w:rPr>
        <w:t>5.</w:t>
      </w:r>
      <w:r w:rsidR="00C82D75" w:rsidRPr="00C82D75">
        <w:rPr>
          <w:color w:val="FF0000"/>
        </w:rPr>
        <w:t>5</w:t>
      </w:r>
      <w:r>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7EDBECC7" w14:textId="77777777" w:rsidTr="007B380C">
        <w:trPr>
          <w:trHeight w:val="454"/>
        </w:trPr>
        <w:tc>
          <w:tcPr>
            <w:tcW w:w="10205" w:type="dxa"/>
            <w:tcBorders>
              <w:top w:val="nil"/>
              <w:left w:val="nil"/>
              <w:bottom w:val="nil"/>
              <w:right w:val="nil"/>
            </w:tcBorders>
            <w:shd w:val="clear" w:color="auto" w:fill="404040" w:themeFill="text1"/>
            <w:vAlign w:val="center"/>
          </w:tcPr>
          <w:p w14:paraId="5EB91EB5" w14:textId="75FF8360" w:rsidR="00C570F8" w:rsidRPr="002C4910" w:rsidRDefault="00C570F8" w:rsidP="007B380C">
            <w:pPr>
              <w:pStyle w:val="Caption"/>
            </w:pPr>
            <w:bookmarkStart w:id="146" w:name="_Ref72176077"/>
            <w:bookmarkStart w:id="147" w:name="_Toc110871023"/>
            <w:r w:rsidRPr="004F225A">
              <w:t xml:space="preserve">Table </w:t>
            </w:r>
            <w:r>
              <w:fldChar w:fldCharType="begin"/>
            </w:r>
            <w:r>
              <w:instrText>SEQ Table \* ARABIC</w:instrText>
            </w:r>
            <w:r>
              <w:fldChar w:fldCharType="separate"/>
            </w:r>
            <w:r w:rsidR="0058012E">
              <w:rPr>
                <w:noProof/>
              </w:rPr>
              <w:t>24</w:t>
            </w:r>
            <w:r>
              <w:fldChar w:fldCharType="end"/>
            </w:r>
            <w:bookmarkEnd w:id="146"/>
            <w:r w:rsidRPr="008C675E">
              <w:tab/>
            </w:r>
            <w:r w:rsidRPr="0000282C">
              <w:t>Perception of danger by demographic</w:t>
            </w:r>
            <w:bookmarkEnd w:id="147"/>
          </w:p>
        </w:tc>
      </w:tr>
    </w:tbl>
    <w:p w14:paraId="56178521"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975"/>
        <w:gridCol w:w="704"/>
        <w:gridCol w:w="740"/>
        <w:gridCol w:w="723"/>
        <w:gridCol w:w="722"/>
        <w:gridCol w:w="726"/>
        <w:gridCol w:w="723"/>
        <w:gridCol w:w="722"/>
        <w:gridCol w:w="723"/>
        <w:gridCol w:w="723"/>
        <w:gridCol w:w="723"/>
      </w:tblGrid>
      <w:tr w:rsidR="003461CD" w:rsidRPr="00053DDA" w14:paraId="6B8CD527"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vMerge w:val="restart"/>
            <w:tcBorders>
              <w:top w:val="single" w:sz="24" w:space="0" w:color="198FCF" w:themeColor="accent6"/>
              <w:bottom w:val="nil"/>
            </w:tcBorders>
            <w:hideMark/>
          </w:tcPr>
          <w:p w14:paraId="5F5B201F" w14:textId="77777777" w:rsidR="00053DDA" w:rsidRPr="00053DDA" w:rsidRDefault="00053DDA" w:rsidP="00053DDA">
            <w:pPr>
              <w:spacing w:before="0" w:after="0" w:line="240" w:lineRule="auto"/>
              <w:rPr>
                <w:rFonts w:eastAsia="Times New Roman"/>
                <w:b/>
                <w:bCs/>
                <w:color w:val="000000"/>
                <w:lang w:eastAsia="en-AU"/>
              </w:rPr>
            </w:pPr>
            <w:r w:rsidRPr="00A368AC">
              <w:rPr>
                <w:rFonts w:eastAsia="Times New Roman"/>
                <w:b/>
                <w:color w:val="404040" w:themeColor="text1"/>
                <w:lang w:eastAsia="en-AU"/>
              </w:rPr>
              <w:t>Average</w:t>
            </w:r>
          </w:p>
        </w:tc>
        <w:tc>
          <w:tcPr>
            <w:tcW w:w="704" w:type="dxa"/>
            <w:tcBorders>
              <w:top w:val="single" w:sz="24" w:space="0" w:color="198FCF" w:themeColor="accent6"/>
              <w:bottom w:val="nil"/>
              <w:right w:val="dotted" w:sz="4" w:space="0" w:color="198FCF" w:themeColor="accent6"/>
            </w:tcBorders>
            <w:noWrap/>
            <w:hideMark/>
          </w:tcPr>
          <w:p w14:paraId="45EC3CFF"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911" w:type="dxa"/>
            <w:gridSpan w:val="4"/>
            <w:tcBorders>
              <w:top w:val="single" w:sz="24" w:space="0" w:color="198FCF" w:themeColor="accent6"/>
              <w:left w:val="dotted" w:sz="4" w:space="0" w:color="198FCF" w:themeColor="accent6"/>
              <w:bottom w:val="nil"/>
              <w:right w:val="dotted" w:sz="4" w:space="0" w:color="198FCF" w:themeColor="accent6"/>
            </w:tcBorders>
            <w:hideMark/>
          </w:tcPr>
          <w:p w14:paraId="12ECE685"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445"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55434AA"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69" w:type="dxa"/>
            <w:gridSpan w:val="3"/>
            <w:tcBorders>
              <w:top w:val="single" w:sz="24" w:space="0" w:color="198FCF" w:themeColor="accent6"/>
              <w:left w:val="dotted" w:sz="4" w:space="0" w:color="198FCF" w:themeColor="accent6"/>
              <w:bottom w:val="nil"/>
            </w:tcBorders>
            <w:hideMark/>
          </w:tcPr>
          <w:p w14:paraId="2A752803"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C9505E" w:rsidRPr="00053DDA" w14:paraId="5D1BF1E4"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vMerge/>
            <w:hideMark/>
          </w:tcPr>
          <w:p w14:paraId="14DA1FBF" w14:textId="77777777" w:rsidR="00053DDA" w:rsidRPr="00053DDA" w:rsidRDefault="00053DDA" w:rsidP="00053DDA">
            <w:pPr>
              <w:spacing w:before="0" w:after="0" w:line="240" w:lineRule="auto"/>
              <w:rPr>
                <w:rFonts w:eastAsia="Times New Roman"/>
                <w:b/>
                <w:bCs/>
                <w:color w:val="000000"/>
                <w:lang w:eastAsia="en-AU"/>
              </w:rPr>
            </w:pPr>
          </w:p>
        </w:tc>
        <w:tc>
          <w:tcPr>
            <w:tcW w:w="704" w:type="dxa"/>
            <w:tcBorders>
              <w:top w:val="nil"/>
              <w:bottom w:val="single" w:sz="4" w:space="0" w:color="198FCF" w:themeColor="accent6"/>
              <w:right w:val="dotted" w:sz="4" w:space="0" w:color="198FCF" w:themeColor="accent6"/>
            </w:tcBorders>
            <w:hideMark/>
          </w:tcPr>
          <w:p w14:paraId="0F00AF7E"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740" w:type="dxa"/>
            <w:tcBorders>
              <w:top w:val="nil"/>
              <w:left w:val="dotted" w:sz="4" w:space="0" w:color="198FCF" w:themeColor="accent6"/>
              <w:bottom w:val="single" w:sz="4" w:space="0" w:color="198FCF" w:themeColor="accent6"/>
            </w:tcBorders>
            <w:hideMark/>
          </w:tcPr>
          <w:p w14:paraId="285924BB"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723" w:type="dxa"/>
            <w:tcBorders>
              <w:top w:val="nil"/>
              <w:bottom w:val="single" w:sz="4" w:space="0" w:color="198FCF" w:themeColor="accent6"/>
            </w:tcBorders>
            <w:hideMark/>
          </w:tcPr>
          <w:p w14:paraId="7EE2D6FF"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22" w:type="dxa"/>
            <w:tcBorders>
              <w:top w:val="nil"/>
              <w:bottom w:val="single" w:sz="4" w:space="0" w:color="198FCF" w:themeColor="accent6"/>
            </w:tcBorders>
            <w:hideMark/>
          </w:tcPr>
          <w:p w14:paraId="5F5EF643"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26" w:type="dxa"/>
            <w:tcBorders>
              <w:top w:val="nil"/>
              <w:bottom w:val="single" w:sz="4" w:space="0" w:color="198FCF" w:themeColor="accent6"/>
              <w:right w:val="dotted" w:sz="4" w:space="0" w:color="198FCF" w:themeColor="accent6"/>
            </w:tcBorders>
            <w:hideMark/>
          </w:tcPr>
          <w:p w14:paraId="591A4B78"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23" w:type="dxa"/>
            <w:tcBorders>
              <w:top w:val="nil"/>
              <w:left w:val="dotted" w:sz="4" w:space="0" w:color="198FCF" w:themeColor="accent6"/>
              <w:bottom w:val="single" w:sz="4" w:space="0" w:color="198FCF" w:themeColor="accent6"/>
            </w:tcBorders>
            <w:hideMark/>
          </w:tcPr>
          <w:p w14:paraId="60CE2058"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22" w:type="dxa"/>
            <w:tcBorders>
              <w:top w:val="nil"/>
              <w:bottom w:val="single" w:sz="4" w:space="0" w:color="198FCF" w:themeColor="accent6"/>
              <w:right w:val="dotted" w:sz="4" w:space="0" w:color="198FCF" w:themeColor="accent6"/>
            </w:tcBorders>
            <w:hideMark/>
          </w:tcPr>
          <w:p w14:paraId="5EBBC36F"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23" w:type="dxa"/>
            <w:tcBorders>
              <w:top w:val="nil"/>
              <w:left w:val="dotted" w:sz="4" w:space="0" w:color="198FCF" w:themeColor="accent6"/>
              <w:bottom w:val="single" w:sz="4" w:space="0" w:color="198FCF" w:themeColor="accent6"/>
            </w:tcBorders>
            <w:hideMark/>
          </w:tcPr>
          <w:p w14:paraId="64454FA4"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23" w:type="dxa"/>
            <w:tcBorders>
              <w:top w:val="nil"/>
              <w:bottom w:val="single" w:sz="4" w:space="0" w:color="198FCF" w:themeColor="accent6"/>
            </w:tcBorders>
            <w:hideMark/>
          </w:tcPr>
          <w:p w14:paraId="520D2A02"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23" w:type="dxa"/>
            <w:tcBorders>
              <w:top w:val="nil"/>
              <w:bottom w:val="single" w:sz="4" w:space="0" w:color="198FCF" w:themeColor="accent6"/>
            </w:tcBorders>
            <w:hideMark/>
          </w:tcPr>
          <w:p w14:paraId="5E1169FD"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053DDA" w14:paraId="50C9C02D"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198FCF" w:themeColor="accent6"/>
            </w:tcBorders>
            <w:noWrap/>
            <w:hideMark/>
          </w:tcPr>
          <w:p w14:paraId="141B8FA6"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w:t>
            </w:r>
            <w:r w:rsidR="00053DDA" w:rsidRPr="00A368AC">
              <w:rPr>
                <w:rFonts w:eastAsia="Times New Roman"/>
                <w:color w:val="404040" w:themeColor="text1"/>
                <w:lang w:eastAsia="en-AU"/>
              </w:rPr>
              <w:t>with an</w:t>
            </w:r>
            <w:r w:rsidR="00053DDA" w:rsidRPr="70BE80A4">
              <w:rPr>
                <w:rFonts w:eastAsia="Times New Roman"/>
                <w:b/>
                <w:color w:val="404040" w:themeColor="text1"/>
                <w:lang w:eastAsia="en-AU"/>
              </w:rPr>
              <w:t xml:space="preserve"> illegal Blood Alcohol Content</w:t>
            </w:r>
            <w:r w:rsidR="00053DDA" w:rsidRPr="00A368AC">
              <w:rPr>
                <w:rFonts w:eastAsia="Times New Roman"/>
                <w:color w:val="404040" w:themeColor="text1"/>
                <w:lang w:eastAsia="en-AU"/>
              </w:rPr>
              <w:t xml:space="preserve"> (BAC) level</w:t>
            </w:r>
          </w:p>
        </w:tc>
        <w:tc>
          <w:tcPr>
            <w:tcW w:w="704" w:type="dxa"/>
            <w:tcBorders>
              <w:top w:val="single" w:sz="4" w:space="0" w:color="198FCF" w:themeColor="accent6"/>
              <w:right w:val="dotted" w:sz="4" w:space="0" w:color="198FCF" w:themeColor="accent6"/>
            </w:tcBorders>
            <w:noWrap/>
            <w:hideMark/>
          </w:tcPr>
          <w:p w14:paraId="0062824A"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9.6        </w:t>
            </w:r>
          </w:p>
        </w:tc>
        <w:tc>
          <w:tcPr>
            <w:tcW w:w="740" w:type="dxa"/>
            <w:tcBorders>
              <w:top w:val="single" w:sz="4" w:space="0" w:color="198FCF" w:themeColor="accent6"/>
              <w:left w:val="dotted" w:sz="4" w:space="0" w:color="198FCF" w:themeColor="accent6"/>
            </w:tcBorders>
            <w:noWrap/>
            <w:hideMark/>
          </w:tcPr>
          <w:p w14:paraId="5E2D0016"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9.5        </w:t>
            </w:r>
          </w:p>
        </w:tc>
        <w:tc>
          <w:tcPr>
            <w:tcW w:w="723" w:type="dxa"/>
            <w:tcBorders>
              <w:top w:val="single" w:sz="4" w:space="0" w:color="198FCF" w:themeColor="accent6"/>
            </w:tcBorders>
            <w:noWrap/>
            <w:hideMark/>
          </w:tcPr>
          <w:p w14:paraId="7F693677"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22" w:type="dxa"/>
            <w:tcBorders>
              <w:top w:val="single" w:sz="4" w:space="0" w:color="198FCF" w:themeColor="accent6"/>
            </w:tcBorders>
            <w:noWrap/>
            <w:hideMark/>
          </w:tcPr>
          <w:p w14:paraId="025B5FBB"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26" w:type="dxa"/>
            <w:tcBorders>
              <w:top w:val="single" w:sz="4" w:space="0" w:color="198FCF" w:themeColor="accent6"/>
              <w:right w:val="dotted" w:sz="4" w:space="0" w:color="198FCF" w:themeColor="accent6"/>
            </w:tcBorders>
            <w:noWrap/>
            <w:hideMark/>
          </w:tcPr>
          <w:p w14:paraId="06743D03"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9.7        </w:t>
            </w:r>
          </w:p>
        </w:tc>
        <w:tc>
          <w:tcPr>
            <w:tcW w:w="723" w:type="dxa"/>
            <w:tcBorders>
              <w:top w:val="single" w:sz="4" w:space="0" w:color="198FCF" w:themeColor="accent6"/>
              <w:left w:val="dotted" w:sz="4" w:space="0" w:color="198FCF" w:themeColor="accent6"/>
            </w:tcBorders>
            <w:noWrap/>
            <w:hideMark/>
          </w:tcPr>
          <w:p w14:paraId="345558C9"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9.5 ↓</w:t>
            </w:r>
          </w:p>
        </w:tc>
        <w:tc>
          <w:tcPr>
            <w:tcW w:w="722" w:type="dxa"/>
            <w:tcBorders>
              <w:top w:val="single" w:sz="4" w:space="0" w:color="198FCF" w:themeColor="accent6"/>
              <w:right w:val="dotted" w:sz="4" w:space="0" w:color="198FCF" w:themeColor="accent6"/>
            </w:tcBorders>
            <w:noWrap/>
            <w:hideMark/>
          </w:tcPr>
          <w:p w14:paraId="493BE66F"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9.7 ↑</w:t>
            </w:r>
          </w:p>
        </w:tc>
        <w:tc>
          <w:tcPr>
            <w:tcW w:w="723" w:type="dxa"/>
            <w:tcBorders>
              <w:top w:val="single" w:sz="4" w:space="0" w:color="198FCF" w:themeColor="accent6"/>
              <w:left w:val="dotted" w:sz="4" w:space="0" w:color="198FCF" w:themeColor="accent6"/>
            </w:tcBorders>
            <w:noWrap/>
            <w:hideMark/>
          </w:tcPr>
          <w:p w14:paraId="1A040F99"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23" w:type="dxa"/>
            <w:tcBorders>
              <w:top w:val="single" w:sz="4" w:space="0" w:color="198FCF" w:themeColor="accent6"/>
            </w:tcBorders>
            <w:noWrap/>
            <w:hideMark/>
          </w:tcPr>
          <w:p w14:paraId="28D72585"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23" w:type="dxa"/>
            <w:tcBorders>
              <w:top w:val="single" w:sz="4" w:space="0" w:color="198FCF" w:themeColor="accent6"/>
            </w:tcBorders>
            <w:noWrap/>
            <w:hideMark/>
          </w:tcPr>
          <w:p w14:paraId="60C716FD"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9.5        </w:t>
            </w:r>
          </w:p>
        </w:tc>
      </w:tr>
      <w:tr w:rsidR="0063041E" w:rsidRPr="00053DDA" w14:paraId="3FF599F0" w14:textId="77777777" w:rsidTr="00667C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6DE5723"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w:t>
            </w:r>
            <w:r w:rsidR="00053DDA" w:rsidRPr="00A368AC">
              <w:rPr>
                <w:rFonts w:eastAsia="Times New Roman"/>
                <w:color w:val="404040" w:themeColor="text1"/>
                <w:lang w:eastAsia="en-AU"/>
              </w:rPr>
              <w:t xml:space="preserve"> while using a </w:t>
            </w:r>
            <w:r w:rsidR="00053DDA" w:rsidRPr="70BE80A4">
              <w:rPr>
                <w:rFonts w:eastAsia="Times New Roman"/>
                <w:b/>
                <w:color w:val="404040" w:themeColor="text1"/>
                <w:lang w:eastAsia="en-AU"/>
              </w:rPr>
              <w:t>handheld mobile phone</w:t>
            </w:r>
          </w:p>
        </w:tc>
        <w:tc>
          <w:tcPr>
            <w:tcW w:w="704" w:type="dxa"/>
            <w:tcBorders>
              <w:right w:val="dotted" w:sz="4" w:space="0" w:color="198FCF" w:themeColor="accent6"/>
            </w:tcBorders>
            <w:noWrap/>
            <w:hideMark/>
          </w:tcPr>
          <w:p w14:paraId="7AC1BCEB"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9.2        </w:t>
            </w:r>
          </w:p>
        </w:tc>
        <w:tc>
          <w:tcPr>
            <w:tcW w:w="740" w:type="dxa"/>
            <w:tcBorders>
              <w:left w:val="dotted" w:sz="4" w:space="0" w:color="198FCF" w:themeColor="accent6"/>
            </w:tcBorders>
            <w:noWrap/>
            <w:hideMark/>
          </w:tcPr>
          <w:p w14:paraId="75797017"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053DDA">
              <w:rPr>
                <w:rFonts w:eastAsia="Times New Roman"/>
                <w:color w:val="FF0000"/>
                <w:lang w:eastAsia="en-AU"/>
              </w:rPr>
              <w:t>8.6 ↓</w:t>
            </w:r>
          </w:p>
        </w:tc>
        <w:tc>
          <w:tcPr>
            <w:tcW w:w="723" w:type="dxa"/>
            <w:noWrap/>
            <w:hideMark/>
          </w:tcPr>
          <w:p w14:paraId="4ECE11C6"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9.0        </w:t>
            </w:r>
          </w:p>
        </w:tc>
        <w:tc>
          <w:tcPr>
            <w:tcW w:w="722" w:type="dxa"/>
            <w:noWrap/>
            <w:hideMark/>
          </w:tcPr>
          <w:p w14:paraId="528CB6AA"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9.2        </w:t>
            </w:r>
          </w:p>
        </w:tc>
        <w:tc>
          <w:tcPr>
            <w:tcW w:w="726" w:type="dxa"/>
            <w:tcBorders>
              <w:right w:val="dotted" w:sz="4" w:space="0" w:color="198FCF" w:themeColor="accent6"/>
            </w:tcBorders>
            <w:noWrap/>
            <w:hideMark/>
          </w:tcPr>
          <w:p w14:paraId="7B487A83"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9.6 ↑</w:t>
            </w:r>
          </w:p>
        </w:tc>
        <w:tc>
          <w:tcPr>
            <w:tcW w:w="723" w:type="dxa"/>
            <w:tcBorders>
              <w:left w:val="dotted" w:sz="4" w:space="0" w:color="198FCF" w:themeColor="accent6"/>
            </w:tcBorders>
            <w:noWrap/>
            <w:hideMark/>
          </w:tcPr>
          <w:p w14:paraId="2690DCDE"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9.0 ↓</w:t>
            </w:r>
          </w:p>
        </w:tc>
        <w:tc>
          <w:tcPr>
            <w:tcW w:w="722" w:type="dxa"/>
            <w:tcBorders>
              <w:right w:val="dotted" w:sz="4" w:space="0" w:color="198FCF" w:themeColor="accent6"/>
            </w:tcBorders>
            <w:noWrap/>
            <w:hideMark/>
          </w:tcPr>
          <w:p w14:paraId="1E75EC12"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9.3 ↑</w:t>
            </w:r>
          </w:p>
        </w:tc>
        <w:tc>
          <w:tcPr>
            <w:tcW w:w="723" w:type="dxa"/>
            <w:tcBorders>
              <w:left w:val="dotted" w:sz="4" w:space="0" w:color="198FCF" w:themeColor="accent6"/>
            </w:tcBorders>
            <w:noWrap/>
            <w:hideMark/>
          </w:tcPr>
          <w:p w14:paraId="2CEE2397"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9.1        </w:t>
            </w:r>
          </w:p>
        </w:tc>
        <w:tc>
          <w:tcPr>
            <w:tcW w:w="723" w:type="dxa"/>
            <w:noWrap/>
            <w:hideMark/>
          </w:tcPr>
          <w:p w14:paraId="46D82269"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9.2        </w:t>
            </w:r>
          </w:p>
        </w:tc>
        <w:tc>
          <w:tcPr>
            <w:tcW w:w="723" w:type="dxa"/>
            <w:noWrap/>
            <w:hideMark/>
          </w:tcPr>
          <w:p w14:paraId="6CACE5B7"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9.3        </w:t>
            </w:r>
          </w:p>
        </w:tc>
      </w:tr>
      <w:tr w:rsidR="0063041E" w:rsidRPr="00053DDA" w14:paraId="4B0C6BBA"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4C1F5AC9"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w:t>
            </w:r>
            <w:r w:rsidR="00053DDA" w:rsidRPr="00A368AC">
              <w:rPr>
                <w:rFonts w:eastAsia="Times New Roman"/>
                <w:color w:val="404040" w:themeColor="text1"/>
                <w:lang w:eastAsia="en-AU"/>
              </w:rPr>
              <w:t xml:space="preserve"> while </w:t>
            </w:r>
            <w:r w:rsidR="00053DDA" w:rsidRPr="70BE80A4">
              <w:rPr>
                <w:rFonts w:eastAsia="Times New Roman"/>
                <w:b/>
                <w:color w:val="404040" w:themeColor="text1"/>
                <w:lang w:eastAsia="en-AU"/>
              </w:rPr>
              <w:t>very drowsy</w:t>
            </w:r>
          </w:p>
        </w:tc>
        <w:tc>
          <w:tcPr>
            <w:tcW w:w="704" w:type="dxa"/>
            <w:tcBorders>
              <w:right w:val="dotted" w:sz="4" w:space="0" w:color="198FCF" w:themeColor="accent6"/>
            </w:tcBorders>
            <w:noWrap/>
            <w:hideMark/>
          </w:tcPr>
          <w:p w14:paraId="69EABF9D"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8.9        </w:t>
            </w:r>
          </w:p>
        </w:tc>
        <w:tc>
          <w:tcPr>
            <w:tcW w:w="740" w:type="dxa"/>
            <w:tcBorders>
              <w:left w:val="dotted" w:sz="4" w:space="0" w:color="198FCF" w:themeColor="accent6"/>
            </w:tcBorders>
            <w:noWrap/>
            <w:hideMark/>
          </w:tcPr>
          <w:p w14:paraId="6DC5C7C5"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053DDA">
              <w:rPr>
                <w:rFonts w:eastAsia="Times New Roman"/>
                <w:color w:val="FF0000"/>
                <w:lang w:eastAsia="en-AU"/>
              </w:rPr>
              <w:t>8.6 ↓</w:t>
            </w:r>
          </w:p>
        </w:tc>
        <w:tc>
          <w:tcPr>
            <w:tcW w:w="723" w:type="dxa"/>
            <w:noWrap/>
            <w:hideMark/>
          </w:tcPr>
          <w:p w14:paraId="578DB352"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8.8        </w:t>
            </w:r>
          </w:p>
        </w:tc>
        <w:tc>
          <w:tcPr>
            <w:tcW w:w="722" w:type="dxa"/>
            <w:noWrap/>
            <w:hideMark/>
          </w:tcPr>
          <w:p w14:paraId="72253A36"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9.0        </w:t>
            </w:r>
          </w:p>
        </w:tc>
        <w:tc>
          <w:tcPr>
            <w:tcW w:w="726" w:type="dxa"/>
            <w:tcBorders>
              <w:right w:val="dotted" w:sz="4" w:space="0" w:color="198FCF" w:themeColor="accent6"/>
            </w:tcBorders>
            <w:noWrap/>
            <w:hideMark/>
          </w:tcPr>
          <w:p w14:paraId="19371943"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9.1 ↑</w:t>
            </w:r>
          </w:p>
        </w:tc>
        <w:tc>
          <w:tcPr>
            <w:tcW w:w="723" w:type="dxa"/>
            <w:tcBorders>
              <w:left w:val="dotted" w:sz="4" w:space="0" w:color="198FCF" w:themeColor="accent6"/>
            </w:tcBorders>
            <w:noWrap/>
            <w:hideMark/>
          </w:tcPr>
          <w:p w14:paraId="71D0EBB0"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8.8 ↓</w:t>
            </w:r>
          </w:p>
        </w:tc>
        <w:tc>
          <w:tcPr>
            <w:tcW w:w="722" w:type="dxa"/>
            <w:tcBorders>
              <w:right w:val="dotted" w:sz="4" w:space="0" w:color="198FCF" w:themeColor="accent6"/>
            </w:tcBorders>
            <w:noWrap/>
            <w:hideMark/>
          </w:tcPr>
          <w:p w14:paraId="76EEC2A9"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9.0 ↑</w:t>
            </w:r>
          </w:p>
        </w:tc>
        <w:tc>
          <w:tcPr>
            <w:tcW w:w="723" w:type="dxa"/>
            <w:tcBorders>
              <w:left w:val="dotted" w:sz="4" w:space="0" w:color="198FCF" w:themeColor="accent6"/>
            </w:tcBorders>
            <w:noWrap/>
            <w:hideMark/>
          </w:tcPr>
          <w:p w14:paraId="40AEB3D2"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8.9        </w:t>
            </w:r>
          </w:p>
        </w:tc>
        <w:tc>
          <w:tcPr>
            <w:tcW w:w="723" w:type="dxa"/>
            <w:noWrap/>
            <w:hideMark/>
          </w:tcPr>
          <w:p w14:paraId="093564D2"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9.0        </w:t>
            </w:r>
          </w:p>
        </w:tc>
        <w:tc>
          <w:tcPr>
            <w:tcW w:w="723" w:type="dxa"/>
            <w:noWrap/>
            <w:hideMark/>
          </w:tcPr>
          <w:p w14:paraId="6069847C"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9.0        </w:t>
            </w:r>
          </w:p>
        </w:tc>
      </w:tr>
      <w:tr w:rsidR="0063041E" w:rsidRPr="00053DDA" w14:paraId="084405FA" w14:textId="77777777" w:rsidTr="00667C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68DA0E1"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Ride</w:t>
            </w:r>
            <w:r w:rsidR="00053DDA" w:rsidRPr="00A368AC">
              <w:rPr>
                <w:rFonts w:eastAsia="Times New Roman"/>
                <w:color w:val="404040" w:themeColor="text1"/>
                <w:lang w:eastAsia="en-AU"/>
              </w:rPr>
              <w:t xml:space="preserve"> a bicycle on </w:t>
            </w:r>
            <w:r w:rsidR="00053DDA" w:rsidRPr="70BE80A4">
              <w:rPr>
                <w:rFonts w:eastAsia="Times New Roman"/>
                <w:b/>
                <w:color w:val="404040" w:themeColor="text1"/>
                <w:lang w:eastAsia="en-AU"/>
              </w:rPr>
              <w:t>urban roads</w:t>
            </w:r>
          </w:p>
        </w:tc>
        <w:tc>
          <w:tcPr>
            <w:tcW w:w="704" w:type="dxa"/>
            <w:tcBorders>
              <w:right w:val="dotted" w:sz="4" w:space="0" w:color="198FCF" w:themeColor="accent6"/>
            </w:tcBorders>
            <w:noWrap/>
            <w:hideMark/>
          </w:tcPr>
          <w:p w14:paraId="72619733"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6.5        </w:t>
            </w:r>
          </w:p>
        </w:tc>
        <w:tc>
          <w:tcPr>
            <w:tcW w:w="740" w:type="dxa"/>
            <w:tcBorders>
              <w:left w:val="dotted" w:sz="4" w:space="0" w:color="198FCF" w:themeColor="accent6"/>
            </w:tcBorders>
            <w:noWrap/>
            <w:hideMark/>
          </w:tcPr>
          <w:p w14:paraId="24F279F6"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053DDA">
              <w:rPr>
                <w:rFonts w:eastAsia="Times New Roman"/>
                <w:color w:val="FF0000"/>
                <w:lang w:eastAsia="en-AU"/>
              </w:rPr>
              <w:t>5.9 ↓</w:t>
            </w:r>
          </w:p>
        </w:tc>
        <w:tc>
          <w:tcPr>
            <w:tcW w:w="723" w:type="dxa"/>
            <w:noWrap/>
            <w:hideMark/>
          </w:tcPr>
          <w:p w14:paraId="053DA4B8"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22" w:type="dxa"/>
            <w:noWrap/>
            <w:hideMark/>
          </w:tcPr>
          <w:p w14:paraId="28E4CBDC"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c>
          <w:tcPr>
            <w:tcW w:w="726" w:type="dxa"/>
            <w:tcBorders>
              <w:right w:val="dotted" w:sz="4" w:space="0" w:color="198FCF" w:themeColor="accent6"/>
            </w:tcBorders>
            <w:noWrap/>
            <w:hideMark/>
          </w:tcPr>
          <w:p w14:paraId="6C6D866B"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6.8 ↑</w:t>
            </w:r>
          </w:p>
        </w:tc>
        <w:tc>
          <w:tcPr>
            <w:tcW w:w="723" w:type="dxa"/>
            <w:tcBorders>
              <w:left w:val="dotted" w:sz="4" w:space="0" w:color="198FCF" w:themeColor="accent6"/>
            </w:tcBorders>
            <w:noWrap/>
            <w:hideMark/>
          </w:tcPr>
          <w:p w14:paraId="40CAAC5C"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6.3 ↓</w:t>
            </w:r>
          </w:p>
        </w:tc>
        <w:tc>
          <w:tcPr>
            <w:tcW w:w="722" w:type="dxa"/>
            <w:tcBorders>
              <w:right w:val="dotted" w:sz="4" w:space="0" w:color="198FCF" w:themeColor="accent6"/>
            </w:tcBorders>
            <w:noWrap/>
            <w:hideMark/>
          </w:tcPr>
          <w:p w14:paraId="3A431812"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6.8 ↑</w:t>
            </w:r>
          </w:p>
        </w:tc>
        <w:tc>
          <w:tcPr>
            <w:tcW w:w="723" w:type="dxa"/>
            <w:tcBorders>
              <w:left w:val="dotted" w:sz="4" w:space="0" w:color="198FCF" w:themeColor="accent6"/>
            </w:tcBorders>
            <w:noWrap/>
            <w:hideMark/>
          </w:tcPr>
          <w:p w14:paraId="3AFF2B6D"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23" w:type="dxa"/>
            <w:noWrap/>
            <w:hideMark/>
          </w:tcPr>
          <w:p w14:paraId="6A31D9F9"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23" w:type="dxa"/>
            <w:noWrap/>
            <w:hideMark/>
          </w:tcPr>
          <w:p w14:paraId="15841C72"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r>
      <w:tr w:rsidR="0063041E" w:rsidRPr="00053DDA" w14:paraId="6D6A60E2"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4A60304"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Ride</w:t>
            </w:r>
            <w:r w:rsidR="00053DDA" w:rsidRPr="00A368AC">
              <w:rPr>
                <w:rFonts w:eastAsia="Times New Roman"/>
                <w:color w:val="404040" w:themeColor="text1"/>
                <w:lang w:eastAsia="en-AU"/>
              </w:rPr>
              <w:t xml:space="preserve"> a bicycle on sealed </w:t>
            </w:r>
            <w:r w:rsidR="00053DDA" w:rsidRPr="70BE80A4">
              <w:rPr>
                <w:rFonts w:eastAsia="Times New Roman"/>
                <w:b/>
                <w:color w:val="404040" w:themeColor="text1"/>
                <w:lang w:eastAsia="en-AU"/>
              </w:rPr>
              <w:t>country roads</w:t>
            </w:r>
          </w:p>
        </w:tc>
        <w:tc>
          <w:tcPr>
            <w:tcW w:w="704" w:type="dxa"/>
            <w:tcBorders>
              <w:right w:val="dotted" w:sz="4" w:space="0" w:color="198FCF" w:themeColor="accent6"/>
            </w:tcBorders>
            <w:noWrap/>
            <w:hideMark/>
          </w:tcPr>
          <w:p w14:paraId="5FCE76F6"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5.8        </w:t>
            </w:r>
          </w:p>
        </w:tc>
        <w:tc>
          <w:tcPr>
            <w:tcW w:w="740" w:type="dxa"/>
            <w:tcBorders>
              <w:left w:val="dotted" w:sz="4" w:space="0" w:color="198FCF" w:themeColor="accent6"/>
            </w:tcBorders>
            <w:noWrap/>
            <w:hideMark/>
          </w:tcPr>
          <w:p w14:paraId="0EB6924A"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053DDA">
              <w:rPr>
                <w:rFonts w:eastAsia="Times New Roman"/>
                <w:color w:val="FF0000"/>
                <w:lang w:eastAsia="en-AU"/>
              </w:rPr>
              <w:t>5.1 ↓</w:t>
            </w:r>
          </w:p>
        </w:tc>
        <w:tc>
          <w:tcPr>
            <w:tcW w:w="723" w:type="dxa"/>
            <w:noWrap/>
            <w:hideMark/>
          </w:tcPr>
          <w:p w14:paraId="0D16C8F9"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5.4 ↓</w:t>
            </w:r>
          </w:p>
        </w:tc>
        <w:tc>
          <w:tcPr>
            <w:tcW w:w="722" w:type="dxa"/>
            <w:noWrap/>
            <w:hideMark/>
          </w:tcPr>
          <w:p w14:paraId="3E28B2C0"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c>
          <w:tcPr>
            <w:tcW w:w="726" w:type="dxa"/>
            <w:tcBorders>
              <w:right w:val="dotted" w:sz="4" w:space="0" w:color="198FCF" w:themeColor="accent6"/>
            </w:tcBorders>
            <w:noWrap/>
            <w:hideMark/>
          </w:tcPr>
          <w:p w14:paraId="3A5E55BA"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6.7 ↑</w:t>
            </w:r>
          </w:p>
        </w:tc>
        <w:tc>
          <w:tcPr>
            <w:tcW w:w="723" w:type="dxa"/>
            <w:tcBorders>
              <w:left w:val="dotted" w:sz="4" w:space="0" w:color="198FCF" w:themeColor="accent6"/>
            </w:tcBorders>
            <w:noWrap/>
            <w:hideMark/>
          </w:tcPr>
          <w:p w14:paraId="500BA293"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722" w:type="dxa"/>
            <w:tcBorders>
              <w:right w:val="dotted" w:sz="4" w:space="0" w:color="198FCF" w:themeColor="accent6"/>
            </w:tcBorders>
            <w:noWrap/>
            <w:hideMark/>
          </w:tcPr>
          <w:p w14:paraId="6968D1B8"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c>
          <w:tcPr>
            <w:tcW w:w="723" w:type="dxa"/>
            <w:tcBorders>
              <w:left w:val="dotted" w:sz="4" w:space="0" w:color="198FCF" w:themeColor="accent6"/>
            </w:tcBorders>
            <w:noWrap/>
            <w:hideMark/>
          </w:tcPr>
          <w:p w14:paraId="75426465"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5.7 ↓</w:t>
            </w:r>
          </w:p>
        </w:tc>
        <w:tc>
          <w:tcPr>
            <w:tcW w:w="723" w:type="dxa"/>
            <w:noWrap/>
            <w:hideMark/>
          </w:tcPr>
          <w:p w14:paraId="0F126DC1"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6.1 ↑</w:t>
            </w:r>
          </w:p>
        </w:tc>
        <w:tc>
          <w:tcPr>
            <w:tcW w:w="723" w:type="dxa"/>
            <w:noWrap/>
            <w:hideMark/>
          </w:tcPr>
          <w:p w14:paraId="510950B7"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6.1        </w:t>
            </w:r>
          </w:p>
        </w:tc>
      </w:tr>
      <w:tr w:rsidR="0063041E" w:rsidRPr="00053DDA" w14:paraId="10500DD2" w14:textId="77777777" w:rsidTr="00667C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2513A73A" w14:textId="77777777" w:rsidR="00053DDA" w:rsidRPr="00053DDA" w:rsidRDefault="00053DDA"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a few kilometres above the posted speed limit in a </w:t>
            </w:r>
            <w:r w:rsidRPr="70BE80A4">
              <w:rPr>
                <w:rFonts w:eastAsia="Times New Roman"/>
                <w:b/>
                <w:color w:val="404040" w:themeColor="text1"/>
                <w:lang w:eastAsia="en-AU"/>
              </w:rPr>
              <w:t>100km/h zone</w:t>
            </w:r>
          </w:p>
        </w:tc>
        <w:tc>
          <w:tcPr>
            <w:tcW w:w="704" w:type="dxa"/>
            <w:tcBorders>
              <w:right w:val="dotted" w:sz="4" w:space="0" w:color="198FCF" w:themeColor="accent6"/>
            </w:tcBorders>
            <w:noWrap/>
            <w:hideMark/>
          </w:tcPr>
          <w:p w14:paraId="7E032FE9"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6.0        </w:t>
            </w:r>
          </w:p>
        </w:tc>
        <w:tc>
          <w:tcPr>
            <w:tcW w:w="740" w:type="dxa"/>
            <w:tcBorders>
              <w:left w:val="dotted" w:sz="4" w:space="0" w:color="198FCF" w:themeColor="accent6"/>
            </w:tcBorders>
            <w:noWrap/>
            <w:hideMark/>
          </w:tcPr>
          <w:p w14:paraId="5B5207A9"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5.7        </w:t>
            </w:r>
          </w:p>
        </w:tc>
        <w:tc>
          <w:tcPr>
            <w:tcW w:w="723" w:type="dxa"/>
            <w:noWrap/>
            <w:hideMark/>
          </w:tcPr>
          <w:p w14:paraId="74FCCEB6"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722" w:type="dxa"/>
            <w:noWrap/>
            <w:hideMark/>
          </w:tcPr>
          <w:p w14:paraId="219300AC"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c>
          <w:tcPr>
            <w:tcW w:w="726" w:type="dxa"/>
            <w:tcBorders>
              <w:right w:val="dotted" w:sz="4" w:space="0" w:color="198FCF" w:themeColor="accent6"/>
            </w:tcBorders>
            <w:noWrap/>
            <w:hideMark/>
          </w:tcPr>
          <w:p w14:paraId="1F8D9756"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6.4 ↑</w:t>
            </w:r>
          </w:p>
        </w:tc>
        <w:tc>
          <w:tcPr>
            <w:tcW w:w="723" w:type="dxa"/>
            <w:tcBorders>
              <w:left w:val="dotted" w:sz="4" w:space="0" w:color="198FCF" w:themeColor="accent6"/>
            </w:tcBorders>
            <w:noWrap/>
            <w:hideMark/>
          </w:tcPr>
          <w:p w14:paraId="15F37159"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5.4 ↓</w:t>
            </w:r>
          </w:p>
        </w:tc>
        <w:tc>
          <w:tcPr>
            <w:tcW w:w="722" w:type="dxa"/>
            <w:tcBorders>
              <w:right w:val="dotted" w:sz="4" w:space="0" w:color="198FCF" w:themeColor="accent6"/>
            </w:tcBorders>
            <w:noWrap/>
            <w:hideMark/>
          </w:tcPr>
          <w:p w14:paraId="3750122A"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6.5 ↑</w:t>
            </w:r>
          </w:p>
        </w:tc>
        <w:tc>
          <w:tcPr>
            <w:tcW w:w="723" w:type="dxa"/>
            <w:tcBorders>
              <w:left w:val="dotted" w:sz="4" w:space="0" w:color="198FCF" w:themeColor="accent6"/>
            </w:tcBorders>
            <w:noWrap/>
            <w:hideMark/>
          </w:tcPr>
          <w:p w14:paraId="15D59CE4"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5.9        </w:t>
            </w:r>
          </w:p>
        </w:tc>
        <w:tc>
          <w:tcPr>
            <w:tcW w:w="723" w:type="dxa"/>
            <w:noWrap/>
            <w:hideMark/>
          </w:tcPr>
          <w:p w14:paraId="3EF0A32E"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723" w:type="dxa"/>
            <w:noWrap/>
            <w:hideMark/>
          </w:tcPr>
          <w:p w14:paraId="30B0F913"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6.1        </w:t>
            </w:r>
          </w:p>
        </w:tc>
      </w:tr>
      <w:tr w:rsidR="0063041E" w:rsidRPr="00053DDA" w14:paraId="197343C5" w14:textId="77777777" w:rsidTr="00667C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A2EE271"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w:t>
            </w:r>
            <w:r w:rsidR="00053DDA" w:rsidRPr="00A368AC">
              <w:rPr>
                <w:rFonts w:eastAsia="Times New Roman"/>
                <w:color w:val="404040" w:themeColor="text1"/>
                <w:lang w:eastAsia="en-AU"/>
              </w:rPr>
              <w:t xml:space="preserve"> a few kilometres above the posted speed limit in a </w:t>
            </w:r>
            <w:r w:rsidR="00053DDA" w:rsidRPr="70BE80A4">
              <w:rPr>
                <w:rFonts w:eastAsia="Times New Roman"/>
                <w:b/>
                <w:color w:val="404040" w:themeColor="text1"/>
                <w:lang w:eastAsia="en-AU"/>
              </w:rPr>
              <w:t>60km/h zone</w:t>
            </w:r>
          </w:p>
        </w:tc>
        <w:tc>
          <w:tcPr>
            <w:tcW w:w="704" w:type="dxa"/>
            <w:tcBorders>
              <w:right w:val="dotted" w:sz="4" w:space="0" w:color="198FCF" w:themeColor="accent6"/>
            </w:tcBorders>
            <w:noWrap/>
            <w:hideMark/>
          </w:tcPr>
          <w:p w14:paraId="23B1E8E3"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5.7        </w:t>
            </w:r>
          </w:p>
        </w:tc>
        <w:tc>
          <w:tcPr>
            <w:tcW w:w="740" w:type="dxa"/>
            <w:tcBorders>
              <w:left w:val="dotted" w:sz="4" w:space="0" w:color="198FCF" w:themeColor="accent6"/>
            </w:tcBorders>
            <w:noWrap/>
            <w:hideMark/>
          </w:tcPr>
          <w:p w14:paraId="7B400C27"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053DDA">
              <w:rPr>
                <w:rFonts w:eastAsia="Times New Roman"/>
                <w:color w:val="FF0000"/>
                <w:lang w:eastAsia="en-AU"/>
              </w:rPr>
              <w:t>5.1 ↓</w:t>
            </w:r>
          </w:p>
        </w:tc>
        <w:tc>
          <w:tcPr>
            <w:tcW w:w="723" w:type="dxa"/>
            <w:noWrap/>
            <w:hideMark/>
          </w:tcPr>
          <w:p w14:paraId="631F1D24"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722" w:type="dxa"/>
            <w:noWrap/>
            <w:hideMark/>
          </w:tcPr>
          <w:p w14:paraId="3BADDA5A" w14:textId="77777777" w:rsidR="00053DDA" w:rsidRPr="00A368AC"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5.7        </w:t>
            </w:r>
          </w:p>
        </w:tc>
        <w:tc>
          <w:tcPr>
            <w:tcW w:w="726" w:type="dxa"/>
            <w:tcBorders>
              <w:right w:val="dotted" w:sz="4" w:space="0" w:color="198FCF" w:themeColor="accent6"/>
            </w:tcBorders>
            <w:noWrap/>
            <w:hideMark/>
          </w:tcPr>
          <w:p w14:paraId="179E743B"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6.2 ↑</w:t>
            </w:r>
          </w:p>
        </w:tc>
        <w:tc>
          <w:tcPr>
            <w:tcW w:w="723" w:type="dxa"/>
            <w:tcBorders>
              <w:left w:val="dotted" w:sz="4" w:space="0" w:color="198FCF" w:themeColor="accent6"/>
            </w:tcBorders>
            <w:noWrap/>
            <w:hideMark/>
          </w:tcPr>
          <w:p w14:paraId="34DDC47D"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5.4 ↓</w:t>
            </w:r>
          </w:p>
        </w:tc>
        <w:tc>
          <w:tcPr>
            <w:tcW w:w="722" w:type="dxa"/>
            <w:tcBorders>
              <w:right w:val="dotted" w:sz="4" w:space="0" w:color="198FCF" w:themeColor="accent6"/>
            </w:tcBorders>
            <w:noWrap/>
            <w:hideMark/>
          </w:tcPr>
          <w:p w14:paraId="3AC7CD12"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5.9 ↑</w:t>
            </w:r>
          </w:p>
        </w:tc>
        <w:tc>
          <w:tcPr>
            <w:tcW w:w="723" w:type="dxa"/>
            <w:tcBorders>
              <w:left w:val="dotted" w:sz="4" w:space="0" w:color="198FCF" w:themeColor="accent6"/>
            </w:tcBorders>
            <w:noWrap/>
            <w:hideMark/>
          </w:tcPr>
          <w:p w14:paraId="1E130754"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5.5 ↓</w:t>
            </w:r>
          </w:p>
        </w:tc>
        <w:tc>
          <w:tcPr>
            <w:tcW w:w="723" w:type="dxa"/>
            <w:noWrap/>
            <w:hideMark/>
          </w:tcPr>
          <w:p w14:paraId="5B0CE88C"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6.0 ↑</w:t>
            </w:r>
          </w:p>
        </w:tc>
        <w:tc>
          <w:tcPr>
            <w:tcW w:w="723" w:type="dxa"/>
            <w:noWrap/>
            <w:hideMark/>
          </w:tcPr>
          <w:p w14:paraId="19422432" w14:textId="77777777" w:rsidR="00053DDA" w:rsidRPr="00053DDA" w:rsidRDefault="00053DDA" w:rsidP="00053DD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6.1 ↑</w:t>
            </w:r>
          </w:p>
        </w:tc>
      </w:tr>
      <w:tr w:rsidR="0063041E" w:rsidRPr="00053DDA" w14:paraId="3E3A4BFE" w14:textId="77777777" w:rsidTr="00667C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tcBorders>
              <w:bottom w:val="single" w:sz="4" w:space="0" w:color="198FCF" w:themeColor="accent6"/>
            </w:tcBorders>
            <w:noWrap/>
            <w:hideMark/>
          </w:tcPr>
          <w:p w14:paraId="75FB997B" w14:textId="77777777" w:rsidR="00053DDA" w:rsidRPr="00053DDA" w:rsidRDefault="00667C77"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w:t>
            </w:r>
            <w:r w:rsidR="00053DDA" w:rsidRPr="00A368AC">
              <w:rPr>
                <w:rFonts w:eastAsia="Times New Roman"/>
                <w:color w:val="404040" w:themeColor="text1"/>
                <w:lang w:eastAsia="en-AU"/>
              </w:rPr>
              <w:t xml:space="preserve">a short time after having </w:t>
            </w:r>
            <w:r w:rsidR="00053DDA" w:rsidRPr="70BE80A4">
              <w:rPr>
                <w:rFonts w:eastAsia="Times New Roman"/>
                <w:b/>
                <w:color w:val="404040" w:themeColor="text1"/>
                <w:lang w:eastAsia="en-AU"/>
              </w:rPr>
              <w:t>one alcoholic drink</w:t>
            </w:r>
          </w:p>
        </w:tc>
        <w:tc>
          <w:tcPr>
            <w:tcW w:w="704" w:type="dxa"/>
            <w:tcBorders>
              <w:bottom w:val="single" w:sz="4" w:space="0" w:color="198FCF" w:themeColor="accent6"/>
              <w:right w:val="dotted" w:sz="4" w:space="0" w:color="198FCF" w:themeColor="accent6"/>
            </w:tcBorders>
            <w:noWrap/>
            <w:hideMark/>
          </w:tcPr>
          <w:p w14:paraId="503BF75F"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5.5        </w:t>
            </w:r>
          </w:p>
        </w:tc>
        <w:tc>
          <w:tcPr>
            <w:tcW w:w="740" w:type="dxa"/>
            <w:tcBorders>
              <w:left w:val="dotted" w:sz="4" w:space="0" w:color="198FCF" w:themeColor="accent6"/>
              <w:bottom w:val="single" w:sz="4" w:space="0" w:color="198FCF" w:themeColor="accent6"/>
            </w:tcBorders>
            <w:noWrap/>
            <w:hideMark/>
          </w:tcPr>
          <w:p w14:paraId="278DE2BC"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5.7        </w:t>
            </w:r>
          </w:p>
        </w:tc>
        <w:tc>
          <w:tcPr>
            <w:tcW w:w="723" w:type="dxa"/>
            <w:tcBorders>
              <w:bottom w:val="single" w:sz="4" w:space="0" w:color="198FCF" w:themeColor="accent6"/>
            </w:tcBorders>
            <w:noWrap/>
            <w:hideMark/>
          </w:tcPr>
          <w:p w14:paraId="09401D5E"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5.5        </w:t>
            </w:r>
          </w:p>
        </w:tc>
        <w:tc>
          <w:tcPr>
            <w:tcW w:w="722" w:type="dxa"/>
            <w:tcBorders>
              <w:bottom w:val="single" w:sz="4" w:space="0" w:color="198FCF" w:themeColor="accent6"/>
            </w:tcBorders>
            <w:noWrap/>
            <w:hideMark/>
          </w:tcPr>
          <w:p w14:paraId="7BB3552B"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5.2 ↓</w:t>
            </w:r>
          </w:p>
        </w:tc>
        <w:tc>
          <w:tcPr>
            <w:tcW w:w="726" w:type="dxa"/>
            <w:tcBorders>
              <w:bottom w:val="single" w:sz="4" w:space="0" w:color="198FCF" w:themeColor="accent6"/>
              <w:right w:val="dotted" w:sz="4" w:space="0" w:color="198FCF" w:themeColor="accent6"/>
            </w:tcBorders>
            <w:noWrap/>
            <w:hideMark/>
          </w:tcPr>
          <w:p w14:paraId="29D75167"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5.7        </w:t>
            </w:r>
          </w:p>
        </w:tc>
        <w:tc>
          <w:tcPr>
            <w:tcW w:w="723" w:type="dxa"/>
            <w:tcBorders>
              <w:left w:val="dotted" w:sz="4" w:space="0" w:color="198FCF" w:themeColor="accent6"/>
              <w:bottom w:val="single" w:sz="4" w:space="0" w:color="198FCF" w:themeColor="accent6"/>
            </w:tcBorders>
            <w:noWrap/>
            <w:hideMark/>
          </w:tcPr>
          <w:p w14:paraId="445A9CC8"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53DDA">
              <w:rPr>
                <w:rFonts w:eastAsia="Times New Roman"/>
                <w:color w:val="FF0000"/>
                <w:szCs w:val="22"/>
                <w:lang w:eastAsia="en-AU"/>
              </w:rPr>
              <w:t>5.0 ↓</w:t>
            </w:r>
          </w:p>
        </w:tc>
        <w:tc>
          <w:tcPr>
            <w:tcW w:w="722" w:type="dxa"/>
            <w:tcBorders>
              <w:bottom w:val="single" w:sz="4" w:space="0" w:color="198FCF" w:themeColor="accent6"/>
              <w:right w:val="dotted" w:sz="4" w:space="0" w:color="198FCF" w:themeColor="accent6"/>
            </w:tcBorders>
            <w:noWrap/>
            <w:hideMark/>
          </w:tcPr>
          <w:p w14:paraId="633D7F9E"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53DDA">
              <w:rPr>
                <w:rFonts w:eastAsia="Times New Roman"/>
                <w:color w:val="198FCF"/>
                <w:szCs w:val="22"/>
                <w:lang w:eastAsia="en-AU"/>
              </w:rPr>
              <w:t>5.9 ↑</w:t>
            </w:r>
          </w:p>
        </w:tc>
        <w:tc>
          <w:tcPr>
            <w:tcW w:w="723" w:type="dxa"/>
            <w:tcBorders>
              <w:left w:val="dotted" w:sz="4" w:space="0" w:color="198FCF" w:themeColor="accent6"/>
              <w:bottom w:val="single" w:sz="4" w:space="0" w:color="198FCF" w:themeColor="accent6"/>
            </w:tcBorders>
            <w:noWrap/>
            <w:hideMark/>
          </w:tcPr>
          <w:p w14:paraId="4955BDDE"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723" w:type="dxa"/>
            <w:tcBorders>
              <w:bottom w:val="single" w:sz="4" w:space="0" w:color="198FCF" w:themeColor="accent6"/>
            </w:tcBorders>
            <w:noWrap/>
            <w:hideMark/>
          </w:tcPr>
          <w:p w14:paraId="7961D5F2" w14:textId="77777777" w:rsidR="00053DDA" w:rsidRPr="00053DDA"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        </w:t>
            </w:r>
          </w:p>
        </w:tc>
        <w:tc>
          <w:tcPr>
            <w:tcW w:w="723" w:type="dxa"/>
            <w:tcBorders>
              <w:bottom w:val="single" w:sz="4" w:space="0" w:color="198FCF" w:themeColor="accent6"/>
            </w:tcBorders>
            <w:noWrap/>
            <w:hideMark/>
          </w:tcPr>
          <w:p w14:paraId="39599F1F" w14:textId="77777777" w:rsidR="00053DDA" w:rsidRPr="00A368AC" w:rsidRDefault="00053DDA" w:rsidP="00053DD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5.4        </w:t>
            </w:r>
          </w:p>
        </w:tc>
      </w:tr>
      <w:tr w:rsidR="0063041E" w:rsidRPr="00053DDA" w14:paraId="028C82F8" w14:textId="77777777" w:rsidTr="00667C77">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5" w:type="dxa"/>
            <w:noWrap/>
            <w:hideMark/>
          </w:tcPr>
          <w:p w14:paraId="5D82200B" w14:textId="77777777" w:rsidR="00053DDA" w:rsidRPr="00053DDA" w:rsidRDefault="00053DDA"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704" w:type="dxa"/>
            <w:tcBorders>
              <w:right w:val="dotted" w:sz="4" w:space="0" w:color="198FCF" w:themeColor="accent6"/>
            </w:tcBorders>
            <w:noWrap/>
            <w:hideMark/>
          </w:tcPr>
          <w:p w14:paraId="64143EDB"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2792        </w:t>
            </w:r>
          </w:p>
        </w:tc>
        <w:tc>
          <w:tcPr>
            <w:tcW w:w="740" w:type="dxa"/>
            <w:tcBorders>
              <w:left w:val="dotted" w:sz="4" w:space="0" w:color="198FCF" w:themeColor="accent6"/>
            </w:tcBorders>
            <w:noWrap/>
            <w:hideMark/>
          </w:tcPr>
          <w:p w14:paraId="77BC30DF"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425        </w:t>
            </w:r>
          </w:p>
        </w:tc>
        <w:tc>
          <w:tcPr>
            <w:tcW w:w="723" w:type="dxa"/>
            <w:noWrap/>
            <w:hideMark/>
          </w:tcPr>
          <w:p w14:paraId="09ABC8A3"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671        </w:t>
            </w:r>
          </w:p>
        </w:tc>
        <w:tc>
          <w:tcPr>
            <w:tcW w:w="722" w:type="dxa"/>
            <w:noWrap/>
            <w:hideMark/>
          </w:tcPr>
          <w:p w14:paraId="1E3CBECD"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981        </w:t>
            </w:r>
          </w:p>
        </w:tc>
        <w:tc>
          <w:tcPr>
            <w:tcW w:w="726" w:type="dxa"/>
            <w:tcBorders>
              <w:right w:val="dotted" w:sz="4" w:space="0" w:color="198FCF" w:themeColor="accent6"/>
            </w:tcBorders>
            <w:noWrap/>
            <w:hideMark/>
          </w:tcPr>
          <w:p w14:paraId="1B70910C"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719        </w:t>
            </w:r>
          </w:p>
        </w:tc>
        <w:tc>
          <w:tcPr>
            <w:tcW w:w="723" w:type="dxa"/>
            <w:tcBorders>
              <w:left w:val="dotted" w:sz="4" w:space="0" w:color="198FCF" w:themeColor="accent6"/>
            </w:tcBorders>
            <w:noWrap/>
            <w:hideMark/>
          </w:tcPr>
          <w:p w14:paraId="48793347"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1364        </w:t>
            </w:r>
          </w:p>
        </w:tc>
        <w:tc>
          <w:tcPr>
            <w:tcW w:w="722" w:type="dxa"/>
            <w:tcBorders>
              <w:right w:val="dotted" w:sz="4" w:space="0" w:color="198FCF" w:themeColor="accent6"/>
            </w:tcBorders>
            <w:noWrap/>
            <w:hideMark/>
          </w:tcPr>
          <w:p w14:paraId="6CB1144A"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1428        </w:t>
            </w:r>
          </w:p>
        </w:tc>
        <w:tc>
          <w:tcPr>
            <w:tcW w:w="723" w:type="dxa"/>
            <w:tcBorders>
              <w:left w:val="dotted" w:sz="4" w:space="0" w:color="198FCF" w:themeColor="accent6"/>
            </w:tcBorders>
            <w:noWrap/>
            <w:hideMark/>
          </w:tcPr>
          <w:p w14:paraId="6064517E"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1366        </w:t>
            </w:r>
          </w:p>
        </w:tc>
        <w:tc>
          <w:tcPr>
            <w:tcW w:w="723" w:type="dxa"/>
            <w:noWrap/>
            <w:hideMark/>
          </w:tcPr>
          <w:p w14:paraId="03973D4C" w14:textId="77777777" w:rsidR="00053DDA" w:rsidRPr="00053DDA"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958        </w:t>
            </w:r>
          </w:p>
        </w:tc>
        <w:tc>
          <w:tcPr>
            <w:tcW w:w="723" w:type="dxa"/>
            <w:noWrap/>
            <w:hideMark/>
          </w:tcPr>
          <w:p w14:paraId="5C173D03" w14:textId="77777777" w:rsidR="00053DDA" w:rsidRPr="00A368AC" w:rsidRDefault="00053DDA" w:rsidP="00053DD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469        </w:t>
            </w:r>
          </w:p>
        </w:tc>
      </w:tr>
    </w:tbl>
    <w:p w14:paraId="638926A1" w14:textId="77777777" w:rsidR="00C570F8" w:rsidRDefault="00C570F8" w:rsidP="00C570F8">
      <w:pPr>
        <w:pStyle w:val="BaseText"/>
      </w:pPr>
      <w:r>
        <w:t>Mean scores are shown as a heat map where the lowest value is white and the highest value is blue.</w:t>
      </w:r>
    </w:p>
    <w:p w14:paraId="1F9BD3B9" w14:textId="77777777" w:rsidR="00C570F8" w:rsidRDefault="00C570F8" w:rsidP="00C570F8">
      <w:pPr>
        <w:pStyle w:val="BaseText"/>
      </w:pPr>
      <w:r w:rsidRPr="000F5D2F">
        <w:t xml:space="preserve">DAN1 </w:t>
      </w:r>
      <w:r w:rsidRPr="00B53F00">
        <w:t>Using a scale where 0 is “Not at all dangerous” and 10 is “Extremely dangerous”, how dangerous do you think it is to</w:t>
      </w:r>
      <w:r>
        <w:t>…</w:t>
      </w:r>
    </w:p>
    <w:p w14:paraId="38161389" w14:textId="77777777" w:rsidR="00C570F8" w:rsidRDefault="00C570F8" w:rsidP="00C570F8">
      <w:pPr>
        <w:pStyle w:val="BaseText"/>
      </w:pPr>
      <w:r>
        <w:t>T</w:t>
      </w:r>
      <w:r w:rsidRPr="000F5D2F">
        <w:t xml:space="preserve">otal </w:t>
      </w:r>
      <w:r>
        <w:t>sample  weighted sample</w:t>
      </w:r>
      <w:r w:rsidDel="00634763">
        <w:t xml:space="preserve"> </w:t>
      </w:r>
    </w:p>
    <w:p w14:paraId="41F83281" w14:textId="77777777" w:rsidR="00C570F8" w:rsidRDefault="00C570F8" w:rsidP="00C570F8">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Pr="00F5098C">
        <w:t>indicate statistically significant difference compared to respondents not in that category</w:t>
      </w:r>
      <w:r>
        <w:t>.</w:t>
      </w:r>
    </w:p>
    <w:p w14:paraId="69B6607E" w14:textId="77777777" w:rsidR="005A2694" w:rsidRDefault="005A2694">
      <w:pPr>
        <w:spacing w:before="0" w:after="0" w:line="240" w:lineRule="auto"/>
      </w:pPr>
      <w:r>
        <w:br w:type="page"/>
      </w:r>
    </w:p>
    <w:p w14:paraId="14A0B59E" w14:textId="77777777" w:rsidR="00C570F8" w:rsidRDefault="00C570F8" w:rsidP="00C570F8">
      <w:pPr>
        <w:spacing w:after="360"/>
      </w:pPr>
      <w:r w:rsidRPr="008D0923">
        <w:t xml:space="preserve">The following section </w:t>
      </w:r>
      <w:r>
        <w:t>examines</w:t>
      </w:r>
      <w:r w:rsidRPr="008D0923">
        <w:t xml:space="preserve"> the</w:t>
      </w:r>
      <w:r>
        <w:t xml:space="preserve"> perceived level of danger by additional respondent characteristics.</w:t>
      </w:r>
      <w:r w:rsidRPr="008D0923">
        <w:t xml:space="preserve"> </w:t>
      </w:r>
    </w:p>
    <w:tbl>
      <w:tblPr>
        <w:tblStyle w:val="TableGREY"/>
        <w:tblW w:w="9865" w:type="dxa"/>
        <w:tblBorders>
          <w:top w:val="none" w:sz="0" w:space="0" w:color="auto"/>
          <w:bottom w:val="none" w:sz="0" w:space="0" w:color="auto"/>
          <w:insideH w:val="none" w:sz="0" w:space="0" w:color="auto"/>
        </w:tblBorders>
        <w:tblLook w:val="04A0" w:firstRow="1" w:lastRow="0" w:firstColumn="1" w:lastColumn="0" w:noHBand="0" w:noVBand="1"/>
      </w:tblPr>
      <w:tblGrid>
        <w:gridCol w:w="1843"/>
        <w:gridCol w:w="8022"/>
      </w:tblGrid>
      <w:tr w:rsidR="00C570F8" w:rsidRPr="00542932" w14:paraId="4DBAA407" w14:textId="77777777" w:rsidTr="007B380C">
        <w:trPr>
          <w:cnfStyle w:val="100000000000" w:firstRow="1" w:lastRow="0" w:firstColumn="0" w:lastColumn="0" w:oddVBand="0" w:evenVBand="0" w:oddHBand="0" w:evenHBand="0" w:firstRowFirstColumn="0" w:firstRowLastColumn="0" w:lastRowFirstColumn="0" w:lastRowLastColumn="0"/>
          <w:cantSplit/>
          <w:trHeight w:val="568"/>
        </w:trPr>
        <w:tc>
          <w:tcPr>
            <w:tcW w:w="1843" w:type="dxa"/>
            <w:vMerge w:val="restart"/>
            <w:tcBorders>
              <w:top w:val="dashed" w:sz="2" w:space="0" w:color="198FCF" w:themeColor="accent6"/>
            </w:tcBorders>
            <w:shd w:val="clear" w:color="auto" w:fill="auto"/>
            <w:vAlign w:val="top"/>
          </w:tcPr>
          <w:p w14:paraId="74641AD4" w14:textId="77777777" w:rsidR="00C570F8" w:rsidRPr="000A2465" w:rsidRDefault="00C570F8" w:rsidP="007B380C">
            <w:pPr>
              <w:jc w:val="center"/>
            </w:pPr>
            <w:r>
              <w:rPr>
                <w:noProof/>
              </w:rPr>
              <w:drawing>
                <wp:inline distT="0" distB="0" distL="0" distR="0" wp14:anchorId="0FE5E510" wp14:editId="01914A98">
                  <wp:extent cx="720000" cy="720000"/>
                  <wp:effectExtent l="0" t="0" r="4445" b="4445"/>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62">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0" y="0"/>
                            <a:ext cx="720000" cy="720000"/>
                          </a:xfrm>
                          <a:prstGeom prst="rect">
                            <a:avLst/>
                          </a:prstGeom>
                        </pic:spPr>
                      </pic:pic>
                    </a:graphicData>
                  </a:graphic>
                </wp:inline>
              </w:drawing>
            </w:r>
          </w:p>
        </w:tc>
        <w:tc>
          <w:tcPr>
            <w:tcW w:w="8022" w:type="dxa"/>
            <w:tcBorders>
              <w:top w:val="dashed" w:sz="2" w:space="0" w:color="198FCF" w:themeColor="accent6"/>
            </w:tcBorders>
            <w:shd w:val="clear" w:color="auto" w:fill="auto"/>
            <w:vAlign w:val="bottom"/>
          </w:tcPr>
          <w:p w14:paraId="3F662C34" w14:textId="77777777" w:rsidR="00C570F8" w:rsidRPr="00222B9A" w:rsidRDefault="00C570F8" w:rsidP="007B380C">
            <w:pPr>
              <w:pStyle w:val="TableText"/>
              <w:rPr>
                <w:b/>
                <w:bCs/>
                <w:color w:val="198FCF" w:themeColor="accent6"/>
              </w:rPr>
            </w:pPr>
            <w:r w:rsidRPr="00222B9A">
              <w:rPr>
                <w:b/>
                <w:bCs/>
                <w:color w:val="198FCF" w:themeColor="accent6"/>
                <w:sz w:val="24"/>
                <w:szCs w:val="24"/>
              </w:rPr>
              <w:t>Drink driving</w:t>
            </w:r>
          </w:p>
        </w:tc>
      </w:tr>
      <w:tr w:rsidR="00C570F8" w:rsidRPr="00542932" w14:paraId="0CD99616" w14:textId="77777777" w:rsidTr="007B380C">
        <w:trPr>
          <w:cantSplit/>
          <w:trHeight w:val="1134"/>
        </w:trPr>
        <w:tc>
          <w:tcPr>
            <w:tcW w:w="1843" w:type="dxa"/>
            <w:vMerge/>
            <w:vAlign w:val="top"/>
          </w:tcPr>
          <w:p w14:paraId="0C3371EB" w14:textId="77777777" w:rsidR="00C570F8" w:rsidRDefault="00C570F8" w:rsidP="007B380C">
            <w:pPr>
              <w:jc w:val="center"/>
              <w:rPr>
                <w:noProof/>
              </w:rPr>
            </w:pPr>
          </w:p>
        </w:tc>
        <w:tc>
          <w:tcPr>
            <w:tcW w:w="8022" w:type="dxa"/>
            <w:tcBorders>
              <w:bottom w:val="dashed" w:sz="2" w:space="0" w:color="198FCF" w:themeColor="accent6"/>
            </w:tcBorders>
            <w:shd w:val="clear" w:color="auto" w:fill="auto"/>
          </w:tcPr>
          <w:p w14:paraId="2CA601E4" w14:textId="77777777" w:rsidR="00C570F8" w:rsidRPr="00761EFB" w:rsidRDefault="00C570F8" w:rsidP="007B380C">
            <w:pPr>
              <w:rPr>
                <w:sz w:val="20"/>
                <w:szCs w:val="22"/>
              </w:rPr>
            </w:pPr>
            <w:r w:rsidRPr="00761EFB">
              <w:rPr>
                <w:sz w:val="20"/>
                <w:szCs w:val="22"/>
              </w:rPr>
              <w:t>Respondents consider drink driving to be the most dangerous driving behaviour – in particular, driving with an illegal B.A.C (9.6). The following groups have a lower perception of danger for drink driving:</w:t>
            </w:r>
          </w:p>
          <w:p w14:paraId="77A3402C" w14:textId="77777777" w:rsidR="00C570F8" w:rsidRPr="00761EFB" w:rsidRDefault="00C570F8" w:rsidP="007B380C">
            <w:pPr>
              <w:pStyle w:val="TriOutlineBullet"/>
              <w:rPr>
                <w:sz w:val="20"/>
                <w:szCs w:val="22"/>
              </w:rPr>
            </w:pPr>
            <w:r w:rsidRPr="00761EFB">
              <w:rPr>
                <w:sz w:val="20"/>
                <w:szCs w:val="22"/>
              </w:rPr>
              <w:t>Males (9.5 vs 9.7 among females)</w:t>
            </w:r>
          </w:p>
          <w:p w14:paraId="4CE1C89A" w14:textId="77777777" w:rsidR="00C570F8" w:rsidRPr="00613C2E" w:rsidRDefault="00C570F8" w:rsidP="007B380C">
            <w:r w:rsidRPr="00767E65">
              <w:rPr>
                <w:sz w:val="20"/>
                <w:szCs w:val="22"/>
              </w:rPr>
              <w:t>However, respondents do not consider having only one alcoholic drink a short time before they drive as particularly dangerous (5.</w:t>
            </w:r>
            <w:r w:rsidR="00FF74F8">
              <w:rPr>
                <w:sz w:val="20"/>
                <w:szCs w:val="22"/>
              </w:rPr>
              <w:t>5</w:t>
            </w:r>
            <w:r w:rsidRPr="00767E65">
              <w:rPr>
                <w:sz w:val="20"/>
                <w:szCs w:val="22"/>
              </w:rPr>
              <w:t>). Having one alcoholic drink is considered more dangerous among females (</w:t>
            </w:r>
            <w:r w:rsidR="00FF74F8">
              <w:rPr>
                <w:sz w:val="20"/>
                <w:szCs w:val="22"/>
              </w:rPr>
              <w:t>5.9</w:t>
            </w:r>
            <w:r w:rsidRPr="00767E65">
              <w:rPr>
                <w:sz w:val="20"/>
                <w:szCs w:val="22"/>
              </w:rPr>
              <w:t>) than males (5.</w:t>
            </w:r>
            <w:r w:rsidR="00FF74F8">
              <w:rPr>
                <w:sz w:val="20"/>
                <w:szCs w:val="22"/>
              </w:rPr>
              <w:t>0</w:t>
            </w:r>
            <w:r w:rsidRPr="00767E65">
              <w:rPr>
                <w:sz w:val="20"/>
                <w:szCs w:val="22"/>
              </w:rPr>
              <w:t>).</w:t>
            </w:r>
          </w:p>
        </w:tc>
      </w:tr>
      <w:tr w:rsidR="00C570F8" w:rsidRPr="00542932" w14:paraId="014E7157" w14:textId="77777777" w:rsidTr="007B380C">
        <w:trPr>
          <w:cantSplit/>
          <w:trHeight w:val="568"/>
        </w:trPr>
        <w:tc>
          <w:tcPr>
            <w:tcW w:w="1843" w:type="dxa"/>
            <w:vMerge w:val="restart"/>
            <w:tcBorders>
              <w:top w:val="dashed" w:sz="2" w:space="0" w:color="198FCF" w:themeColor="accent6"/>
            </w:tcBorders>
            <w:shd w:val="clear" w:color="auto" w:fill="auto"/>
            <w:vAlign w:val="top"/>
          </w:tcPr>
          <w:p w14:paraId="125F912D" w14:textId="77777777" w:rsidR="00C570F8" w:rsidRPr="000A2465" w:rsidRDefault="00C570F8" w:rsidP="007B380C">
            <w:pPr>
              <w:jc w:val="center"/>
            </w:pPr>
            <w:r>
              <w:rPr>
                <w:noProof/>
              </w:rPr>
              <w:drawing>
                <wp:inline distT="0" distB="0" distL="0" distR="0" wp14:anchorId="3DE74A0A" wp14:editId="6D102A89">
                  <wp:extent cx="720000" cy="720000"/>
                  <wp:effectExtent l="0" t="0" r="4445" b="4445"/>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64">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5"/>
                              </a:ext>
                            </a:extLst>
                          </a:blip>
                          <a:stretch>
                            <a:fillRect/>
                          </a:stretch>
                        </pic:blipFill>
                        <pic:spPr>
                          <a:xfrm>
                            <a:off x="0" y="0"/>
                            <a:ext cx="720000" cy="720000"/>
                          </a:xfrm>
                          <a:prstGeom prst="rect">
                            <a:avLst/>
                          </a:prstGeom>
                        </pic:spPr>
                      </pic:pic>
                    </a:graphicData>
                  </a:graphic>
                </wp:inline>
              </w:drawing>
            </w:r>
          </w:p>
        </w:tc>
        <w:tc>
          <w:tcPr>
            <w:tcW w:w="8022" w:type="dxa"/>
            <w:tcBorders>
              <w:top w:val="dashed" w:sz="2" w:space="0" w:color="198FCF" w:themeColor="accent6"/>
            </w:tcBorders>
            <w:shd w:val="clear" w:color="auto" w:fill="auto"/>
            <w:vAlign w:val="bottom"/>
          </w:tcPr>
          <w:p w14:paraId="77513440" w14:textId="77777777" w:rsidR="00C570F8" w:rsidRPr="00222B9A" w:rsidRDefault="00C570F8" w:rsidP="007B380C">
            <w:pPr>
              <w:pStyle w:val="TableText"/>
              <w:rPr>
                <w:b/>
                <w:bCs/>
                <w:color w:val="198FCF" w:themeColor="accent6"/>
              </w:rPr>
            </w:pPr>
            <w:r w:rsidRPr="00222B9A">
              <w:rPr>
                <w:b/>
                <w:bCs/>
                <w:color w:val="198FCF" w:themeColor="accent6"/>
                <w:sz w:val="24"/>
                <w:szCs w:val="24"/>
              </w:rPr>
              <w:t xml:space="preserve">Driving while </w:t>
            </w:r>
            <w:r>
              <w:rPr>
                <w:b/>
                <w:bCs/>
                <w:color w:val="198FCF" w:themeColor="accent6"/>
                <w:sz w:val="24"/>
                <w:szCs w:val="24"/>
              </w:rPr>
              <w:t>very tired</w:t>
            </w:r>
          </w:p>
        </w:tc>
      </w:tr>
      <w:tr w:rsidR="00C570F8" w:rsidRPr="00542932" w14:paraId="34B9F0BF" w14:textId="77777777" w:rsidTr="007B380C">
        <w:trPr>
          <w:cantSplit/>
          <w:trHeight w:val="1134"/>
        </w:trPr>
        <w:tc>
          <w:tcPr>
            <w:tcW w:w="1843" w:type="dxa"/>
            <w:vMerge/>
            <w:tcBorders>
              <w:bottom w:val="dashed" w:sz="2" w:space="0" w:color="198FCF" w:themeColor="accent6"/>
            </w:tcBorders>
            <w:vAlign w:val="top"/>
          </w:tcPr>
          <w:p w14:paraId="395ED446" w14:textId="77777777" w:rsidR="00C570F8" w:rsidRDefault="00C570F8" w:rsidP="007B380C">
            <w:pPr>
              <w:jc w:val="center"/>
              <w:rPr>
                <w:noProof/>
              </w:rPr>
            </w:pPr>
          </w:p>
        </w:tc>
        <w:tc>
          <w:tcPr>
            <w:tcW w:w="8022" w:type="dxa"/>
            <w:tcBorders>
              <w:bottom w:val="dashed" w:sz="2" w:space="0" w:color="198FCF" w:themeColor="accent6"/>
            </w:tcBorders>
            <w:shd w:val="clear" w:color="auto" w:fill="auto"/>
          </w:tcPr>
          <w:p w14:paraId="060247B8" w14:textId="77777777" w:rsidR="00C570F8" w:rsidRPr="00767E65" w:rsidRDefault="00C570F8" w:rsidP="007B380C">
            <w:pPr>
              <w:rPr>
                <w:sz w:val="20"/>
                <w:szCs w:val="22"/>
              </w:rPr>
            </w:pPr>
            <w:r w:rsidRPr="00767E65">
              <w:rPr>
                <w:sz w:val="20"/>
                <w:szCs w:val="22"/>
              </w:rPr>
              <w:t xml:space="preserve">Driving while </w:t>
            </w:r>
            <w:r>
              <w:rPr>
                <w:sz w:val="20"/>
                <w:szCs w:val="22"/>
              </w:rPr>
              <w:t>very tired</w:t>
            </w:r>
            <w:r w:rsidRPr="00767E65">
              <w:rPr>
                <w:sz w:val="20"/>
                <w:szCs w:val="22"/>
              </w:rPr>
              <w:t xml:space="preserve"> is also perceived to be a dangerous activity (</w:t>
            </w:r>
            <w:r w:rsidR="00EC26BD">
              <w:rPr>
                <w:sz w:val="20"/>
                <w:szCs w:val="22"/>
              </w:rPr>
              <w:t>8.9</w:t>
            </w:r>
            <w:r w:rsidRPr="00767E65">
              <w:rPr>
                <w:sz w:val="20"/>
                <w:szCs w:val="22"/>
              </w:rPr>
              <w:t xml:space="preserve">), </w:t>
            </w:r>
            <w:r>
              <w:rPr>
                <w:sz w:val="20"/>
                <w:szCs w:val="22"/>
              </w:rPr>
              <w:t>although to a lesser extent</w:t>
            </w:r>
            <w:r w:rsidRPr="00767E65">
              <w:rPr>
                <w:sz w:val="20"/>
                <w:szCs w:val="22"/>
              </w:rPr>
              <w:t xml:space="preserve"> than driving with an illegal B.A.C. (9.</w:t>
            </w:r>
            <w:r>
              <w:rPr>
                <w:sz w:val="20"/>
                <w:szCs w:val="22"/>
              </w:rPr>
              <w:t>6</w:t>
            </w:r>
            <w:r w:rsidRPr="00767E65">
              <w:rPr>
                <w:sz w:val="20"/>
                <w:szCs w:val="22"/>
              </w:rPr>
              <w:t>).</w:t>
            </w:r>
          </w:p>
          <w:p w14:paraId="208604F5" w14:textId="77777777" w:rsidR="00C570F8" w:rsidRPr="00767E65" w:rsidRDefault="00C570F8" w:rsidP="007B380C">
            <w:pPr>
              <w:rPr>
                <w:sz w:val="20"/>
                <w:szCs w:val="22"/>
              </w:rPr>
            </w:pPr>
            <w:r w:rsidRPr="00767E65">
              <w:rPr>
                <w:sz w:val="20"/>
                <w:szCs w:val="22"/>
              </w:rPr>
              <w:t>Certain groups ha</w:t>
            </w:r>
            <w:r>
              <w:rPr>
                <w:sz w:val="20"/>
                <w:szCs w:val="22"/>
              </w:rPr>
              <w:t>ve</w:t>
            </w:r>
            <w:r w:rsidRPr="00767E65">
              <w:rPr>
                <w:sz w:val="20"/>
                <w:szCs w:val="22"/>
              </w:rPr>
              <w:t xml:space="preserve"> a lower perception of danger for driving</w:t>
            </w:r>
            <w:r>
              <w:rPr>
                <w:sz w:val="20"/>
                <w:szCs w:val="22"/>
              </w:rPr>
              <w:t xml:space="preserve"> very tired</w:t>
            </w:r>
            <w:r w:rsidRPr="00767E65">
              <w:rPr>
                <w:sz w:val="20"/>
                <w:szCs w:val="22"/>
              </w:rPr>
              <w:t>, including:</w:t>
            </w:r>
          </w:p>
          <w:p w14:paraId="5078FDCD" w14:textId="77777777" w:rsidR="00C570F8" w:rsidRPr="00761EFB" w:rsidRDefault="00C570F8" w:rsidP="007B380C">
            <w:pPr>
              <w:pStyle w:val="TriOutlineBullet"/>
              <w:rPr>
                <w:sz w:val="20"/>
                <w:szCs w:val="22"/>
              </w:rPr>
            </w:pPr>
            <w:r w:rsidRPr="00761EFB">
              <w:rPr>
                <w:sz w:val="20"/>
                <w:szCs w:val="22"/>
              </w:rPr>
              <w:t>Those aged 18-25 (</w:t>
            </w:r>
            <w:r w:rsidR="00155E98">
              <w:rPr>
                <w:sz w:val="20"/>
                <w:szCs w:val="22"/>
              </w:rPr>
              <w:t>8.6</w:t>
            </w:r>
            <w:r w:rsidRPr="00761EFB">
              <w:rPr>
                <w:sz w:val="20"/>
                <w:szCs w:val="22"/>
              </w:rPr>
              <w:t xml:space="preserve"> vs 9.1 among those aged between </w:t>
            </w:r>
            <w:r w:rsidR="00155E98">
              <w:rPr>
                <w:sz w:val="20"/>
                <w:szCs w:val="22"/>
              </w:rPr>
              <w:t>61</w:t>
            </w:r>
            <w:r w:rsidRPr="00761EFB">
              <w:rPr>
                <w:sz w:val="20"/>
                <w:szCs w:val="22"/>
              </w:rPr>
              <w:t>-90)</w:t>
            </w:r>
          </w:p>
          <w:p w14:paraId="4CAD704C" w14:textId="77777777" w:rsidR="00C570F8" w:rsidRPr="00761EFB" w:rsidRDefault="00C570F8" w:rsidP="007B380C">
            <w:pPr>
              <w:pStyle w:val="TriOutlineBullet"/>
            </w:pPr>
            <w:r w:rsidRPr="00761EFB">
              <w:rPr>
                <w:sz w:val="20"/>
                <w:szCs w:val="22"/>
              </w:rPr>
              <w:t>Males (8.8 vs 9.</w:t>
            </w:r>
            <w:r w:rsidR="00B6552B">
              <w:rPr>
                <w:sz w:val="20"/>
                <w:szCs w:val="22"/>
              </w:rPr>
              <w:t xml:space="preserve">0 </w:t>
            </w:r>
            <w:r w:rsidRPr="00761EFB">
              <w:rPr>
                <w:sz w:val="20"/>
                <w:szCs w:val="22"/>
              </w:rPr>
              <w:t>among females).</w:t>
            </w:r>
          </w:p>
        </w:tc>
      </w:tr>
      <w:tr w:rsidR="00C570F8" w:rsidRPr="00542932" w14:paraId="4A377FC5" w14:textId="77777777" w:rsidTr="007B380C">
        <w:trPr>
          <w:cantSplit/>
          <w:trHeight w:val="568"/>
        </w:trPr>
        <w:tc>
          <w:tcPr>
            <w:tcW w:w="1843" w:type="dxa"/>
            <w:vMerge w:val="restart"/>
            <w:tcBorders>
              <w:top w:val="dashed" w:sz="2" w:space="0" w:color="198FCF" w:themeColor="accent6"/>
            </w:tcBorders>
            <w:shd w:val="clear" w:color="auto" w:fill="auto"/>
            <w:vAlign w:val="top"/>
          </w:tcPr>
          <w:p w14:paraId="5C55A0C2" w14:textId="77777777" w:rsidR="00C570F8" w:rsidRPr="000A2465" w:rsidRDefault="00C570F8" w:rsidP="007B380C">
            <w:pPr>
              <w:jc w:val="center"/>
            </w:pPr>
            <w:r>
              <w:rPr>
                <w:noProof/>
              </w:rPr>
              <w:drawing>
                <wp:inline distT="0" distB="0" distL="0" distR="0" wp14:anchorId="203CCB53" wp14:editId="5750E4E0">
                  <wp:extent cx="720000" cy="669474"/>
                  <wp:effectExtent l="0" t="0" r="4445"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66">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7"/>
                              </a:ext>
                            </a:extLst>
                          </a:blip>
                          <a:stretch>
                            <a:fillRect/>
                          </a:stretch>
                        </pic:blipFill>
                        <pic:spPr>
                          <a:xfrm>
                            <a:off x="0" y="0"/>
                            <a:ext cx="720000" cy="669474"/>
                          </a:xfrm>
                          <a:prstGeom prst="rect">
                            <a:avLst/>
                          </a:prstGeom>
                        </pic:spPr>
                      </pic:pic>
                    </a:graphicData>
                  </a:graphic>
                </wp:inline>
              </w:drawing>
            </w:r>
          </w:p>
        </w:tc>
        <w:tc>
          <w:tcPr>
            <w:tcW w:w="8022" w:type="dxa"/>
            <w:tcBorders>
              <w:top w:val="dashed" w:sz="2" w:space="0" w:color="198FCF" w:themeColor="accent6"/>
            </w:tcBorders>
            <w:shd w:val="clear" w:color="auto" w:fill="auto"/>
            <w:vAlign w:val="bottom"/>
          </w:tcPr>
          <w:p w14:paraId="5C05165B" w14:textId="77777777" w:rsidR="00C570F8" w:rsidRPr="00222B9A" w:rsidRDefault="00C570F8" w:rsidP="007B380C">
            <w:pPr>
              <w:pStyle w:val="TableText"/>
              <w:rPr>
                <w:b/>
                <w:bCs/>
                <w:color w:val="198FCF" w:themeColor="accent6"/>
              </w:rPr>
            </w:pPr>
            <w:r w:rsidRPr="00222B9A">
              <w:rPr>
                <w:b/>
                <w:bCs/>
                <w:color w:val="198FCF" w:themeColor="accent6"/>
                <w:sz w:val="24"/>
                <w:szCs w:val="24"/>
              </w:rPr>
              <w:t>Driving while using a hand-held mobile phone</w:t>
            </w:r>
          </w:p>
        </w:tc>
      </w:tr>
      <w:tr w:rsidR="00C570F8" w:rsidRPr="00542932" w14:paraId="2144A0DB" w14:textId="77777777" w:rsidTr="007B380C">
        <w:trPr>
          <w:cantSplit/>
          <w:trHeight w:val="1134"/>
        </w:trPr>
        <w:tc>
          <w:tcPr>
            <w:tcW w:w="1843" w:type="dxa"/>
            <w:vMerge/>
            <w:tcBorders>
              <w:bottom w:val="dashed" w:sz="2" w:space="0" w:color="198FCF" w:themeColor="accent6"/>
            </w:tcBorders>
          </w:tcPr>
          <w:p w14:paraId="4E2D72D2" w14:textId="77777777" w:rsidR="00C570F8" w:rsidRDefault="00C570F8" w:rsidP="007B380C">
            <w:pPr>
              <w:spacing w:before="0" w:after="0"/>
              <w:jc w:val="center"/>
              <w:rPr>
                <w:noProof/>
              </w:rPr>
            </w:pPr>
          </w:p>
        </w:tc>
        <w:tc>
          <w:tcPr>
            <w:tcW w:w="8022" w:type="dxa"/>
            <w:tcBorders>
              <w:bottom w:val="dashed" w:sz="2" w:space="0" w:color="198FCF" w:themeColor="accent6"/>
            </w:tcBorders>
            <w:shd w:val="clear" w:color="auto" w:fill="auto"/>
          </w:tcPr>
          <w:p w14:paraId="409ABC5A" w14:textId="77777777" w:rsidR="00C570F8" w:rsidRPr="00767E65" w:rsidRDefault="00C570F8" w:rsidP="007B380C">
            <w:pPr>
              <w:rPr>
                <w:sz w:val="20"/>
                <w:szCs w:val="22"/>
              </w:rPr>
            </w:pPr>
            <w:r w:rsidRPr="00767E65">
              <w:rPr>
                <w:sz w:val="20"/>
                <w:szCs w:val="22"/>
              </w:rPr>
              <w:t>Driving while using a handheld mobile phone (9.</w:t>
            </w:r>
            <w:r>
              <w:rPr>
                <w:sz w:val="20"/>
                <w:szCs w:val="22"/>
              </w:rPr>
              <w:t>2</w:t>
            </w:r>
            <w:r w:rsidRPr="00767E65">
              <w:rPr>
                <w:sz w:val="20"/>
                <w:szCs w:val="22"/>
              </w:rPr>
              <w:t>) is also considered to be dangerous. Respondents who have a lower perception of danger for driving while using a handheld phone include:</w:t>
            </w:r>
          </w:p>
          <w:p w14:paraId="0B38AF47" w14:textId="77777777" w:rsidR="00C570F8" w:rsidRPr="00761EFB" w:rsidRDefault="00C570F8" w:rsidP="007B380C">
            <w:pPr>
              <w:pStyle w:val="TriOutlineBullet"/>
              <w:rPr>
                <w:sz w:val="20"/>
                <w:szCs w:val="22"/>
              </w:rPr>
            </w:pPr>
            <w:r w:rsidRPr="00761EFB">
              <w:rPr>
                <w:sz w:val="20"/>
                <w:szCs w:val="22"/>
              </w:rPr>
              <w:t xml:space="preserve">Those aged </w:t>
            </w:r>
            <w:r w:rsidR="00375DEB">
              <w:rPr>
                <w:sz w:val="20"/>
                <w:szCs w:val="22"/>
              </w:rPr>
              <w:t xml:space="preserve">18-25 </w:t>
            </w:r>
            <w:r w:rsidRPr="00761EFB">
              <w:rPr>
                <w:sz w:val="20"/>
                <w:szCs w:val="22"/>
              </w:rPr>
              <w:t>(</w:t>
            </w:r>
            <w:r w:rsidR="00375DEB">
              <w:rPr>
                <w:sz w:val="20"/>
                <w:szCs w:val="22"/>
              </w:rPr>
              <w:t>8.6</w:t>
            </w:r>
            <w:r w:rsidRPr="00761EFB">
              <w:rPr>
                <w:sz w:val="20"/>
                <w:szCs w:val="22"/>
              </w:rPr>
              <w:t xml:space="preserve"> vs 9.</w:t>
            </w:r>
            <w:r w:rsidR="00375DEB">
              <w:rPr>
                <w:sz w:val="20"/>
                <w:szCs w:val="22"/>
              </w:rPr>
              <w:t>6</w:t>
            </w:r>
            <w:r w:rsidRPr="00761EFB">
              <w:rPr>
                <w:sz w:val="20"/>
                <w:szCs w:val="22"/>
              </w:rPr>
              <w:t xml:space="preserve"> among those aged </w:t>
            </w:r>
            <w:r w:rsidR="000E0F38">
              <w:rPr>
                <w:sz w:val="20"/>
                <w:szCs w:val="22"/>
              </w:rPr>
              <w:t>between 61-90</w:t>
            </w:r>
            <w:r w:rsidRPr="00761EFB">
              <w:rPr>
                <w:sz w:val="20"/>
                <w:szCs w:val="22"/>
              </w:rPr>
              <w:t>)</w:t>
            </w:r>
          </w:p>
          <w:p w14:paraId="18A8DD75" w14:textId="77777777" w:rsidR="00C570F8" w:rsidRPr="00CB756E" w:rsidRDefault="00C570F8" w:rsidP="00CB756E">
            <w:pPr>
              <w:pStyle w:val="TriOutlineBullet"/>
              <w:rPr>
                <w:sz w:val="20"/>
                <w:szCs w:val="22"/>
              </w:rPr>
            </w:pPr>
            <w:r w:rsidRPr="00761EFB">
              <w:rPr>
                <w:sz w:val="20"/>
                <w:szCs w:val="22"/>
              </w:rPr>
              <w:t xml:space="preserve">Males </w:t>
            </w:r>
            <w:r w:rsidR="00C63F4B">
              <w:rPr>
                <w:sz w:val="20"/>
                <w:szCs w:val="22"/>
              </w:rPr>
              <w:t>(</w:t>
            </w:r>
            <w:r w:rsidRPr="00761EFB">
              <w:rPr>
                <w:sz w:val="20"/>
                <w:szCs w:val="22"/>
              </w:rPr>
              <w:t>9.0 vs 9.3 among females)</w:t>
            </w:r>
          </w:p>
        </w:tc>
      </w:tr>
    </w:tbl>
    <w:p w14:paraId="60DBB2BF" w14:textId="77777777" w:rsidR="00C570F8" w:rsidRDefault="00C570F8" w:rsidP="00C570F8"/>
    <w:p w14:paraId="67652446" w14:textId="77777777" w:rsidR="00C570F8" w:rsidRDefault="00C570F8" w:rsidP="00C570F8">
      <w:pPr>
        <w:pBdr>
          <w:top w:val="dashed" w:sz="4" w:space="1" w:color="198FCF" w:themeColor="accent6"/>
        </w:pBdr>
      </w:pPr>
      <w:r>
        <w:br w:type="page"/>
      </w:r>
    </w:p>
    <w:tbl>
      <w:tblPr>
        <w:tblStyle w:val="TableGREY"/>
        <w:tblW w:w="9865" w:type="dxa"/>
        <w:tblBorders>
          <w:top w:val="none" w:sz="0" w:space="0" w:color="auto"/>
          <w:bottom w:val="none" w:sz="0" w:space="0" w:color="auto"/>
          <w:insideH w:val="none" w:sz="0" w:space="0" w:color="auto"/>
        </w:tblBorders>
        <w:tblLook w:val="04A0" w:firstRow="1" w:lastRow="0" w:firstColumn="1" w:lastColumn="0" w:noHBand="0" w:noVBand="1"/>
      </w:tblPr>
      <w:tblGrid>
        <w:gridCol w:w="1843"/>
        <w:gridCol w:w="8022"/>
      </w:tblGrid>
      <w:tr w:rsidR="00C570F8" w:rsidRPr="00542932" w14:paraId="4DA69E92" w14:textId="77777777" w:rsidTr="007B380C">
        <w:trPr>
          <w:cnfStyle w:val="100000000000" w:firstRow="1" w:lastRow="0" w:firstColumn="0" w:lastColumn="0" w:oddVBand="0" w:evenVBand="0" w:oddHBand="0" w:evenHBand="0" w:firstRowFirstColumn="0" w:firstRowLastColumn="0" w:lastRowFirstColumn="0" w:lastRowLastColumn="0"/>
          <w:cantSplit/>
          <w:trHeight w:val="568"/>
        </w:trPr>
        <w:tc>
          <w:tcPr>
            <w:tcW w:w="1843" w:type="dxa"/>
            <w:vMerge w:val="restart"/>
            <w:tcBorders>
              <w:top w:val="dashed" w:sz="2" w:space="0" w:color="198FCF" w:themeColor="accent6"/>
            </w:tcBorders>
            <w:shd w:val="clear" w:color="auto" w:fill="auto"/>
            <w:vAlign w:val="top"/>
          </w:tcPr>
          <w:p w14:paraId="2E2D77EF" w14:textId="77777777" w:rsidR="00C570F8" w:rsidRPr="00611AAF" w:rsidRDefault="00C570F8" w:rsidP="007B380C">
            <w:pPr>
              <w:jc w:val="center"/>
            </w:pPr>
            <w:r w:rsidRPr="00611AAF">
              <w:rPr>
                <w:noProof/>
              </w:rPr>
              <w:drawing>
                <wp:inline distT="0" distB="0" distL="0" distR="0" wp14:anchorId="55694848" wp14:editId="4306C301">
                  <wp:extent cx="720000" cy="720000"/>
                  <wp:effectExtent l="0" t="0" r="4445" b="4445"/>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6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9"/>
                              </a:ext>
                            </a:extLst>
                          </a:blip>
                          <a:stretch>
                            <a:fillRect/>
                          </a:stretch>
                        </pic:blipFill>
                        <pic:spPr>
                          <a:xfrm>
                            <a:off x="0" y="0"/>
                            <a:ext cx="720000" cy="720000"/>
                          </a:xfrm>
                          <a:prstGeom prst="rect">
                            <a:avLst/>
                          </a:prstGeom>
                        </pic:spPr>
                      </pic:pic>
                    </a:graphicData>
                  </a:graphic>
                </wp:inline>
              </w:drawing>
            </w:r>
          </w:p>
        </w:tc>
        <w:tc>
          <w:tcPr>
            <w:tcW w:w="8022" w:type="dxa"/>
            <w:tcBorders>
              <w:top w:val="dashed" w:sz="2" w:space="0" w:color="198FCF" w:themeColor="accent6"/>
            </w:tcBorders>
            <w:shd w:val="clear" w:color="auto" w:fill="auto"/>
            <w:vAlign w:val="bottom"/>
          </w:tcPr>
          <w:p w14:paraId="215ED1E2" w14:textId="77777777" w:rsidR="00C570F8" w:rsidRPr="00611AAF" w:rsidRDefault="00C570F8" w:rsidP="007B380C">
            <w:pPr>
              <w:pStyle w:val="TableText"/>
              <w:rPr>
                <w:b/>
                <w:bCs/>
                <w:color w:val="198FCF" w:themeColor="accent6"/>
              </w:rPr>
            </w:pPr>
            <w:r w:rsidRPr="00611AAF">
              <w:rPr>
                <w:b/>
                <w:bCs/>
                <w:color w:val="198FCF" w:themeColor="accent6"/>
                <w:sz w:val="24"/>
                <w:szCs w:val="24"/>
              </w:rPr>
              <w:t>Speeding</w:t>
            </w:r>
          </w:p>
        </w:tc>
      </w:tr>
      <w:tr w:rsidR="00C570F8" w:rsidRPr="00542932" w14:paraId="74B4908A" w14:textId="77777777" w:rsidTr="007B380C">
        <w:trPr>
          <w:cantSplit/>
          <w:trHeight w:val="1134"/>
        </w:trPr>
        <w:tc>
          <w:tcPr>
            <w:tcW w:w="1843" w:type="dxa"/>
            <w:vMerge/>
            <w:vAlign w:val="top"/>
          </w:tcPr>
          <w:p w14:paraId="0C1E2E38" w14:textId="77777777" w:rsidR="00C570F8" w:rsidRPr="00611AAF" w:rsidRDefault="00C570F8" w:rsidP="007B380C">
            <w:pPr>
              <w:jc w:val="center"/>
              <w:rPr>
                <w:noProof/>
              </w:rPr>
            </w:pPr>
          </w:p>
        </w:tc>
        <w:tc>
          <w:tcPr>
            <w:tcW w:w="8022" w:type="dxa"/>
            <w:tcBorders>
              <w:bottom w:val="dashed" w:sz="2" w:space="0" w:color="198FCF" w:themeColor="accent6"/>
            </w:tcBorders>
          </w:tcPr>
          <w:p w14:paraId="7CDFD263" w14:textId="77777777" w:rsidR="00C570F8" w:rsidRPr="00611AAF" w:rsidRDefault="00C570F8" w:rsidP="007B380C">
            <w:pPr>
              <w:rPr>
                <w:sz w:val="20"/>
                <w:szCs w:val="22"/>
              </w:rPr>
            </w:pPr>
            <w:r w:rsidRPr="00611AAF">
              <w:rPr>
                <w:sz w:val="20"/>
                <w:szCs w:val="22"/>
              </w:rPr>
              <w:t>Respondents were asked how dangerous they believe it is to exceed the speed limit by a few kilometres per hour in a 60 km/h zone and in a 100 km/h zone. Compared to drink or driving very tired, or driving while using a hand-held mobile phone, the perceived danger of driving a few kilometres over the speed limit is lower for both a 60 km/h zone (</w:t>
            </w:r>
            <w:r w:rsidR="00374141" w:rsidRPr="00611AAF">
              <w:rPr>
                <w:sz w:val="20"/>
                <w:szCs w:val="22"/>
              </w:rPr>
              <w:t>5.7</w:t>
            </w:r>
            <w:r w:rsidRPr="00611AAF">
              <w:rPr>
                <w:sz w:val="20"/>
                <w:szCs w:val="22"/>
              </w:rPr>
              <w:t>) and a 100 km/h zone (6.</w:t>
            </w:r>
            <w:r w:rsidR="00374141" w:rsidRPr="00611AAF">
              <w:rPr>
                <w:sz w:val="20"/>
                <w:szCs w:val="22"/>
              </w:rPr>
              <w:t>0</w:t>
            </w:r>
            <w:r w:rsidRPr="00611AAF">
              <w:rPr>
                <w:sz w:val="20"/>
                <w:szCs w:val="22"/>
              </w:rPr>
              <w:t>). The differences across groups include the following:</w:t>
            </w:r>
          </w:p>
          <w:p w14:paraId="31971B13" w14:textId="77777777" w:rsidR="00C570F8" w:rsidRPr="00611AAF" w:rsidRDefault="00C570F8" w:rsidP="007B380C">
            <w:pPr>
              <w:pStyle w:val="TriOutlineBullet"/>
              <w:rPr>
                <w:sz w:val="20"/>
                <w:szCs w:val="22"/>
              </w:rPr>
            </w:pPr>
            <w:r w:rsidRPr="00611AAF">
              <w:rPr>
                <w:sz w:val="20"/>
                <w:szCs w:val="22"/>
              </w:rPr>
              <w:t>Males are less likely to think speeding a few kilometres above the limit is dangerous in both 60 km/h zones (5.</w:t>
            </w:r>
            <w:r w:rsidR="009F414F" w:rsidRPr="00611AAF">
              <w:rPr>
                <w:sz w:val="20"/>
                <w:szCs w:val="22"/>
              </w:rPr>
              <w:t>4</w:t>
            </w:r>
            <w:r w:rsidRPr="00611AAF">
              <w:rPr>
                <w:sz w:val="20"/>
                <w:szCs w:val="22"/>
              </w:rPr>
              <w:t xml:space="preserve"> vs </w:t>
            </w:r>
            <w:r w:rsidR="009F414F" w:rsidRPr="00611AAF">
              <w:rPr>
                <w:sz w:val="20"/>
                <w:szCs w:val="22"/>
              </w:rPr>
              <w:t>5.9</w:t>
            </w:r>
            <w:r w:rsidRPr="00611AAF">
              <w:rPr>
                <w:sz w:val="20"/>
                <w:szCs w:val="22"/>
              </w:rPr>
              <w:t xml:space="preserve"> among females) and 100 km/h zones (5.</w:t>
            </w:r>
            <w:r w:rsidR="009F414F" w:rsidRPr="00611AAF">
              <w:rPr>
                <w:sz w:val="20"/>
                <w:szCs w:val="22"/>
              </w:rPr>
              <w:t>4</w:t>
            </w:r>
            <w:r w:rsidRPr="00611AAF">
              <w:rPr>
                <w:sz w:val="20"/>
                <w:szCs w:val="22"/>
              </w:rPr>
              <w:t xml:space="preserve"> vs 6.</w:t>
            </w:r>
            <w:r w:rsidR="009F414F" w:rsidRPr="00611AAF">
              <w:rPr>
                <w:sz w:val="20"/>
                <w:szCs w:val="22"/>
              </w:rPr>
              <w:t xml:space="preserve">5 </w:t>
            </w:r>
            <w:r w:rsidRPr="00611AAF">
              <w:rPr>
                <w:sz w:val="20"/>
                <w:szCs w:val="22"/>
              </w:rPr>
              <w:t>among females).</w:t>
            </w:r>
          </w:p>
          <w:p w14:paraId="0CF66C2A" w14:textId="77777777" w:rsidR="00C570F8" w:rsidRPr="00611AAF" w:rsidRDefault="00C570F8" w:rsidP="007B380C">
            <w:pPr>
              <w:pStyle w:val="TriOutlineBullet"/>
              <w:rPr>
                <w:sz w:val="20"/>
                <w:szCs w:val="22"/>
              </w:rPr>
            </w:pPr>
            <w:r w:rsidRPr="00611AAF">
              <w:rPr>
                <w:sz w:val="20"/>
                <w:szCs w:val="22"/>
              </w:rPr>
              <w:t>Respondents in Major Urban areas are less likely to think speeding in a 60 km/h zone is dangerous (5.</w:t>
            </w:r>
            <w:r w:rsidR="00F22DD5" w:rsidRPr="00611AAF">
              <w:rPr>
                <w:sz w:val="20"/>
                <w:szCs w:val="22"/>
              </w:rPr>
              <w:t>5</w:t>
            </w:r>
            <w:r w:rsidRPr="00611AAF">
              <w:rPr>
                <w:sz w:val="20"/>
                <w:szCs w:val="22"/>
              </w:rPr>
              <w:t xml:space="preserve"> vs. 6.</w:t>
            </w:r>
            <w:r w:rsidR="004F3731" w:rsidRPr="00611AAF">
              <w:rPr>
                <w:sz w:val="20"/>
                <w:szCs w:val="22"/>
              </w:rPr>
              <w:t xml:space="preserve">0 for those in other urban areas and </w:t>
            </w:r>
            <w:r w:rsidR="001C1F01" w:rsidRPr="00611AAF">
              <w:rPr>
                <w:sz w:val="20"/>
                <w:szCs w:val="22"/>
              </w:rPr>
              <w:t>6.1 in rural areas</w:t>
            </w:r>
            <w:r w:rsidRPr="00611AAF">
              <w:rPr>
                <w:sz w:val="20"/>
                <w:szCs w:val="22"/>
              </w:rPr>
              <w:t xml:space="preserve">), as are those aged </w:t>
            </w:r>
            <w:r w:rsidR="000A1563" w:rsidRPr="00611AAF">
              <w:rPr>
                <w:sz w:val="20"/>
                <w:szCs w:val="22"/>
              </w:rPr>
              <w:t xml:space="preserve">between </w:t>
            </w:r>
            <w:r w:rsidR="00981711" w:rsidRPr="00611AAF">
              <w:rPr>
                <w:sz w:val="20"/>
                <w:szCs w:val="22"/>
              </w:rPr>
              <w:t>18-25</w:t>
            </w:r>
            <w:r w:rsidRPr="00611AAF">
              <w:rPr>
                <w:sz w:val="20"/>
                <w:szCs w:val="22"/>
              </w:rPr>
              <w:t xml:space="preserve"> (5.</w:t>
            </w:r>
            <w:r w:rsidR="00981711" w:rsidRPr="00611AAF">
              <w:rPr>
                <w:sz w:val="20"/>
                <w:szCs w:val="22"/>
              </w:rPr>
              <w:t xml:space="preserve">1 </w:t>
            </w:r>
            <w:r w:rsidRPr="00611AAF">
              <w:rPr>
                <w:sz w:val="20"/>
                <w:szCs w:val="22"/>
              </w:rPr>
              <w:t xml:space="preserve">vs </w:t>
            </w:r>
            <w:r w:rsidR="00981711" w:rsidRPr="00611AAF">
              <w:rPr>
                <w:sz w:val="20"/>
                <w:szCs w:val="22"/>
              </w:rPr>
              <w:t>6.2</w:t>
            </w:r>
            <w:r w:rsidRPr="00611AAF">
              <w:rPr>
                <w:sz w:val="20"/>
                <w:szCs w:val="22"/>
              </w:rPr>
              <w:t xml:space="preserve"> among those aged </w:t>
            </w:r>
            <w:r w:rsidR="00981711" w:rsidRPr="00611AAF">
              <w:rPr>
                <w:sz w:val="20"/>
                <w:szCs w:val="22"/>
              </w:rPr>
              <w:t>between 61-90</w:t>
            </w:r>
            <w:r w:rsidRPr="00611AAF">
              <w:rPr>
                <w:sz w:val="20"/>
                <w:szCs w:val="22"/>
              </w:rPr>
              <w:t>).</w:t>
            </w:r>
          </w:p>
          <w:p w14:paraId="64A04CF0" w14:textId="77777777" w:rsidR="00C570F8" w:rsidRPr="00611AAF" w:rsidRDefault="00C570F8" w:rsidP="007B380C">
            <w:pPr>
              <w:pStyle w:val="TriOutlineBullet"/>
            </w:pPr>
            <w:r w:rsidRPr="00611AAF">
              <w:rPr>
                <w:sz w:val="20"/>
                <w:szCs w:val="22"/>
              </w:rPr>
              <w:t>Respondents who exceed the speed limit are less likely to think speeding a few kilometres above the limit is dangerous in both 60 km/h zones (5.2 vs 6.</w:t>
            </w:r>
            <w:r w:rsidR="00611AAF" w:rsidRPr="00611AAF">
              <w:rPr>
                <w:sz w:val="20"/>
                <w:szCs w:val="22"/>
              </w:rPr>
              <w:t>3</w:t>
            </w:r>
            <w:r w:rsidRPr="00611AAF">
              <w:rPr>
                <w:sz w:val="20"/>
                <w:szCs w:val="22"/>
              </w:rPr>
              <w:t>among those who do not exceed speed limits) and 100 km/h zones (5.</w:t>
            </w:r>
            <w:r w:rsidR="00611AAF" w:rsidRPr="00611AAF">
              <w:rPr>
                <w:sz w:val="20"/>
                <w:szCs w:val="22"/>
              </w:rPr>
              <w:t>1</w:t>
            </w:r>
            <w:r w:rsidRPr="00611AAF">
              <w:rPr>
                <w:sz w:val="20"/>
                <w:szCs w:val="22"/>
              </w:rPr>
              <w:t xml:space="preserve"> vs 7.</w:t>
            </w:r>
            <w:r w:rsidR="00611AAF" w:rsidRPr="00611AAF">
              <w:rPr>
                <w:sz w:val="20"/>
                <w:szCs w:val="22"/>
              </w:rPr>
              <w:t>0</w:t>
            </w:r>
            <w:r w:rsidRPr="00611AAF">
              <w:rPr>
                <w:sz w:val="20"/>
                <w:szCs w:val="22"/>
              </w:rPr>
              <w:t>).</w:t>
            </w:r>
          </w:p>
        </w:tc>
      </w:tr>
      <w:tr w:rsidR="00C570F8" w:rsidRPr="00542932" w14:paraId="5EF254D9" w14:textId="77777777" w:rsidTr="007B380C">
        <w:trPr>
          <w:cantSplit/>
          <w:trHeight w:val="568"/>
        </w:trPr>
        <w:tc>
          <w:tcPr>
            <w:tcW w:w="1843" w:type="dxa"/>
            <w:vMerge w:val="restart"/>
            <w:tcBorders>
              <w:top w:val="dashed" w:sz="2" w:space="0" w:color="198FCF" w:themeColor="accent6"/>
            </w:tcBorders>
            <w:shd w:val="clear" w:color="auto" w:fill="auto"/>
            <w:vAlign w:val="top"/>
          </w:tcPr>
          <w:p w14:paraId="4E19F9EA" w14:textId="77777777" w:rsidR="00C570F8" w:rsidRPr="000A2465" w:rsidRDefault="00C570F8" w:rsidP="007B380C">
            <w:pPr>
              <w:jc w:val="center"/>
            </w:pPr>
            <w:r>
              <w:rPr>
                <w:noProof/>
              </w:rPr>
              <w:drawing>
                <wp:inline distT="0" distB="0" distL="0" distR="0" wp14:anchorId="7573D6D3" wp14:editId="78055835">
                  <wp:extent cx="720000" cy="442105"/>
                  <wp:effectExtent l="0" t="0" r="4445"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9"/>
                          <pic:cNvPicPr/>
                        </pic:nvPicPr>
                        <pic:blipFill>
                          <a:blip r:embed="rId70">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tretch>
                            <a:fillRect/>
                          </a:stretch>
                        </pic:blipFill>
                        <pic:spPr>
                          <a:xfrm>
                            <a:off x="0" y="0"/>
                            <a:ext cx="720000" cy="442105"/>
                          </a:xfrm>
                          <a:prstGeom prst="rect">
                            <a:avLst/>
                          </a:prstGeom>
                        </pic:spPr>
                      </pic:pic>
                    </a:graphicData>
                  </a:graphic>
                </wp:inline>
              </w:drawing>
            </w:r>
          </w:p>
        </w:tc>
        <w:tc>
          <w:tcPr>
            <w:tcW w:w="8022" w:type="dxa"/>
            <w:tcBorders>
              <w:top w:val="dashed" w:sz="2" w:space="0" w:color="198FCF" w:themeColor="accent6"/>
            </w:tcBorders>
            <w:shd w:val="clear" w:color="auto" w:fill="auto"/>
            <w:vAlign w:val="bottom"/>
          </w:tcPr>
          <w:p w14:paraId="5595628B" w14:textId="77777777" w:rsidR="00C570F8" w:rsidRPr="006B3166" w:rsidRDefault="00C570F8" w:rsidP="007B380C">
            <w:pPr>
              <w:pStyle w:val="TableText"/>
              <w:rPr>
                <w:b/>
                <w:bCs/>
                <w:color w:val="198FCF" w:themeColor="accent6"/>
              </w:rPr>
            </w:pPr>
            <w:r w:rsidRPr="006B3166">
              <w:rPr>
                <w:b/>
                <w:bCs/>
                <w:color w:val="198FCF" w:themeColor="accent6"/>
                <w:sz w:val="24"/>
                <w:szCs w:val="24"/>
              </w:rPr>
              <w:t>Cycling</w:t>
            </w:r>
          </w:p>
        </w:tc>
      </w:tr>
      <w:tr w:rsidR="00C570F8" w:rsidRPr="00542932" w14:paraId="6BF1B9FF" w14:textId="77777777" w:rsidTr="47C944E1">
        <w:trPr>
          <w:cantSplit/>
          <w:trHeight w:val="583"/>
        </w:trPr>
        <w:tc>
          <w:tcPr>
            <w:tcW w:w="1843" w:type="dxa"/>
            <w:vMerge/>
            <w:vAlign w:val="top"/>
          </w:tcPr>
          <w:p w14:paraId="11ADE752" w14:textId="77777777" w:rsidR="00C570F8" w:rsidRDefault="00C570F8" w:rsidP="007B380C">
            <w:pPr>
              <w:jc w:val="center"/>
              <w:rPr>
                <w:noProof/>
              </w:rPr>
            </w:pPr>
          </w:p>
        </w:tc>
        <w:tc>
          <w:tcPr>
            <w:tcW w:w="8022" w:type="dxa"/>
            <w:tcBorders>
              <w:bottom w:val="dashed" w:sz="2" w:space="0" w:color="198FCF" w:themeColor="accent6"/>
            </w:tcBorders>
          </w:tcPr>
          <w:p w14:paraId="578FEA23" w14:textId="77777777" w:rsidR="00C570F8" w:rsidRDefault="00C570F8" w:rsidP="007B380C">
            <w:pPr>
              <w:rPr>
                <w:sz w:val="20"/>
                <w:szCs w:val="22"/>
              </w:rPr>
            </w:pPr>
            <w:r w:rsidRPr="00767E65">
              <w:rPr>
                <w:sz w:val="20"/>
                <w:szCs w:val="22"/>
              </w:rPr>
              <w:t>Respondents were also asked how dangerous they believe it is to ride a bicycle on urban roads and to ride a bicycle on sealed country roads. The perceived danger of riding a bicycle on urban roads (6.</w:t>
            </w:r>
            <w:r>
              <w:rPr>
                <w:sz w:val="20"/>
                <w:szCs w:val="22"/>
              </w:rPr>
              <w:t>5</w:t>
            </w:r>
            <w:r w:rsidRPr="00767E65">
              <w:rPr>
                <w:sz w:val="20"/>
                <w:szCs w:val="22"/>
              </w:rPr>
              <w:t xml:space="preserve">) is greater than the perceived danger of riding a bicycle </w:t>
            </w:r>
            <w:r>
              <w:rPr>
                <w:sz w:val="20"/>
                <w:szCs w:val="22"/>
              </w:rPr>
              <w:t xml:space="preserve">on sealed country roads </w:t>
            </w:r>
            <w:r w:rsidRPr="00767E65">
              <w:rPr>
                <w:sz w:val="20"/>
                <w:szCs w:val="22"/>
              </w:rPr>
              <w:t>(</w:t>
            </w:r>
            <w:r>
              <w:rPr>
                <w:sz w:val="20"/>
                <w:szCs w:val="22"/>
              </w:rPr>
              <w:t>5.</w:t>
            </w:r>
            <w:r w:rsidR="00EA574D">
              <w:rPr>
                <w:sz w:val="20"/>
                <w:szCs w:val="22"/>
              </w:rPr>
              <w:t>8</w:t>
            </w:r>
            <w:r w:rsidRPr="00767E65">
              <w:rPr>
                <w:sz w:val="20"/>
                <w:szCs w:val="22"/>
              </w:rPr>
              <w:t>).</w:t>
            </w:r>
          </w:p>
          <w:p w14:paraId="47162724" w14:textId="77777777" w:rsidR="007B0FF0" w:rsidRDefault="005A4AF5" w:rsidP="007B0FF0">
            <w:pPr>
              <w:pStyle w:val="TriOutlineBullet"/>
            </w:pPr>
            <w:r>
              <w:t xml:space="preserve">Respondents aged 18-25 </w:t>
            </w:r>
            <w:r w:rsidR="00AB6EF1">
              <w:t xml:space="preserve">are less likely to perceive riding </w:t>
            </w:r>
            <w:r w:rsidR="00BE2FE7">
              <w:t xml:space="preserve">a bicycle on </w:t>
            </w:r>
            <w:r w:rsidR="00D35DE5">
              <w:t>urban road</w:t>
            </w:r>
            <w:r w:rsidR="001179BA">
              <w:t>s (</w:t>
            </w:r>
            <w:r w:rsidR="00E57730">
              <w:t>5.9 vs. 6.8 for those aged 61-90)</w:t>
            </w:r>
            <w:r w:rsidR="001179BA">
              <w:t xml:space="preserve"> and sealed country roads as dangerous </w:t>
            </w:r>
            <w:r w:rsidR="00B102C9">
              <w:t>(5.1 vs. 6.7 for those aged 61-90)</w:t>
            </w:r>
          </w:p>
          <w:p w14:paraId="37E87588" w14:textId="77777777" w:rsidR="00B102C9" w:rsidRPr="00767E65" w:rsidRDefault="0011652E" w:rsidP="007B0FF0">
            <w:pPr>
              <w:pStyle w:val="TriOutlineBullet"/>
            </w:pPr>
            <w:r>
              <w:t>Males (</w:t>
            </w:r>
            <w:r w:rsidR="002A57FB">
              <w:t xml:space="preserve">6.3) </w:t>
            </w:r>
            <w:r>
              <w:t>are less likely to rate riding a bicycle on urban roads as dangerous compared to females (</w:t>
            </w:r>
            <w:r w:rsidR="002A57FB">
              <w:t>6.8)</w:t>
            </w:r>
          </w:p>
        </w:tc>
      </w:tr>
    </w:tbl>
    <w:p w14:paraId="33795270" w14:textId="77777777" w:rsidR="0089655A" w:rsidRDefault="0089655A" w:rsidP="00C570F8">
      <w:pPr>
        <w:pStyle w:val="Heading5"/>
        <w:numPr>
          <w:ilvl w:val="0"/>
          <w:numId w:val="0"/>
        </w:numPr>
      </w:pPr>
    </w:p>
    <w:p w14:paraId="505C749E" w14:textId="77777777" w:rsidR="0089655A" w:rsidRDefault="0089655A">
      <w:pPr>
        <w:spacing w:before="0" w:after="0" w:line="240" w:lineRule="auto"/>
        <w:rPr>
          <w:b/>
          <w:color w:val="198FCF"/>
        </w:rPr>
      </w:pPr>
      <w:r>
        <w:br w:type="page"/>
      </w:r>
    </w:p>
    <w:p w14:paraId="05F2BAC0" w14:textId="77777777" w:rsidR="00C570F8" w:rsidRDefault="00C570F8" w:rsidP="00C570F8">
      <w:pPr>
        <w:pStyle w:val="Heading5"/>
        <w:numPr>
          <w:ilvl w:val="0"/>
          <w:numId w:val="0"/>
        </w:numPr>
      </w:pPr>
      <w:r>
        <w:t>The relationship between perceived danger and incidence</w:t>
      </w:r>
    </w:p>
    <w:p w14:paraId="4BF31A10" w14:textId="14F72641" w:rsidR="00C570F8" w:rsidRPr="00810D5A" w:rsidRDefault="00C570F8" w:rsidP="00C570F8">
      <w:pPr>
        <w:rPr>
          <w:highlight w:val="yellow"/>
        </w:rPr>
      </w:pPr>
      <w:r w:rsidRPr="09F0D604">
        <w:t xml:space="preserve">The findings above regarding perceptions of danger often showed a lower perceived danger among respondents who engage in that behaviour. This is further illustrated in </w:t>
      </w:r>
      <w:r w:rsidRPr="0089655A">
        <w:fldChar w:fldCharType="begin"/>
      </w:r>
      <w:r w:rsidRPr="0089655A">
        <w:instrText xml:space="preserve"> REF _Ref71794473 \h  \* MERGEFORMAT </w:instrText>
      </w:r>
      <w:r w:rsidRPr="0089655A">
        <w:fldChar w:fldCharType="separate"/>
      </w:r>
      <w:r w:rsidR="0058012E" w:rsidRPr="002C4910">
        <w:t xml:space="preserve">Figure </w:t>
      </w:r>
      <w:r w:rsidR="0058012E">
        <w:rPr>
          <w:noProof/>
        </w:rPr>
        <w:t>9</w:t>
      </w:r>
      <w:r w:rsidRPr="0089655A">
        <w:fldChar w:fldCharType="end"/>
      </w:r>
      <w:r w:rsidRPr="09F0D604">
        <w:t xml:space="preserve"> below, which shows perception of danger and likelihood of engaging in that behaviour in a matrix. </w:t>
      </w:r>
    </w:p>
    <w:p w14:paraId="483BA823" w14:textId="77777777" w:rsidR="00C570F8" w:rsidRPr="00810D5A" w:rsidRDefault="00C570F8" w:rsidP="00C570F8">
      <w:r>
        <w:t xml:space="preserve">Behaviours such as low-level speeding (in both 60 km/h and 100 km/h zones) and </w:t>
      </w:r>
      <w:r w:rsidR="61FBDA60">
        <w:t>crossing the street</w:t>
      </w:r>
      <w:r>
        <w:t xml:space="preserve"> while </w:t>
      </w:r>
      <w:r w:rsidR="61FBDA60">
        <w:t>looking at a mobile phone</w:t>
      </w:r>
      <w:r>
        <w:t xml:space="preserve"> have relatively high incidence and are perceived to be less dangerous than other behaviours.</w:t>
      </w:r>
    </w:p>
    <w:p w14:paraId="33AE15C4" w14:textId="77777777" w:rsidR="00C570F8" w:rsidRPr="00810D5A" w:rsidRDefault="00C570F8" w:rsidP="00C570F8">
      <w:r>
        <w:t>Driving while over the legal BAC is the behaviour with the highest perceived danger and the lowest incidence.</w:t>
      </w:r>
    </w:p>
    <w:p w14:paraId="3885CBE2" w14:textId="77777777" w:rsidR="09F0D604" w:rsidRDefault="00C570F8" w:rsidP="09F0D604">
      <w:r w:rsidRPr="09F0D604">
        <w:t xml:space="preserve">Behaviours </w:t>
      </w:r>
      <w:r w:rsidR="09F0D604" w:rsidRPr="09F0D604">
        <w:t>related</w:t>
      </w:r>
      <w:r w:rsidRPr="09F0D604">
        <w:t xml:space="preserve"> to mobile phone use</w:t>
      </w:r>
      <w:r w:rsidR="09F0D604" w:rsidRPr="09F0D604">
        <w:t xml:space="preserve"> have relatively moderate incidence but</w:t>
      </w:r>
      <w:r w:rsidRPr="09F0D604">
        <w:t xml:space="preserve"> driving while using a hand-held mobile phone </w:t>
      </w:r>
      <w:r w:rsidR="09F0D604" w:rsidRPr="09F0D604">
        <w:t xml:space="preserve">is perceived as more dangerous than </w:t>
      </w:r>
      <w:r w:rsidRPr="09F0D604">
        <w:t xml:space="preserve">crossing the street while looking at </w:t>
      </w:r>
      <w:r w:rsidR="09F0D604" w:rsidRPr="09F0D604">
        <w:t xml:space="preserve">a </w:t>
      </w:r>
      <w:r w:rsidRPr="09F0D604">
        <w:t>mobile phone</w:t>
      </w:r>
      <w:r w:rsidR="09F0D604" w:rsidRPr="09F0D604">
        <w:t xml:space="preserve">. </w:t>
      </w:r>
    </w:p>
    <w:p w14:paraId="7FEB621B" w14:textId="77777777" w:rsidR="00C570F8" w:rsidRDefault="61FBDA60" w:rsidP="00C570F8">
      <w:r>
        <w:t xml:space="preserve">Driving while very drowsy has </w:t>
      </w:r>
      <w:r w:rsidR="00C570F8">
        <w:t xml:space="preserve">high incidence </w:t>
      </w:r>
      <w:r>
        <w:t>and are perceived</w:t>
      </w:r>
      <w:r w:rsidR="00C570F8">
        <w:t xml:space="preserve"> to </w:t>
      </w:r>
      <w:r>
        <w:t xml:space="preserve">be very dangerous.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EDCDF7E" w14:textId="77777777" w:rsidTr="007B380C">
        <w:trPr>
          <w:trHeight w:val="454"/>
        </w:trPr>
        <w:tc>
          <w:tcPr>
            <w:tcW w:w="10205" w:type="dxa"/>
            <w:tcBorders>
              <w:top w:val="nil"/>
              <w:left w:val="nil"/>
              <w:bottom w:val="nil"/>
              <w:right w:val="nil"/>
            </w:tcBorders>
            <w:shd w:val="clear" w:color="auto" w:fill="404040" w:themeFill="text1"/>
            <w:vAlign w:val="center"/>
          </w:tcPr>
          <w:p w14:paraId="041FB12E" w14:textId="2C59C52B" w:rsidR="00C570F8" w:rsidRPr="004F225A" w:rsidRDefault="00C570F8" w:rsidP="007B380C">
            <w:pPr>
              <w:pStyle w:val="Caption"/>
            </w:pPr>
            <w:bookmarkStart w:id="148" w:name="_Ref71794473"/>
            <w:bookmarkStart w:id="149" w:name="_Toc99435322"/>
            <w:r w:rsidRPr="002C4910">
              <w:t xml:space="preserve">Figure </w:t>
            </w:r>
            <w:r>
              <w:fldChar w:fldCharType="begin"/>
            </w:r>
            <w:r>
              <w:instrText>SEQ Figure \* ARABIC</w:instrText>
            </w:r>
            <w:r>
              <w:fldChar w:fldCharType="separate"/>
            </w:r>
            <w:r w:rsidR="0058012E">
              <w:rPr>
                <w:noProof/>
              </w:rPr>
              <w:t>9</w:t>
            </w:r>
            <w:r>
              <w:fldChar w:fldCharType="end"/>
            </w:r>
            <w:bookmarkEnd w:id="148"/>
            <w:r w:rsidRPr="002C4910">
              <w:tab/>
            </w:r>
            <w:r>
              <w:t>Perceived danger – incidence matrix</w:t>
            </w:r>
          </w:p>
        </w:tc>
        <w:bookmarkEnd w:id="149"/>
      </w:tr>
    </w:tbl>
    <w:p w14:paraId="0A76BDF1" w14:textId="77777777" w:rsidR="001E43A9" w:rsidRPr="00B433B3" w:rsidRDefault="00A878D2" w:rsidP="001E43A9">
      <w:r w:rsidRPr="00A878D2">
        <w:rPr>
          <w:noProof/>
          <w:lang w:eastAsia="en-AU"/>
        </w:rPr>
        <mc:AlternateContent>
          <mc:Choice Requires="wps">
            <w:drawing>
              <wp:anchor distT="0" distB="0" distL="114300" distR="114300" simplePos="0" relativeHeight="251662339" behindDoc="0" locked="0" layoutInCell="1" allowOverlap="1" wp14:anchorId="0015D754" wp14:editId="60F25E8C">
                <wp:simplePos x="0" y="0"/>
                <wp:positionH relativeFrom="column">
                  <wp:posOffset>4578823</wp:posOffset>
                </wp:positionH>
                <wp:positionV relativeFrom="paragraph">
                  <wp:posOffset>368490</wp:posOffset>
                </wp:positionV>
                <wp:extent cx="1376362" cy="928687"/>
                <wp:effectExtent l="0" t="0" r="0" b="5080"/>
                <wp:wrapNone/>
                <wp:docPr id="5" name="Rectangle 4">
                  <a:extLst xmlns:a="http://schemas.openxmlformats.org/drawingml/2006/main">
                    <a:ext uri="{FF2B5EF4-FFF2-40B4-BE49-F238E27FC236}">
                      <a16:creationId xmlns:a16="http://schemas.microsoft.com/office/drawing/2014/main" id="{02B96E09-9B91-465E-AE83-C85AC2AD9D39}"/>
                    </a:ext>
                  </a:extLst>
                </wp:docPr>
                <wp:cNvGraphicFramePr/>
                <a:graphic xmlns:a="http://schemas.openxmlformats.org/drawingml/2006/main">
                  <a:graphicData uri="http://schemas.microsoft.com/office/word/2010/wordprocessingShape">
                    <wps:wsp>
                      <wps:cNvSpPr/>
                      <wps:spPr>
                        <a:xfrm>
                          <a:off x="0" y="0"/>
                          <a:ext cx="1376362" cy="928687"/>
                        </a:xfrm>
                        <a:prstGeom prst="rect">
                          <a:avLst/>
                        </a:prstGeom>
                        <a:solidFill>
                          <a:srgbClr val="59AAD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27E021" id="Rectangle 4" o:spid="_x0000_s1026" style="position:absolute;margin-left:360.55pt;margin-top:29pt;width:108.35pt;height:73.1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" fillcolor="#59aada" stroked="f" strokeweight="1pt"/>
            </w:pict>
          </mc:Fallback>
        </mc:AlternateContent>
      </w:r>
      <w:r w:rsidR="00B637EA">
        <w:rPr>
          <w:noProof/>
          <w:lang w:eastAsia="en-AU"/>
        </w:rPr>
        <w:drawing>
          <wp:inline distT="0" distB="0" distL="0" distR="0" wp14:anchorId="4D220111" wp14:editId="2C8FD958">
            <wp:extent cx="6480000" cy="45545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0000" cy="4554583"/>
                    </a:xfrm>
                    <a:prstGeom prst="rect">
                      <a:avLst/>
                    </a:prstGeom>
                  </pic:spPr>
                </pic:pic>
              </a:graphicData>
            </a:graphic>
          </wp:inline>
        </w:drawing>
      </w:r>
    </w:p>
    <w:p w14:paraId="08617FE0" w14:textId="77777777" w:rsidR="00C570F8" w:rsidRDefault="00C570F8" w:rsidP="00C570F8">
      <w:pPr>
        <w:spacing w:before="0" w:after="0" w:line="240" w:lineRule="auto"/>
      </w:pPr>
      <w:r>
        <w:br w:type="page"/>
      </w:r>
    </w:p>
    <w:p w14:paraId="1F736621" w14:textId="77777777" w:rsidR="00C570F8" w:rsidRPr="006D7FF6" w:rsidRDefault="00C570F8" w:rsidP="00C570F8">
      <w:pPr>
        <w:pStyle w:val="Heading2"/>
      </w:pPr>
      <w:bookmarkStart w:id="150" w:name="_Toc36824557"/>
      <w:bookmarkStart w:id="151" w:name="_Toc69195840"/>
      <w:bookmarkStart w:id="152" w:name="_Toc99435283"/>
      <w:r w:rsidRPr="006D7FF6">
        <w:t>Speeding</w:t>
      </w:r>
      <w:bookmarkEnd w:id="150"/>
      <w:bookmarkEnd w:id="151"/>
      <w:bookmarkEnd w:id="152"/>
    </w:p>
    <w:p w14:paraId="2921CAD8" w14:textId="77777777" w:rsidR="00C570F8" w:rsidRPr="006D7FF6" w:rsidRDefault="00C570F8" w:rsidP="00C570F8">
      <w:pPr>
        <w:pStyle w:val="Heading3"/>
      </w:pPr>
      <w:bookmarkStart w:id="153" w:name="_Toc502838078"/>
      <w:bookmarkStart w:id="154" w:name="_Toc517110477"/>
      <w:r w:rsidRPr="006D7FF6">
        <w:t>Perceptions of the danger of speeding</w:t>
      </w:r>
      <w:bookmarkEnd w:id="153"/>
      <w:bookmarkEnd w:id="154"/>
    </w:p>
    <w:p w14:paraId="106F858E" w14:textId="4244369E" w:rsidR="00C570F8" w:rsidRPr="00D135A5" w:rsidRDefault="00C570F8" w:rsidP="5CE3ECC8">
      <w:r w:rsidRPr="00D135A5">
        <w:t xml:space="preserve">In </w:t>
      </w:r>
      <w:r w:rsidRPr="00D135A5">
        <w:fldChar w:fldCharType="begin"/>
      </w:r>
      <w:r w:rsidRPr="00D135A5">
        <w:instrText xml:space="preserve"> REF _Ref71108095 \h </w:instrText>
      </w:r>
      <w:r w:rsidR="00D135A5" w:rsidRPr="00D135A5">
        <w:instrText xml:space="preserve"> \* MERGEFORMAT </w:instrText>
      </w:r>
      <w:r w:rsidRPr="00D135A5">
        <w:fldChar w:fldCharType="separate"/>
      </w:r>
      <w:r w:rsidR="0058012E" w:rsidRPr="002C4910">
        <w:t xml:space="preserve">Figure </w:t>
      </w:r>
      <w:r w:rsidR="0058012E">
        <w:rPr>
          <w:noProof/>
        </w:rPr>
        <w:t>10</w:t>
      </w:r>
      <w:r w:rsidRPr="00D135A5">
        <w:fldChar w:fldCharType="end"/>
      </w:r>
      <w:r w:rsidRPr="00D135A5">
        <w:t xml:space="preserve"> below, respondents’ perceived level of danger from driving a few kilometres over the speed limit (highlighted in blue) are compared with the perceived level of danger associated with other behaviours, such as driving with an illegal BAC, driving while very tired, or riding a bicycle on urban roads.</w:t>
      </w:r>
    </w:p>
    <w:p w14:paraId="21635E32" w14:textId="77777777" w:rsidR="00C570F8" w:rsidRPr="00D135A5" w:rsidRDefault="00C570F8" w:rsidP="5CE3ECC8">
      <w:r w:rsidRPr="00D135A5">
        <w:t>Respondents were asked to rate the perceived level of danger of someone performing each activity in a typical setting on an eleven-point scale from 0 to 10 where 0 is “not at all dangerous” and 10 is “extremely dangerous”. Numbers in the table and the following text are mean ratings out of 10.</w:t>
      </w:r>
    </w:p>
    <w:p w14:paraId="7C21742F" w14:textId="77777777" w:rsidR="00C570F8" w:rsidRPr="00F53575" w:rsidRDefault="00C570F8" w:rsidP="5CE3ECC8">
      <w:r w:rsidRPr="00F53575">
        <w:t>Respondents do consider driving with an illegal blood alcohol content as more dangerous than behaviours such as driving while very tired or driving while using a handheld mobile phone</w:t>
      </w:r>
      <w:r w:rsidR="00F53575" w:rsidRPr="00F53575">
        <w:t>.</w:t>
      </w:r>
    </w:p>
    <w:p w14:paraId="2A732EFA" w14:textId="77777777" w:rsidR="00C570F8" w:rsidRPr="00F53575" w:rsidRDefault="00C570F8" w:rsidP="5CE3ECC8">
      <w:r w:rsidRPr="00F53575">
        <w:t xml:space="preserve">However, the perceived level of danger from driving </w:t>
      </w:r>
      <w:bookmarkStart w:id="155" w:name="_Hlk69293793"/>
      <w:r w:rsidRPr="00F53575">
        <w:t xml:space="preserve">a few kilometres over the 100 km/h </w:t>
      </w:r>
      <w:bookmarkEnd w:id="155"/>
      <w:r w:rsidRPr="00F53575">
        <w:t>speed limit is greater than that of that of driving a few kilometres over the 60 km/h speed limit.</w:t>
      </w:r>
    </w:p>
    <w:tbl>
      <w:tblPr>
        <w:tblStyle w:val="TableGrid"/>
        <w:tblW w:w="10205" w:type="dxa"/>
        <w:shd w:val="clear" w:color="auto" w:fill="404040" w:themeFill="text1"/>
        <w:tblLook w:val="04A0" w:firstRow="1" w:lastRow="0" w:firstColumn="1" w:lastColumn="0" w:noHBand="0" w:noVBand="1"/>
      </w:tblPr>
      <w:tblGrid>
        <w:gridCol w:w="10205"/>
      </w:tblGrid>
      <w:tr w:rsidR="00C570F8" w14:paraId="240E4EEE" w14:textId="77777777" w:rsidTr="007B380C">
        <w:trPr>
          <w:trHeight w:val="454"/>
        </w:trPr>
        <w:tc>
          <w:tcPr>
            <w:tcW w:w="10205" w:type="dxa"/>
            <w:tcBorders>
              <w:top w:val="nil"/>
              <w:left w:val="nil"/>
              <w:bottom w:val="nil"/>
              <w:right w:val="nil"/>
            </w:tcBorders>
            <w:shd w:val="clear" w:color="auto" w:fill="404040" w:themeFill="text1"/>
            <w:vAlign w:val="center"/>
          </w:tcPr>
          <w:p w14:paraId="1FDE090F" w14:textId="5754C500" w:rsidR="00C570F8" w:rsidRPr="002C4910" w:rsidRDefault="00C570F8" w:rsidP="007B380C">
            <w:pPr>
              <w:pStyle w:val="Caption"/>
            </w:pPr>
            <w:bookmarkStart w:id="156" w:name="_Ref71108095"/>
            <w:bookmarkStart w:id="157" w:name="_Ref71108079"/>
            <w:bookmarkStart w:id="158" w:name="_Toc99435323"/>
            <w:r w:rsidRPr="002C4910">
              <w:t xml:space="preserve">Figure </w:t>
            </w:r>
            <w:r>
              <w:fldChar w:fldCharType="begin"/>
            </w:r>
            <w:r>
              <w:instrText>SEQ Figure \* ARABIC</w:instrText>
            </w:r>
            <w:r>
              <w:fldChar w:fldCharType="separate"/>
            </w:r>
            <w:r w:rsidR="0058012E">
              <w:rPr>
                <w:noProof/>
              </w:rPr>
              <w:t>10</w:t>
            </w:r>
            <w:r>
              <w:fldChar w:fldCharType="end"/>
            </w:r>
            <w:bookmarkEnd w:id="156"/>
            <w:r w:rsidRPr="002C4910">
              <w:tab/>
            </w:r>
            <w:r w:rsidRPr="0000282C">
              <w:t>Perceptions of Danger (speeding highlighted)</w:t>
            </w:r>
            <w:bookmarkEnd w:id="157"/>
            <w:bookmarkEnd w:id="158"/>
          </w:p>
        </w:tc>
      </w:tr>
    </w:tbl>
    <w:p w14:paraId="53F6C911" w14:textId="77777777" w:rsidR="002D232B" w:rsidRPr="002D232B" w:rsidRDefault="008B330D" w:rsidP="001E43A9">
      <w:pPr>
        <w:rPr>
          <w:noProof/>
          <w:lang w:eastAsia="en-AU"/>
        </w:rPr>
      </w:pPr>
      <w:r>
        <w:rPr>
          <w:noProof/>
          <w:lang w:eastAsia="en-AU"/>
        </w:rPr>
        <w:drawing>
          <wp:inline distT="0" distB="0" distL="0" distR="0" wp14:anchorId="2591DB96" wp14:editId="67A1E26E">
            <wp:extent cx="6480810" cy="4102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0810" cy="4102735"/>
                    </a:xfrm>
                    <a:prstGeom prst="rect">
                      <a:avLst/>
                    </a:prstGeom>
                    <a:noFill/>
                  </pic:spPr>
                </pic:pic>
              </a:graphicData>
            </a:graphic>
          </wp:inline>
        </w:drawing>
      </w:r>
    </w:p>
    <w:p w14:paraId="3D8C6B64" w14:textId="77777777" w:rsidR="00C570F8" w:rsidRDefault="007C5268" w:rsidP="00C570F8">
      <w:pPr>
        <w:pStyle w:val="BaseText"/>
      </w:pPr>
      <w:r>
        <w:t>D</w:t>
      </w:r>
      <w:r w:rsidR="00B81CFC">
        <w:t xml:space="preserve">AN1 </w:t>
      </w:r>
      <w:r w:rsidR="00C570F8">
        <w:t>Using a scale where 0 is “Not at all dangerous” and 10 is “Extremely dangerous”, how dangerous do you think it is to:</w:t>
      </w:r>
    </w:p>
    <w:p w14:paraId="4F00A97A" w14:textId="77777777" w:rsidR="00C570F8" w:rsidRDefault="00C570F8" w:rsidP="008253F2">
      <w:pPr>
        <w:pStyle w:val="BaseText"/>
      </w:pPr>
      <w:r>
        <w:t xml:space="preserve">Total sample; Weighted; base n = from </w:t>
      </w:r>
      <w:r w:rsidR="00834608" w:rsidRPr="00834608">
        <w:t>1325 to 2792</w:t>
      </w:r>
    </w:p>
    <w:p w14:paraId="67729877" w14:textId="77777777" w:rsidR="00DE1939" w:rsidRDefault="00DE1939">
      <w:pPr>
        <w:spacing w:before="0" w:after="0" w:line="240" w:lineRule="auto"/>
      </w:pPr>
      <w:r>
        <w:br w:type="page"/>
      </w:r>
    </w:p>
    <w:p w14:paraId="325003B1" w14:textId="62F60FD3" w:rsidR="00C570F8" w:rsidRPr="00302677" w:rsidRDefault="00C570F8" w:rsidP="5CE3ECC8">
      <w:r w:rsidRPr="00302677">
        <w:fldChar w:fldCharType="begin"/>
      </w:r>
      <w:r w:rsidRPr="00302677">
        <w:instrText xml:space="preserve"> REF _Ref71107850 \h </w:instrText>
      </w:r>
      <w:r w:rsidR="00302677">
        <w:instrText xml:space="preserve"> \* MERGEFORMAT </w:instrText>
      </w:r>
      <w:r w:rsidRPr="00302677">
        <w:fldChar w:fldCharType="separate"/>
      </w:r>
      <w:r w:rsidR="0058012E" w:rsidRPr="004F225A">
        <w:t xml:space="preserve">Table </w:t>
      </w:r>
      <w:r w:rsidR="0058012E">
        <w:rPr>
          <w:noProof/>
        </w:rPr>
        <w:t>25</w:t>
      </w:r>
      <w:r w:rsidRPr="00302677">
        <w:fldChar w:fldCharType="end"/>
      </w:r>
      <w:r w:rsidRPr="00302677">
        <w:t xml:space="preserve"> shows the perceived level of danger of driving a few kilometres over the speed limit (for both 60 km/h and 100 km/h zones) among respondents by demographic. Key findings include:</w:t>
      </w:r>
    </w:p>
    <w:p w14:paraId="42AA7DCF" w14:textId="77777777" w:rsidR="00C570F8" w:rsidRPr="00A86798" w:rsidRDefault="00C570F8" w:rsidP="5CE3ECC8">
      <w:pPr>
        <w:pStyle w:val="BulletBLUE"/>
      </w:pPr>
      <w:r w:rsidRPr="00A86798">
        <w:t>Males perceive less danger in driving a few kilometres over the speed limit (</w:t>
      </w:r>
      <w:r w:rsidR="00253F5A" w:rsidRPr="00A86798">
        <w:t>5.</w:t>
      </w:r>
      <w:r w:rsidR="00A86798" w:rsidRPr="00A86798">
        <w:t>4</w:t>
      </w:r>
      <w:r w:rsidR="00253F5A" w:rsidRPr="00A86798">
        <w:t xml:space="preserve"> for </w:t>
      </w:r>
      <w:r w:rsidR="00A86798" w:rsidRPr="00A86798">
        <w:t xml:space="preserve">both </w:t>
      </w:r>
      <w:r w:rsidR="00253F5A" w:rsidRPr="00A86798">
        <w:t>60 km/h and 100 km/h zones</w:t>
      </w:r>
      <w:r w:rsidRPr="00A86798">
        <w:t>) than females (</w:t>
      </w:r>
      <w:r w:rsidR="00A86798" w:rsidRPr="00A86798">
        <w:t>5.9</w:t>
      </w:r>
      <w:r w:rsidRPr="00A86798">
        <w:t xml:space="preserve"> and 6.</w:t>
      </w:r>
      <w:r w:rsidR="00A86798" w:rsidRPr="00A86798">
        <w:t xml:space="preserve">5 </w:t>
      </w:r>
      <w:r w:rsidRPr="00A86798">
        <w:t>respectively).</w:t>
      </w:r>
    </w:p>
    <w:p w14:paraId="21A9463E" w14:textId="77777777" w:rsidR="00C570F8" w:rsidRDefault="00C570F8" w:rsidP="5CE3ECC8">
      <w:pPr>
        <w:pStyle w:val="BulletBLUE"/>
      </w:pPr>
      <w:r w:rsidRPr="00696DE1">
        <w:t>Respondents living in Rural Balance areas (6.</w:t>
      </w:r>
      <w:r w:rsidR="00A86798" w:rsidRPr="00696DE1">
        <w:t>1</w:t>
      </w:r>
      <w:r w:rsidRPr="00696DE1">
        <w:t xml:space="preserve">) </w:t>
      </w:r>
      <w:r w:rsidR="00A86798" w:rsidRPr="00696DE1">
        <w:t xml:space="preserve">and Other Urban areas (6.0) </w:t>
      </w:r>
      <w:r w:rsidRPr="00696DE1">
        <w:t>perceive the danger of driving a few kilometres per hour above the speed limit in a 60 km/h to be higher than respondents living in Major Urban areas (5.</w:t>
      </w:r>
      <w:r w:rsidR="00696DE1" w:rsidRPr="00696DE1">
        <w:t>5</w:t>
      </w:r>
      <w:r w:rsidRPr="00696DE1">
        <w:t>).</w:t>
      </w:r>
    </w:p>
    <w:p w14:paraId="75F87C68" w14:textId="77777777" w:rsidR="00BA3CA1" w:rsidRPr="00696DE1" w:rsidRDefault="00BA3CA1" w:rsidP="00BA3CA1">
      <w:pPr>
        <w:pStyle w:val="BulletBLUE"/>
      </w:pPr>
      <w:r w:rsidRPr="00253F5A">
        <w:t xml:space="preserve">The perceived level of danger is lowest among </w:t>
      </w:r>
      <w:r>
        <w:t>those aged 18-25</w:t>
      </w:r>
      <w:r w:rsidRPr="00253F5A">
        <w:t xml:space="preserve"> (5.1 for 60 km/h and 5.7 for 100 km/h zones) and highest among </w:t>
      </w:r>
      <w:r>
        <w:t>those aged 60-90</w:t>
      </w:r>
      <w:r w:rsidRPr="00253F5A">
        <w:t xml:space="preserve"> (6.2 and 6.4</w:t>
      </w:r>
      <w:r>
        <w:t xml:space="preserve"> respectively</w:t>
      </w:r>
      <w:r w:rsidRPr="00253F5A">
        <w:t>).</w:t>
      </w:r>
      <w:r>
        <w:t xml:space="preserve"> It should be noted that those aged 18-25 are not significantly different from the average driver in their perceptions of driving above the posted speed limit in a 100km/h zone, however.</w:t>
      </w:r>
    </w:p>
    <w:tbl>
      <w:tblPr>
        <w:tblStyle w:val="TableGrid"/>
        <w:tblW w:w="10205" w:type="dxa"/>
        <w:shd w:val="clear" w:color="auto" w:fill="404040" w:themeFill="text1"/>
        <w:tblLook w:val="04A0" w:firstRow="1" w:lastRow="0" w:firstColumn="1" w:lastColumn="0" w:noHBand="0" w:noVBand="1"/>
      </w:tblPr>
      <w:tblGrid>
        <w:gridCol w:w="10205"/>
      </w:tblGrid>
      <w:tr w:rsidR="00C570F8" w14:paraId="47D9EF01" w14:textId="77777777" w:rsidTr="007B380C">
        <w:trPr>
          <w:trHeight w:val="454"/>
        </w:trPr>
        <w:tc>
          <w:tcPr>
            <w:tcW w:w="10205" w:type="dxa"/>
            <w:tcBorders>
              <w:top w:val="nil"/>
              <w:left w:val="nil"/>
              <w:bottom w:val="nil"/>
              <w:right w:val="nil"/>
            </w:tcBorders>
            <w:shd w:val="clear" w:color="auto" w:fill="404040" w:themeFill="text1"/>
            <w:vAlign w:val="center"/>
          </w:tcPr>
          <w:p w14:paraId="58C99159" w14:textId="31C5967B" w:rsidR="00C570F8" w:rsidRPr="002C4910" w:rsidRDefault="00C570F8" w:rsidP="007B380C">
            <w:pPr>
              <w:pStyle w:val="Caption"/>
            </w:pPr>
            <w:bookmarkStart w:id="159" w:name="_Ref71107850"/>
            <w:bookmarkStart w:id="160" w:name="_Toc110871024"/>
            <w:r w:rsidRPr="004F225A">
              <w:t xml:space="preserve">Table </w:t>
            </w:r>
            <w:r>
              <w:fldChar w:fldCharType="begin"/>
            </w:r>
            <w:r>
              <w:instrText>SEQ Table \* ARABIC</w:instrText>
            </w:r>
            <w:r>
              <w:fldChar w:fldCharType="separate"/>
            </w:r>
            <w:r w:rsidR="0058012E">
              <w:rPr>
                <w:noProof/>
              </w:rPr>
              <w:t>25</w:t>
            </w:r>
            <w:r>
              <w:fldChar w:fldCharType="end"/>
            </w:r>
            <w:bookmarkEnd w:id="159"/>
            <w:r w:rsidRPr="008C675E">
              <w:tab/>
            </w:r>
            <w:r w:rsidRPr="0000282C">
              <w:t>Perception of the danger of speeding by demographic</w:t>
            </w:r>
            <w:bookmarkEnd w:id="160"/>
          </w:p>
        </w:tc>
      </w:tr>
    </w:tbl>
    <w:p w14:paraId="0EB2D3E1"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58"/>
        <w:gridCol w:w="694"/>
        <w:gridCol w:w="7"/>
        <w:gridCol w:w="687"/>
        <w:gridCol w:w="694"/>
        <w:gridCol w:w="695"/>
        <w:gridCol w:w="695"/>
        <w:gridCol w:w="694"/>
        <w:gridCol w:w="695"/>
        <w:gridCol w:w="694"/>
        <w:gridCol w:w="694"/>
        <w:gridCol w:w="697"/>
      </w:tblGrid>
      <w:tr w:rsidR="00E94F22" w:rsidRPr="00617E90" w14:paraId="6B4109DC" w14:textId="77777777" w:rsidTr="00C951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24" w:space="0" w:color="198FCF" w:themeColor="accent6"/>
              <w:bottom w:val="nil"/>
            </w:tcBorders>
            <w:hideMark/>
          </w:tcPr>
          <w:p w14:paraId="7D772265" w14:textId="77777777" w:rsidR="00617E90" w:rsidRPr="00617E90" w:rsidRDefault="00617E90" w:rsidP="00B711C2">
            <w:pPr>
              <w:spacing w:before="0" w:after="0" w:line="240" w:lineRule="auto"/>
              <w:rPr>
                <w:rFonts w:eastAsia="Times New Roman"/>
                <w:b/>
                <w:bCs/>
                <w:color w:val="000000"/>
                <w:lang w:eastAsia="en-AU"/>
              </w:rPr>
            </w:pPr>
            <w:r w:rsidRPr="00A368AC">
              <w:rPr>
                <w:rFonts w:eastAsia="Times New Roman"/>
                <w:b/>
                <w:color w:val="404040" w:themeColor="text1"/>
                <w:lang w:eastAsia="en-AU"/>
              </w:rPr>
              <w:t>Average</w:t>
            </w:r>
          </w:p>
        </w:tc>
        <w:tc>
          <w:tcPr>
            <w:tcW w:w="701" w:type="dxa"/>
            <w:gridSpan w:val="2"/>
            <w:tcBorders>
              <w:top w:val="single" w:sz="24" w:space="0" w:color="198FCF" w:themeColor="accent6"/>
              <w:bottom w:val="nil"/>
              <w:right w:val="dotted" w:sz="4" w:space="0" w:color="198FCF" w:themeColor="accent6"/>
            </w:tcBorders>
            <w:noWrap/>
            <w:hideMark/>
          </w:tcPr>
          <w:p w14:paraId="5E6F7DB7"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771"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636CD96"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38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F79FA37"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85" w:type="dxa"/>
            <w:gridSpan w:val="3"/>
            <w:tcBorders>
              <w:top w:val="single" w:sz="24" w:space="0" w:color="198FCF" w:themeColor="accent6"/>
              <w:left w:val="dotted" w:sz="4" w:space="0" w:color="198FCF" w:themeColor="accent6"/>
              <w:bottom w:val="nil"/>
            </w:tcBorders>
            <w:hideMark/>
          </w:tcPr>
          <w:p w14:paraId="7580DA3B" w14:textId="77777777" w:rsidR="00617E90" w:rsidRPr="00A368AC"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C9505E" w:rsidRPr="00617E90" w14:paraId="4CDF1C58"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hideMark/>
          </w:tcPr>
          <w:p w14:paraId="392423A6" w14:textId="77777777" w:rsidR="00617E90" w:rsidRPr="00617E90" w:rsidRDefault="00617E90" w:rsidP="00B711C2">
            <w:pPr>
              <w:spacing w:before="0" w:after="0" w:line="240" w:lineRule="auto"/>
              <w:rPr>
                <w:rFonts w:eastAsia="Times New Roman"/>
                <w:b/>
                <w:bCs/>
                <w:color w:val="000000"/>
                <w:lang w:eastAsia="en-AU"/>
              </w:rPr>
            </w:pPr>
          </w:p>
        </w:tc>
        <w:tc>
          <w:tcPr>
            <w:tcW w:w="694" w:type="dxa"/>
            <w:tcBorders>
              <w:top w:val="nil"/>
              <w:bottom w:val="single" w:sz="4" w:space="0" w:color="198FCF" w:themeColor="accent6"/>
              <w:right w:val="dotted" w:sz="4" w:space="0" w:color="198FCF" w:themeColor="accent6"/>
            </w:tcBorders>
            <w:hideMark/>
          </w:tcPr>
          <w:p w14:paraId="3A787258"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94" w:type="dxa"/>
            <w:gridSpan w:val="2"/>
            <w:tcBorders>
              <w:top w:val="nil"/>
              <w:left w:val="dotted" w:sz="4" w:space="0" w:color="198FCF" w:themeColor="accent6"/>
              <w:bottom w:val="single" w:sz="4" w:space="0" w:color="198FCF" w:themeColor="accent6"/>
            </w:tcBorders>
            <w:hideMark/>
          </w:tcPr>
          <w:p w14:paraId="39C7680B"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694" w:type="dxa"/>
            <w:tcBorders>
              <w:top w:val="nil"/>
              <w:bottom w:val="single" w:sz="4" w:space="0" w:color="198FCF" w:themeColor="accent6"/>
            </w:tcBorders>
            <w:hideMark/>
          </w:tcPr>
          <w:p w14:paraId="31EF522D"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95" w:type="dxa"/>
            <w:tcBorders>
              <w:top w:val="nil"/>
              <w:bottom w:val="single" w:sz="4" w:space="0" w:color="198FCF" w:themeColor="accent6"/>
            </w:tcBorders>
            <w:hideMark/>
          </w:tcPr>
          <w:p w14:paraId="45305C91"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95" w:type="dxa"/>
            <w:tcBorders>
              <w:top w:val="nil"/>
              <w:bottom w:val="single" w:sz="4" w:space="0" w:color="198FCF" w:themeColor="accent6"/>
              <w:right w:val="dotted" w:sz="4" w:space="0" w:color="198FCF" w:themeColor="accent6"/>
            </w:tcBorders>
            <w:hideMark/>
          </w:tcPr>
          <w:p w14:paraId="6B5C06CE"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94" w:type="dxa"/>
            <w:tcBorders>
              <w:top w:val="nil"/>
              <w:left w:val="dotted" w:sz="4" w:space="0" w:color="198FCF" w:themeColor="accent6"/>
              <w:bottom w:val="single" w:sz="4" w:space="0" w:color="198FCF" w:themeColor="accent6"/>
            </w:tcBorders>
            <w:hideMark/>
          </w:tcPr>
          <w:p w14:paraId="447E0EC3"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95" w:type="dxa"/>
            <w:tcBorders>
              <w:top w:val="nil"/>
              <w:bottom w:val="single" w:sz="4" w:space="0" w:color="198FCF" w:themeColor="accent6"/>
              <w:right w:val="dotted" w:sz="4" w:space="0" w:color="198FCF" w:themeColor="accent6"/>
            </w:tcBorders>
            <w:hideMark/>
          </w:tcPr>
          <w:p w14:paraId="3309277B"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94" w:type="dxa"/>
            <w:tcBorders>
              <w:top w:val="nil"/>
              <w:left w:val="dotted" w:sz="4" w:space="0" w:color="198FCF" w:themeColor="accent6"/>
              <w:bottom w:val="single" w:sz="4" w:space="0" w:color="198FCF" w:themeColor="accent6"/>
            </w:tcBorders>
            <w:hideMark/>
          </w:tcPr>
          <w:p w14:paraId="013C6EF5"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94" w:type="dxa"/>
            <w:tcBorders>
              <w:top w:val="nil"/>
              <w:bottom w:val="single" w:sz="4" w:space="0" w:color="198FCF" w:themeColor="accent6"/>
            </w:tcBorders>
            <w:hideMark/>
          </w:tcPr>
          <w:p w14:paraId="0679553F"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95" w:type="dxa"/>
            <w:tcBorders>
              <w:top w:val="nil"/>
              <w:bottom w:val="single" w:sz="4" w:space="0" w:color="198FCF" w:themeColor="accent6"/>
            </w:tcBorders>
            <w:hideMark/>
          </w:tcPr>
          <w:p w14:paraId="77C7F3C1" w14:textId="77777777" w:rsidR="00617E90" w:rsidRPr="00A368AC"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17E90" w14:paraId="7BB48129" w14:textId="77777777" w:rsidTr="00C951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198FCF" w:themeColor="accent6"/>
            </w:tcBorders>
            <w:noWrap/>
            <w:hideMark/>
          </w:tcPr>
          <w:p w14:paraId="264F45D8" w14:textId="77777777" w:rsidR="00617E90" w:rsidRPr="00617E90" w:rsidRDefault="00617E90"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a few kilometres above the posted speed limit in a </w:t>
            </w:r>
            <w:r w:rsidR="4290145A" w:rsidRPr="70BE80A4">
              <w:rPr>
                <w:rFonts w:eastAsia="Times New Roman"/>
                <w:b/>
                <w:bCs/>
                <w:color w:val="404040" w:themeColor="text1"/>
                <w:lang w:eastAsia="en-AU"/>
              </w:rPr>
              <w:t>60km</w:t>
            </w:r>
            <w:r w:rsidRPr="70BE80A4">
              <w:rPr>
                <w:rFonts w:eastAsia="Times New Roman"/>
                <w:b/>
                <w:color w:val="404040" w:themeColor="text1"/>
                <w:lang w:eastAsia="en-AU"/>
              </w:rPr>
              <w:t>/h zone</w:t>
            </w:r>
          </w:p>
        </w:tc>
        <w:tc>
          <w:tcPr>
            <w:tcW w:w="694" w:type="dxa"/>
            <w:tcBorders>
              <w:top w:val="single" w:sz="4" w:space="0" w:color="198FCF" w:themeColor="accent6"/>
              <w:right w:val="dotted" w:sz="4" w:space="0" w:color="198FCF" w:themeColor="accent6"/>
            </w:tcBorders>
            <w:noWrap/>
            <w:hideMark/>
          </w:tcPr>
          <w:p w14:paraId="4A373C32" w14:textId="77777777" w:rsidR="00617E90" w:rsidRPr="00A368AC"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5.7        </w:t>
            </w:r>
          </w:p>
        </w:tc>
        <w:tc>
          <w:tcPr>
            <w:tcW w:w="694" w:type="dxa"/>
            <w:gridSpan w:val="2"/>
            <w:tcBorders>
              <w:top w:val="single" w:sz="4" w:space="0" w:color="198FCF" w:themeColor="accent6"/>
              <w:left w:val="dotted" w:sz="4" w:space="0" w:color="198FCF" w:themeColor="accent6"/>
            </w:tcBorders>
            <w:noWrap/>
            <w:hideMark/>
          </w:tcPr>
          <w:p w14:paraId="440D2401"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17E90">
              <w:rPr>
                <w:rFonts w:eastAsia="Times New Roman"/>
                <w:color w:val="FF0000"/>
                <w:lang w:eastAsia="en-AU"/>
              </w:rPr>
              <w:t>5.1 ↓</w:t>
            </w:r>
          </w:p>
        </w:tc>
        <w:tc>
          <w:tcPr>
            <w:tcW w:w="694" w:type="dxa"/>
            <w:tcBorders>
              <w:top w:val="single" w:sz="4" w:space="0" w:color="198FCF" w:themeColor="accent6"/>
            </w:tcBorders>
            <w:noWrap/>
            <w:hideMark/>
          </w:tcPr>
          <w:p w14:paraId="472B0C09"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695" w:type="dxa"/>
            <w:tcBorders>
              <w:top w:val="single" w:sz="4" w:space="0" w:color="198FCF" w:themeColor="accent6"/>
            </w:tcBorders>
            <w:noWrap/>
            <w:hideMark/>
          </w:tcPr>
          <w:p w14:paraId="59798EA8" w14:textId="77777777" w:rsidR="00617E90" w:rsidRPr="00A368AC"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5.7        </w:t>
            </w:r>
          </w:p>
        </w:tc>
        <w:tc>
          <w:tcPr>
            <w:tcW w:w="695" w:type="dxa"/>
            <w:tcBorders>
              <w:top w:val="single" w:sz="4" w:space="0" w:color="198FCF" w:themeColor="accent6"/>
              <w:right w:val="dotted" w:sz="4" w:space="0" w:color="198FCF" w:themeColor="accent6"/>
            </w:tcBorders>
            <w:noWrap/>
            <w:hideMark/>
          </w:tcPr>
          <w:p w14:paraId="2762B79F"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6.2 ↑</w:t>
            </w:r>
          </w:p>
        </w:tc>
        <w:tc>
          <w:tcPr>
            <w:tcW w:w="694" w:type="dxa"/>
            <w:tcBorders>
              <w:top w:val="single" w:sz="4" w:space="0" w:color="198FCF" w:themeColor="accent6"/>
              <w:left w:val="dotted" w:sz="4" w:space="0" w:color="198FCF" w:themeColor="accent6"/>
            </w:tcBorders>
            <w:noWrap/>
            <w:hideMark/>
          </w:tcPr>
          <w:p w14:paraId="112B1A84"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17E90">
              <w:rPr>
                <w:rFonts w:eastAsia="Times New Roman"/>
                <w:color w:val="FF0000"/>
                <w:szCs w:val="22"/>
                <w:lang w:eastAsia="en-AU"/>
              </w:rPr>
              <w:t>5.4 ↓</w:t>
            </w:r>
          </w:p>
        </w:tc>
        <w:tc>
          <w:tcPr>
            <w:tcW w:w="695" w:type="dxa"/>
            <w:tcBorders>
              <w:top w:val="single" w:sz="4" w:space="0" w:color="198FCF" w:themeColor="accent6"/>
              <w:right w:val="dotted" w:sz="4" w:space="0" w:color="198FCF" w:themeColor="accent6"/>
            </w:tcBorders>
            <w:noWrap/>
            <w:hideMark/>
          </w:tcPr>
          <w:p w14:paraId="3DA505EE"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5.9 ↑</w:t>
            </w:r>
          </w:p>
        </w:tc>
        <w:tc>
          <w:tcPr>
            <w:tcW w:w="694" w:type="dxa"/>
            <w:tcBorders>
              <w:top w:val="single" w:sz="4" w:space="0" w:color="198FCF" w:themeColor="accent6"/>
              <w:left w:val="dotted" w:sz="4" w:space="0" w:color="198FCF" w:themeColor="accent6"/>
            </w:tcBorders>
            <w:noWrap/>
            <w:hideMark/>
          </w:tcPr>
          <w:p w14:paraId="7EE15C57"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17E90">
              <w:rPr>
                <w:rFonts w:eastAsia="Times New Roman"/>
                <w:color w:val="FF0000"/>
                <w:szCs w:val="22"/>
                <w:lang w:eastAsia="en-AU"/>
              </w:rPr>
              <w:t>5.5 ↓</w:t>
            </w:r>
          </w:p>
        </w:tc>
        <w:tc>
          <w:tcPr>
            <w:tcW w:w="694" w:type="dxa"/>
            <w:tcBorders>
              <w:top w:val="single" w:sz="4" w:space="0" w:color="198FCF" w:themeColor="accent6"/>
            </w:tcBorders>
            <w:noWrap/>
            <w:hideMark/>
          </w:tcPr>
          <w:p w14:paraId="26A0707D"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6.0 ↑</w:t>
            </w:r>
          </w:p>
        </w:tc>
        <w:tc>
          <w:tcPr>
            <w:tcW w:w="695" w:type="dxa"/>
            <w:tcBorders>
              <w:top w:val="single" w:sz="4" w:space="0" w:color="198FCF" w:themeColor="accent6"/>
            </w:tcBorders>
            <w:noWrap/>
            <w:hideMark/>
          </w:tcPr>
          <w:p w14:paraId="7408410D" w14:textId="77777777" w:rsidR="00617E90" w:rsidRPr="00617E90" w:rsidRDefault="00617E90"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6.1 ↑</w:t>
            </w:r>
          </w:p>
        </w:tc>
      </w:tr>
      <w:tr w:rsidR="0063041E" w:rsidRPr="00617E90" w14:paraId="25C2D5D6" w14:textId="77777777" w:rsidTr="00C9519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tcBorders>
              <w:bottom w:val="single" w:sz="4" w:space="0" w:color="198FCF" w:themeColor="accent6"/>
            </w:tcBorders>
            <w:noWrap/>
            <w:hideMark/>
          </w:tcPr>
          <w:p w14:paraId="56CC0265" w14:textId="77777777" w:rsidR="00617E90" w:rsidRPr="00617E90" w:rsidRDefault="00617E90"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a few kilometres above the posted speed limit in a </w:t>
            </w:r>
            <w:r w:rsidRPr="70BE80A4">
              <w:rPr>
                <w:rFonts w:eastAsia="Times New Roman"/>
                <w:b/>
                <w:color w:val="404040" w:themeColor="text1"/>
                <w:lang w:eastAsia="en-AU"/>
              </w:rPr>
              <w:t>100km/h zone</w:t>
            </w:r>
          </w:p>
        </w:tc>
        <w:tc>
          <w:tcPr>
            <w:tcW w:w="694" w:type="dxa"/>
            <w:tcBorders>
              <w:bottom w:val="single" w:sz="4" w:space="0" w:color="198FCF" w:themeColor="accent6"/>
              <w:right w:val="dotted" w:sz="4" w:space="0" w:color="198FCF" w:themeColor="accent6"/>
            </w:tcBorders>
            <w:noWrap/>
            <w:hideMark/>
          </w:tcPr>
          <w:p w14:paraId="6B84CA4F"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6.0        </w:t>
            </w:r>
          </w:p>
        </w:tc>
        <w:tc>
          <w:tcPr>
            <w:tcW w:w="694" w:type="dxa"/>
            <w:gridSpan w:val="2"/>
            <w:tcBorders>
              <w:left w:val="dotted" w:sz="4" w:space="0" w:color="198FCF" w:themeColor="accent6"/>
              <w:bottom w:val="single" w:sz="4" w:space="0" w:color="198FCF" w:themeColor="accent6"/>
            </w:tcBorders>
            <w:noWrap/>
            <w:hideMark/>
          </w:tcPr>
          <w:p w14:paraId="60522EEF"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5.7        </w:t>
            </w:r>
          </w:p>
        </w:tc>
        <w:tc>
          <w:tcPr>
            <w:tcW w:w="694" w:type="dxa"/>
            <w:tcBorders>
              <w:bottom w:val="single" w:sz="4" w:space="0" w:color="198FCF" w:themeColor="accent6"/>
            </w:tcBorders>
            <w:noWrap/>
            <w:hideMark/>
          </w:tcPr>
          <w:p w14:paraId="4BDF78F1"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695" w:type="dxa"/>
            <w:tcBorders>
              <w:bottom w:val="single" w:sz="4" w:space="0" w:color="198FCF" w:themeColor="accent6"/>
            </w:tcBorders>
            <w:noWrap/>
            <w:hideMark/>
          </w:tcPr>
          <w:p w14:paraId="572F8187" w14:textId="77777777" w:rsidR="00617E90" w:rsidRPr="00A368AC"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c>
          <w:tcPr>
            <w:tcW w:w="695" w:type="dxa"/>
            <w:tcBorders>
              <w:bottom w:val="single" w:sz="4" w:space="0" w:color="198FCF" w:themeColor="accent6"/>
              <w:right w:val="dotted" w:sz="4" w:space="0" w:color="198FCF" w:themeColor="accent6"/>
            </w:tcBorders>
            <w:noWrap/>
            <w:hideMark/>
          </w:tcPr>
          <w:p w14:paraId="5488F8ED"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6.4 ↑</w:t>
            </w:r>
          </w:p>
        </w:tc>
        <w:tc>
          <w:tcPr>
            <w:tcW w:w="694" w:type="dxa"/>
            <w:tcBorders>
              <w:left w:val="dotted" w:sz="4" w:space="0" w:color="198FCF" w:themeColor="accent6"/>
              <w:bottom w:val="single" w:sz="4" w:space="0" w:color="198FCF" w:themeColor="accent6"/>
            </w:tcBorders>
            <w:noWrap/>
            <w:hideMark/>
          </w:tcPr>
          <w:p w14:paraId="25C2709E"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17E90">
              <w:rPr>
                <w:rFonts w:eastAsia="Times New Roman"/>
                <w:color w:val="FF0000"/>
                <w:szCs w:val="22"/>
                <w:lang w:eastAsia="en-AU"/>
              </w:rPr>
              <w:t>5.4 ↓</w:t>
            </w:r>
          </w:p>
        </w:tc>
        <w:tc>
          <w:tcPr>
            <w:tcW w:w="695" w:type="dxa"/>
            <w:tcBorders>
              <w:bottom w:val="single" w:sz="4" w:space="0" w:color="198FCF" w:themeColor="accent6"/>
              <w:right w:val="dotted" w:sz="4" w:space="0" w:color="198FCF" w:themeColor="accent6"/>
            </w:tcBorders>
            <w:noWrap/>
            <w:hideMark/>
          </w:tcPr>
          <w:p w14:paraId="2F67330B"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17E90">
              <w:rPr>
                <w:rFonts w:eastAsia="Times New Roman"/>
                <w:color w:val="198FCF"/>
                <w:szCs w:val="22"/>
                <w:lang w:eastAsia="en-AU"/>
              </w:rPr>
              <w:t>6.5 ↑</w:t>
            </w:r>
          </w:p>
        </w:tc>
        <w:tc>
          <w:tcPr>
            <w:tcW w:w="694" w:type="dxa"/>
            <w:tcBorders>
              <w:left w:val="dotted" w:sz="4" w:space="0" w:color="198FCF" w:themeColor="accent6"/>
              <w:bottom w:val="single" w:sz="4" w:space="0" w:color="198FCF" w:themeColor="accent6"/>
            </w:tcBorders>
            <w:noWrap/>
            <w:hideMark/>
          </w:tcPr>
          <w:p w14:paraId="251DF814"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5.9        </w:t>
            </w:r>
          </w:p>
        </w:tc>
        <w:tc>
          <w:tcPr>
            <w:tcW w:w="694" w:type="dxa"/>
            <w:tcBorders>
              <w:bottom w:val="single" w:sz="4" w:space="0" w:color="198FCF" w:themeColor="accent6"/>
            </w:tcBorders>
            <w:noWrap/>
            <w:hideMark/>
          </w:tcPr>
          <w:p w14:paraId="09C2CAE5" w14:textId="77777777" w:rsidR="00617E90" w:rsidRPr="00617E90"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695" w:type="dxa"/>
            <w:tcBorders>
              <w:bottom w:val="single" w:sz="4" w:space="0" w:color="198FCF" w:themeColor="accent6"/>
            </w:tcBorders>
            <w:noWrap/>
            <w:hideMark/>
          </w:tcPr>
          <w:p w14:paraId="10EE6C71" w14:textId="77777777" w:rsidR="00617E90" w:rsidRPr="00A368AC" w:rsidRDefault="00617E90"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6.1        </w:t>
            </w:r>
          </w:p>
        </w:tc>
      </w:tr>
      <w:tr w:rsidR="0063041E" w:rsidRPr="00617E90" w14:paraId="48ECA516"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E9241B8" w14:textId="77777777" w:rsidR="00617E90" w:rsidRPr="00617E90" w:rsidRDefault="00617E90"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94" w:type="dxa"/>
            <w:tcBorders>
              <w:right w:val="dotted" w:sz="4" w:space="0" w:color="198FCF" w:themeColor="accent6"/>
            </w:tcBorders>
            <w:noWrap/>
            <w:hideMark/>
          </w:tcPr>
          <w:p w14:paraId="0BEFF48E"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2783        </w:t>
            </w:r>
          </w:p>
        </w:tc>
        <w:tc>
          <w:tcPr>
            <w:tcW w:w="694" w:type="dxa"/>
            <w:gridSpan w:val="2"/>
            <w:tcBorders>
              <w:left w:val="dotted" w:sz="4" w:space="0" w:color="198FCF" w:themeColor="accent6"/>
            </w:tcBorders>
            <w:noWrap/>
            <w:hideMark/>
          </w:tcPr>
          <w:p w14:paraId="0F85B4B8"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423        </w:t>
            </w:r>
          </w:p>
        </w:tc>
        <w:tc>
          <w:tcPr>
            <w:tcW w:w="694" w:type="dxa"/>
            <w:noWrap/>
            <w:hideMark/>
          </w:tcPr>
          <w:p w14:paraId="1772B51D"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669        </w:t>
            </w:r>
          </w:p>
        </w:tc>
        <w:tc>
          <w:tcPr>
            <w:tcW w:w="695" w:type="dxa"/>
            <w:noWrap/>
            <w:hideMark/>
          </w:tcPr>
          <w:p w14:paraId="269ACAD7"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981        </w:t>
            </w:r>
          </w:p>
        </w:tc>
        <w:tc>
          <w:tcPr>
            <w:tcW w:w="695" w:type="dxa"/>
            <w:tcBorders>
              <w:right w:val="dotted" w:sz="4" w:space="0" w:color="198FCF" w:themeColor="accent6"/>
            </w:tcBorders>
            <w:noWrap/>
            <w:hideMark/>
          </w:tcPr>
          <w:p w14:paraId="1B646184"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710        </w:t>
            </w:r>
          </w:p>
        </w:tc>
        <w:tc>
          <w:tcPr>
            <w:tcW w:w="694" w:type="dxa"/>
            <w:tcBorders>
              <w:left w:val="dotted" w:sz="4" w:space="0" w:color="198FCF" w:themeColor="accent6"/>
            </w:tcBorders>
            <w:noWrap/>
            <w:hideMark/>
          </w:tcPr>
          <w:p w14:paraId="74FDBC66"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1361        </w:t>
            </w:r>
          </w:p>
        </w:tc>
        <w:tc>
          <w:tcPr>
            <w:tcW w:w="695" w:type="dxa"/>
            <w:tcBorders>
              <w:right w:val="dotted" w:sz="4" w:space="0" w:color="198FCF" w:themeColor="accent6"/>
            </w:tcBorders>
            <w:noWrap/>
            <w:hideMark/>
          </w:tcPr>
          <w:p w14:paraId="45317EC7"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1422        </w:t>
            </w:r>
          </w:p>
        </w:tc>
        <w:tc>
          <w:tcPr>
            <w:tcW w:w="694" w:type="dxa"/>
            <w:tcBorders>
              <w:left w:val="dotted" w:sz="4" w:space="0" w:color="198FCF" w:themeColor="accent6"/>
            </w:tcBorders>
            <w:noWrap/>
            <w:hideMark/>
          </w:tcPr>
          <w:p w14:paraId="16D97D86"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1361        </w:t>
            </w:r>
          </w:p>
        </w:tc>
        <w:tc>
          <w:tcPr>
            <w:tcW w:w="694" w:type="dxa"/>
            <w:noWrap/>
            <w:hideMark/>
          </w:tcPr>
          <w:p w14:paraId="30B1405E" w14:textId="77777777" w:rsidR="00617E90" w:rsidRPr="00617E90"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956        </w:t>
            </w:r>
          </w:p>
        </w:tc>
        <w:tc>
          <w:tcPr>
            <w:tcW w:w="695" w:type="dxa"/>
            <w:noWrap/>
            <w:hideMark/>
          </w:tcPr>
          <w:p w14:paraId="1AFF22F4" w14:textId="77777777" w:rsidR="00617E90" w:rsidRPr="00A368AC" w:rsidRDefault="00617E90"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468        </w:t>
            </w:r>
          </w:p>
        </w:tc>
      </w:tr>
    </w:tbl>
    <w:p w14:paraId="39860A8B" w14:textId="77777777" w:rsidR="00C570F8" w:rsidRDefault="00C570F8" w:rsidP="00C570F8">
      <w:pPr>
        <w:pStyle w:val="BaseText"/>
      </w:pPr>
      <w:r>
        <w:t xml:space="preserve">DAN1A/B </w:t>
      </w:r>
      <w:r w:rsidRPr="00BC1875">
        <w:t xml:space="preserve">Using a scale where 0 is ‘Not at all dangerous’ and 10 is ‘Extremely dangerous’, how dangerous do you think it is to </w:t>
      </w:r>
      <w:r>
        <w:t>d</w:t>
      </w:r>
      <w:r w:rsidRPr="00BC1875">
        <w:t xml:space="preserve">rive a few kilometres above the posted speed limit in a </w:t>
      </w:r>
      <w:r>
        <w:t>[</w:t>
      </w:r>
      <w:r w:rsidRPr="00BC1875">
        <w:t>60km/h</w:t>
      </w:r>
      <w:r>
        <w:t>/100km/h]</w:t>
      </w:r>
      <w:r w:rsidRPr="00BC1875">
        <w:t xml:space="preserve"> zone</w:t>
      </w:r>
    </w:p>
    <w:p w14:paraId="664F5042" w14:textId="77777777" w:rsidR="00C570F8" w:rsidRDefault="00C570F8" w:rsidP="00C570F8">
      <w:pPr>
        <w:pStyle w:val="BaseText"/>
      </w:pPr>
      <w:r w:rsidRPr="00BD4D3F">
        <w:t xml:space="preserve">Filter: </w:t>
      </w:r>
      <w:r>
        <w:t>Total sample</w:t>
      </w:r>
      <w:r w:rsidRPr="00BD4D3F">
        <w:t>; weighted sample</w:t>
      </w:r>
    </w:p>
    <w:p w14:paraId="0BC6E50C" w14:textId="77777777" w:rsidR="00C570F8" w:rsidRPr="00BD4D3F" w:rsidRDefault="00C570F8" w:rsidP="00C570F8">
      <w:pPr>
        <w:pStyle w:val="BaseText"/>
      </w:pPr>
      <w:r>
        <w:t xml:space="preserve">Blue up arrows </w:t>
      </w:r>
      <w:r w:rsidRPr="00BD4D3F">
        <w:t>(</w:t>
      </w:r>
      <w:r w:rsidRPr="0093599E">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p>
    <w:p w14:paraId="684DB481" w14:textId="77777777" w:rsidR="00C570F8" w:rsidRDefault="00C570F8" w:rsidP="008253F2">
      <w:pPr>
        <w:pStyle w:val="BaseText"/>
      </w:pPr>
      <w:r w:rsidRPr="00BD4D3F">
        <w:t>Figures may not add to 100% due to rounding</w:t>
      </w:r>
      <w:bookmarkStart w:id="161" w:name="_Toc517110478"/>
      <w:bookmarkStart w:id="162" w:name="_Ref16674776"/>
      <w:bookmarkStart w:id="163" w:name="_Ref36213474"/>
    </w:p>
    <w:p w14:paraId="0812AD15" w14:textId="40DA4A08" w:rsidR="00C570F8" w:rsidRPr="00074F6D" w:rsidRDefault="00C570F8" w:rsidP="5CE3ECC8">
      <w:r w:rsidRPr="00074F6D">
        <w:t xml:space="preserve">As shown in </w:t>
      </w:r>
      <w:r w:rsidRPr="00074F6D">
        <w:fldChar w:fldCharType="begin"/>
      </w:r>
      <w:r w:rsidRPr="00074F6D">
        <w:instrText xml:space="preserve"> REF _Ref71107865 \h </w:instrText>
      </w:r>
      <w:r w:rsidR="00074F6D">
        <w:instrText xml:space="preserve"> \* MERGEFORMAT </w:instrText>
      </w:r>
      <w:r w:rsidRPr="00074F6D">
        <w:fldChar w:fldCharType="separate"/>
      </w:r>
      <w:r w:rsidR="0058012E" w:rsidRPr="004F225A">
        <w:t xml:space="preserve">Table </w:t>
      </w:r>
      <w:r w:rsidR="0058012E">
        <w:rPr>
          <w:noProof/>
        </w:rPr>
        <w:t>26</w:t>
      </w:r>
      <w:r w:rsidRPr="00074F6D">
        <w:fldChar w:fldCharType="end"/>
      </w:r>
      <w:r w:rsidRPr="00074F6D">
        <w:t>, respondents who engage in illegal behaviours (Speeding, Drink driving and Mobile phone use – see Section 1.3 for definitions) are less likely to perceive that driving a few kilometres over the speed limit is dangerous. For convenience, respondents in the speeding behaviour sub-group will be referred to in this report as ‘speeders’ and other respondents as ‘non-speeders’.</w:t>
      </w:r>
    </w:p>
    <w:p w14:paraId="4F86A78A" w14:textId="77777777" w:rsidR="00C570F8" w:rsidRPr="00074F6D" w:rsidRDefault="00C570F8" w:rsidP="5CE3ECC8">
      <w:r w:rsidRPr="00074F6D">
        <w:t>Most noticeably, speeders (5.2) are less likely than non-speeders (6.</w:t>
      </w:r>
      <w:r w:rsidR="00074F6D" w:rsidRPr="00074F6D">
        <w:t>3</w:t>
      </w:r>
      <w:r w:rsidRPr="00074F6D">
        <w:t>) to perceive that driving a few kilometres over the speed limit in a 60 km/h zone is dangerous. The difference is even greater for 100 km/h zones (5.</w:t>
      </w:r>
      <w:r w:rsidR="00074F6D" w:rsidRPr="00074F6D">
        <w:t>1</w:t>
      </w:r>
      <w:r w:rsidRPr="00074F6D">
        <w:t xml:space="preserve"> for speeders vs 7.</w:t>
      </w:r>
      <w:r w:rsidR="00074F6D" w:rsidRPr="00074F6D">
        <w:t>0</w:t>
      </w:r>
      <w:r w:rsidRPr="00074F6D">
        <w:t xml:space="preserve"> for non-speeders). </w:t>
      </w:r>
    </w:p>
    <w:p w14:paraId="7BD639B6" w14:textId="77777777" w:rsidR="00C570F8" w:rsidRPr="00934E06" w:rsidRDefault="00C570F8" w:rsidP="5CE3ECC8">
      <w:r w:rsidRPr="00934E06">
        <w:t>Among all sub-groups (demographic and behavioural), non-speeders (7.</w:t>
      </w:r>
      <w:r w:rsidR="00934E06" w:rsidRPr="00934E06">
        <w:t>0</w:t>
      </w:r>
      <w:r w:rsidRPr="00934E06">
        <w:t xml:space="preserve">) have the highest rating for the perceived level of danger for driving over the speed limit. </w:t>
      </w:r>
    </w:p>
    <w:tbl>
      <w:tblPr>
        <w:tblStyle w:val="TableGrid"/>
        <w:tblW w:w="10205" w:type="dxa"/>
        <w:shd w:val="clear" w:color="auto" w:fill="404040" w:themeFill="text1"/>
        <w:tblLook w:val="04A0" w:firstRow="1" w:lastRow="0" w:firstColumn="1" w:lastColumn="0" w:noHBand="0" w:noVBand="1"/>
      </w:tblPr>
      <w:tblGrid>
        <w:gridCol w:w="10205"/>
      </w:tblGrid>
      <w:tr w:rsidR="00C570F8" w14:paraId="5E2CA189" w14:textId="77777777" w:rsidTr="007B380C">
        <w:trPr>
          <w:trHeight w:val="454"/>
        </w:trPr>
        <w:tc>
          <w:tcPr>
            <w:tcW w:w="10205" w:type="dxa"/>
            <w:tcBorders>
              <w:top w:val="nil"/>
              <w:left w:val="nil"/>
              <w:bottom w:val="nil"/>
              <w:right w:val="nil"/>
            </w:tcBorders>
            <w:shd w:val="clear" w:color="auto" w:fill="404040" w:themeFill="text1"/>
            <w:vAlign w:val="center"/>
          </w:tcPr>
          <w:p w14:paraId="6471007D" w14:textId="0FCA2182" w:rsidR="00C570F8" w:rsidRPr="002C4910" w:rsidRDefault="00C570F8" w:rsidP="007B380C">
            <w:pPr>
              <w:pStyle w:val="Caption"/>
            </w:pPr>
            <w:bookmarkStart w:id="164" w:name="_Ref71107865"/>
            <w:bookmarkStart w:id="165" w:name="_Toc110871025"/>
            <w:r w:rsidRPr="004F225A">
              <w:t xml:space="preserve">Table </w:t>
            </w:r>
            <w:r>
              <w:fldChar w:fldCharType="begin"/>
            </w:r>
            <w:r>
              <w:instrText>SEQ Table \* ARABIC</w:instrText>
            </w:r>
            <w:r>
              <w:fldChar w:fldCharType="separate"/>
            </w:r>
            <w:r w:rsidR="0058012E">
              <w:rPr>
                <w:noProof/>
              </w:rPr>
              <w:t>26</w:t>
            </w:r>
            <w:r>
              <w:fldChar w:fldCharType="end"/>
            </w:r>
            <w:bookmarkEnd w:id="164"/>
            <w:r w:rsidRPr="008C675E">
              <w:tab/>
            </w:r>
            <w:r w:rsidRPr="0000282C">
              <w:t>Perception of the danger of speeding by behaviour</w:t>
            </w:r>
            <w:bookmarkEnd w:id="165"/>
          </w:p>
        </w:tc>
      </w:tr>
    </w:tbl>
    <w:p w14:paraId="713DF4B6"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31"/>
        <w:gridCol w:w="667"/>
        <w:gridCol w:w="669"/>
        <w:gridCol w:w="671"/>
        <w:gridCol w:w="670"/>
        <w:gridCol w:w="671"/>
        <w:gridCol w:w="670"/>
        <w:gridCol w:w="670"/>
        <w:gridCol w:w="670"/>
        <w:gridCol w:w="671"/>
        <w:gridCol w:w="670"/>
        <w:gridCol w:w="674"/>
      </w:tblGrid>
      <w:tr w:rsidR="00E94F22" w:rsidRPr="0019488F" w14:paraId="7890F5B1"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3" w:type="dxa"/>
            <w:vMerge w:val="restart"/>
            <w:tcBorders>
              <w:top w:val="single" w:sz="24" w:space="0" w:color="198FCF" w:themeColor="accent6"/>
              <w:bottom w:val="nil"/>
            </w:tcBorders>
            <w:hideMark/>
          </w:tcPr>
          <w:p w14:paraId="70E1D231" w14:textId="77777777" w:rsidR="0019488F" w:rsidRPr="0019488F" w:rsidRDefault="0019488F" w:rsidP="00812A14">
            <w:pPr>
              <w:spacing w:before="0" w:after="0" w:line="240" w:lineRule="auto"/>
              <w:rPr>
                <w:rFonts w:eastAsia="Times New Roman"/>
                <w:b/>
                <w:bCs/>
                <w:color w:val="000000"/>
                <w:lang w:eastAsia="en-AU"/>
              </w:rPr>
            </w:pPr>
            <w:r w:rsidRPr="00A368AC">
              <w:rPr>
                <w:rFonts w:eastAsia="Times New Roman"/>
                <w:b/>
                <w:color w:val="404040" w:themeColor="text1"/>
                <w:lang w:eastAsia="en-AU"/>
              </w:rPr>
              <w:t>Average</w:t>
            </w:r>
          </w:p>
        </w:tc>
        <w:tc>
          <w:tcPr>
            <w:tcW w:w="668" w:type="dxa"/>
            <w:tcBorders>
              <w:top w:val="single" w:sz="24" w:space="0" w:color="198FCF" w:themeColor="accent6"/>
              <w:bottom w:val="nil"/>
              <w:right w:val="dotted" w:sz="4" w:space="0" w:color="198FCF" w:themeColor="accent6"/>
            </w:tcBorders>
            <w:noWrap/>
            <w:hideMark/>
          </w:tcPr>
          <w:p w14:paraId="2249872E"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134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9D3C068"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Speeding</w:t>
            </w:r>
          </w:p>
        </w:tc>
        <w:tc>
          <w:tcPr>
            <w:tcW w:w="1341"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B8947AC"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34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C8F6EEB"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341"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59F1A9E"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341" w:type="dxa"/>
            <w:gridSpan w:val="2"/>
            <w:tcBorders>
              <w:top w:val="single" w:sz="24" w:space="0" w:color="198FCF" w:themeColor="accent6"/>
              <w:left w:val="dotted" w:sz="4" w:space="0" w:color="198FCF" w:themeColor="accent6"/>
              <w:bottom w:val="nil"/>
            </w:tcBorders>
            <w:hideMark/>
          </w:tcPr>
          <w:p w14:paraId="53CCF2F1" w14:textId="77777777" w:rsidR="0019488F" w:rsidRPr="00A368AC"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C9505E" w:rsidRPr="0019488F" w14:paraId="56E66676"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3" w:type="dxa"/>
            <w:vMerge/>
            <w:hideMark/>
          </w:tcPr>
          <w:p w14:paraId="6C2E87F3" w14:textId="77777777" w:rsidR="0019488F" w:rsidRPr="0019488F" w:rsidRDefault="0019488F" w:rsidP="00812A14">
            <w:pPr>
              <w:spacing w:before="0" w:after="0" w:line="240" w:lineRule="auto"/>
              <w:rPr>
                <w:rFonts w:eastAsia="Times New Roman"/>
                <w:b/>
                <w:bCs/>
                <w:color w:val="000000"/>
                <w:lang w:eastAsia="en-AU"/>
              </w:rPr>
            </w:pPr>
          </w:p>
        </w:tc>
        <w:tc>
          <w:tcPr>
            <w:tcW w:w="668" w:type="dxa"/>
            <w:tcBorders>
              <w:top w:val="nil"/>
              <w:bottom w:val="single" w:sz="4" w:space="0" w:color="198FCF" w:themeColor="accent6"/>
              <w:right w:val="dotted" w:sz="4" w:space="0" w:color="198FCF" w:themeColor="accent6"/>
            </w:tcBorders>
            <w:hideMark/>
          </w:tcPr>
          <w:p w14:paraId="502270D5"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69" w:type="dxa"/>
            <w:tcBorders>
              <w:top w:val="nil"/>
              <w:left w:val="dotted" w:sz="4" w:space="0" w:color="198FCF" w:themeColor="accent6"/>
              <w:bottom w:val="single" w:sz="4" w:space="0" w:color="198FCF" w:themeColor="accent6"/>
            </w:tcBorders>
            <w:hideMark/>
          </w:tcPr>
          <w:p w14:paraId="544F8973"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Yes</w:t>
            </w:r>
          </w:p>
        </w:tc>
        <w:tc>
          <w:tcPr>
            <w:tcW w:w="670" w:type="dxa"/>
            <w:tcBorders>
              <w:top w:val="nil"/>
              <w:bottom w:val="single" w:sz="4" w:space="0" w:color="198FCF" w:themeColor="accent6"/>
              <w:right w:val="dotted" w:sz="4" w:space="0" w:color="198FCF" w:themeColor="accent6"/>
            </w:tcBorders>
            <w:hideMark/>
          </w:tcPr>
          <w:p w14:paraId="0A58D41A"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70" w:type="dxa"/>
            <w:tcBorders>
              <w:top w:val="nil"/>
              <w:left w:val="dotted" w:sz="4" w:space="0" w:color="198FCF" w:themeColor="accent6"/>
              <w:bottom w:val="single" w:sz="4" w:space="0" w:color="198FCF" w:themeColor="accent6"/>
            </w:tcBorders>
            <w:hideMark/>
          </w:tcPr>
          <w:p w14:paraId="0CCD9C53"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70" w:type="dxa"/>
            <w:tcBorders>
              <w:top w:val="nil"/>
              <w:bottom w:val="single" w:sz="4" w:space="0" w:color="198FCF" w:themeColor="accent6"/>
              <w:right w:val="dotted" w:sz="4" w:space="0" w:color="198FCF" w:themeColor="accent6"/>
            </w:tcBorders>
            <w:hideMark/>
          </w:tcPr>
          <w:p w14:paraId="46F2DC71"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70" w:type="dxa"/>
            <w:tcBorders>
              <w:top w:val="nil"/>
              <w:left w:val="dotted" w:sz="4" w:space="0" w:color="198FCF" w:themeColor="accent6"/>
              <w:bottom w:val="single" w:sz="4" w:space="0" w:color="198FCF" w:themeColor="accent6"/>
            </w:tcBorders>
            <w:hideMark/>
          </w:tcPr>
          <w:p w14:paraId="6DFFAF0B"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70" w:type="dxa"/>
            <w:tcBorders>
              <w:top w:val="nil"/>
              <w:bottom w:val="single" w:sz="4" w:space="0" w:color="198FCF" w:themeColor="accent6"/>
              <w:right w:val="dotted" w:sz="4" w:space="0" w:color="198FCF" w:themeColor="accent6"/>
            </w:tcBorders>
            <w:hideMark/>
          </w:tcPr>
          <w:p w14:paraId="04EB2A97"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70" w:type="dxa"/>
            <w:tcBorders>
              <w:top w:val="nil"/>
              <w:left w:val="dotted" w:sz="4" w:space="0" w:color="198FCF" w:themeColor="accent6"/>
              <w:bottom w:val="single" w:sz="4" w:space="0" w:color="198FCF" w:themeColor="accent6"/>
            </w:tcBorders>
            <w:hideMark/>
          </w:tcPr>
          <w:p w14:paraId="4CCDA46B"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70" w:type="dxa"/>
            <w:tcBorders>
              <w:top w:val="nil"/>
              <w:bottom w:val="single" w:sz="4" w:space="0" w:color="198FCF" w:themeColor="accent6"/>
              <w:right w:val="dotted" w:sz="4" w:space="0" w:color="198FCF" w:themeColor="accent6"/>
            </w:tcBorders>
            <w:hideMark/>
          </w:tcPr>
          <w:p w14:paraId="0829743E"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70" w:type="dxa"/>
            <w:tcBorders>
              <w:top w:val="nil"/>
              <w:left w:val="dotted" w:sz="4" w:space="0" w:color="198FCF" w:themeColor="accent6"/>
              <w:bottom w:val="single" w:sz="4" w:space="0" w:color="198FCF" w:themeColor="accent6"/>
            </w:tcBorders>
            <w:hideMark/>
          </w:tcPr>
          <w:p w14:paraId="395D1A0F"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74" w:type="dxa"/>
            <w:tcBorders>
              <w:top w:val="nil"/>
              <w:bottom w:val="single" w:sz="4" w:space="0" w:color="198FCF" w:themeColor="accent6"/>
            </w:tcBorders>
            <w:hideMark/>
          </w:tcPr>
          <w:p w14:paraId="43BD7961" w14:textId="77777777" w:rsidR="0019488F" w:rsidRPr="00A368AC"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19488F" w14:paraId="33370106"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3" w:type="dxa"/>
            <w:tcBorders>
              <w:top w:val="single" w:sz="4" w:space="0" w:color="198FCF" w:themeColor="accent6"/>
            </w:tcBorders>
            <w:noWrap/>
            <w:hideMark/>
          </w:tcPr>
          <w:p w14:paraId="5FF5B01B" w14:textId="77777777" w:rsidR="0019488F" w:rsidRPr="0019488F" w:rsidRDefault="0019488F"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a few kilometres above the posted speed limit in a </w:t>
            </w:r>
            <w:r w:rsidRPr="70BE80A4">
              <w:rPr>
                <w:rFonts w:eastAsia="Times New Roman"/>
                <w:b/>
                <w:bCs/>
                <w:color w:val="404040" w:themeColor="text1"/>
                <w:lang w:eastAsia="en-AU"/>
              </w:rPr>
              <w:t>60km</w:t>
            </w:r>
            <w:r w:rsidRPr="70BE80A4">
              <w:rPr>
                <w:rFonts w:eastAsia="Times New Roman"/>
                <w:b/>
                <w:color w:val="404040" w:themeColor="text1"/>
                <w:lang w:eastAsia="en-AU"/>
              </w:rPr>
              <w:t>/h zone</w:t>
            </w:r>
          </w:p>
        </w:tc>
        <w:tc>
          <w:tcPr>
            <w:tcW w:w="668" w:type="dxa"/>
            <w:tcBorders>
              <w:top w:val="single" w:sz="4" w:space="0" w:color="198FCF" w:themeColor="accent6"/>
              <w:right w:val="dotted" w:sz="4" w:space="0" w:color="198FCF" w:themeColor="accent6"/>
            </w:tcBorders>
            <w:noWrap/>
            <w:hideMark/>
          </w:tcPr>
          <w:p w14:paraId="6F71E395" w14:textId="77777777" w:rsidR="0019488F" w:rsidRPr="00A368AC"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5.7        </w:t>
            </w:r>
          </w:p>
        </w:tc>
        <w:tc>
          <w:tcPr>
            <w:tcW w:w="669" w:type="dxa"/>
            <w:tcBorders>
              <w:top w:val="single" w:sz="4" w:space="0" w:color="198FCF" w:themeColor="accent6"/>
              <w:left w:val="dotted" w:sz="4" w:space="0" w:color="198FCF" w:themeColor="accent6"/>
            </w:tcBorders>
            <w:noWrap/>
            <w:hideMark/>
          </w:tcPr>
          <w:p w14:paraId="7F34BAEB"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19488F">
              <w:rPr>
                <w:rFonts w:eastAsia="Times New Roman"/>
                <w:color w:val="FF0000"/>
                <w:lang w:eastAsia="en-AU"/>
              </w:rPr>
              <w:t>5.2 ↓</w:t>
            </w:r>
          </w:p>
        </w:tc>
        <w:tc>
          <w:tcPr>
            <w:tcW w:w="670" w:type="dxa"/>
            <w:tcBorders>
              <w:top w:val="single" w:sz="4" w:space="0" w:color="198FCF" w:themeColor="accent6"/>
              <w:right w:val="dotted" w:sz="4" w:space="0" w:color="198FCF" w:themeColor="accent6"/>
            </w:tcBorders>
            <w:noWrap/>
            <w:hideMark/>
          </w:tcPr>
          <w:p w14:paraId="24F3C9E0"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6.3 ↑</w:t>
            </w:r>
          </w:p>
        </w:tc>
        <w:tc>
          <w:tcPr>
            <w:tcW w:w="670" w:type="dxa"/>
            <w:tcBorders>
              <w:top w:val="single" w:sz="4" w:space="0" w:color="198FCF" w:themeColor="accent6"/>
              <w:left w:val="dotted" w:sz="4" w:space="0" w:color="198FCF" w:themeColor="accent6"/>
            </w:tcBorders>
            <w:noWrap/>
            <w:hideMark/>
          </w:tcPr>
          <w:p w14:paraId="37945DA2"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4.7 ↓</w:t>
            </w:r>
          </w:p>
        </w:tc>
        <w:tc>
          <w:tcPr>
            <w:tcW w:w="670" w:type="dxa"/>
            <w:tcBorders>
              <w:top w:val="single" w:sz="4" w:space="0" w:color="198FCF" w:themeColor="accent6"/>
              <w:right w:val="dotted" w:sz="4" w:space="0" w:color="198FCF" w:themeColor="accent6"/>
            </w:tcBorders>
            <w:noWrap/>
            <w:hideMark/>
          </w:tcPr>
          <w:p w14:paraId="51D8DFB9"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5.7 ↑</w:t>
            </w:r>
          </w:p>
        </w:tc>
        <w:tc>
          <w:tcPr>
            <w:tcW w:w="670" w:type="dxa"/>
            <w:tcBorders>
              <w:top w:val="single" w:sz="4" w:space="0" w:color="198FCF" w:themeColor="accent6"/>
              <w:left w:val="dotted" w:sz="4" w:space="0" w:color="198FCF" w:themeColor="accent6"/>
            </w:tcBorders>
            <w:noWrap/>
            <w:hideMark/>
          </w:tcPr>
          <w:p w14:paraId="080BAE2D"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4.9 ↓</w:t>
            </w:r>
          </w:p>
        </w:tc>
        <w:tc>
          <w:tcPr>
            <w:tcW w:w="670" w:type="dxa"/>
            <w:tcBorders>
              <w:top w:val="single" w:sz="4" w:space="0" w:color="198FCF" w:themeColor="accent6"/>
              <w:right w:val="dotted" w:sz="4" w:space="0" w:color="198FCF" w:themeColor="accent6"/>
            </w:tcBorders>
            <w:noWrap/>
            <w:hideMark/>
          </w:tcPr>
          <w:p w14:paraId="4325B263"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6.0 ↑</w:t>
            </w:r>
          </w:p>
        </w:tc>
        <w:tc>
          <w:tcPr>
            <w:tcW w:w="670" w:type="dxa"/>
            <w:tcBorders>
              <w:top w:val="single" w:sz="4" w:space="0" w:color="198FCF" w:themeColor="accent6"/>
              <w:left w:val="dotted" w:sz="4" w:space="0" w:color="198FCF" w:themeColor="accent6"/>
            </w:tcBorders>
            <w:noWrap/>
            <w:hideMark/>
          </w:tcPr>
          <w:p w14:paraId="18396918"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5.3 ↓</w:t>
            </w:r>
          </w:p>
        </w:tc>
        <w:tc>
          <w:tcPr>
            <w:tcW w:w="670" w:type="dxa"/>
            <w:tcBorders>
              <w:top w:val="single" w:sz="4" w:space="0" w:color="198FCF" w:themeColor="accent6"/>
              <w:right w:val="dotted" w:sz="4" w:space="0" w:color="198FCF" w:themeColor="accent6"/>
            </w:tcBorders>
            <w:noWrap/>
            <w:hideMark/>
          </w:tcPr>
          <w:p w14:paraId="6D816B1F"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5.9 ↑</w:t>
            </w:r>
          </w:p>
        </w:tc>
        <w:tc>
          <w:tcPr>
            <w:tcW w:w="670" w:type="dxa"/>
            <w:tcBorders>
              <w:top w:val="single" w:sz="4" w:space="0" w:color="198FCF" w:themeColor="accent6"/>
              <w:left w:val="dotted" w:sz="4" w:space="0" w:color="198FCF" w:themeColor="accent6"/>
            </w:tcBorders>
            <w:noWrap/>
            <w:hideMark/>
          </w:tcPr>
          <w:p w14:paraId="18F78750" w14:textId="77777777" w:rsidR="0019488F" w:rsidRPr="0019488F"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5.6        </w:t>
            </w:r>
          </w:p>
        </w:tc>
        <w:tc>
          <w:tcPr>
            <w:tcW w:w="674" w:type="dxa"/>
            <w:tcBorders>
              <w:top w:val="single" w:sz="4" w:space="0" w:color="198FCF" w:themeColor="accent6"/>
            </w:tcBorders>
            <w:noWrap/>
            <w:hideMark/>
          </w:tcPr>
          <w:p w14:paraId="6B0ED610" w14:textId="77777777" w:rsidR="0019488F" w:rsidRPr="00A368AC" w:rsidRDefault="0019488F" w:rsidP="00D11B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5.7        </w:t>
            </w:r>
          </w:p>
        </w:tc>
      </w:tr>
      <w:tr w:rsidR="0063041E" w:rsidRPr="0019488F" w14:paraId="24F9F2E2"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3" w:type="dxa"/>
            <w:tcBorders>
              <w:bottom w:val="single" w:sz="4" w:space="0" w:color="198FCF" w:themeColor="accent6"/>
            </w:tcBorders>
            <w:noWrap/>
            <w:hideMark/>
          </w:tcPr>
          <w:p w14:paraId="602F1B85" w14:textId="77777777" w:rsidR="0019488F" w:rsidRPr="0019488F" w:rsidRDefault="0019488F"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 xml:space="preserve">Drive a few kilometres above the posted speed limit in a </w:t>
            </w:r>
            <w:r w:rsidRPr="70BE80A4">
              <w:rPr>
                <w:rFonts w:eastAsia="Times New Roman"/>
                <w:b/>
                <w:color w:val="404040" w:themeColor="text1"/>
                <w:lang w:eastAsia="en-AU"/>
              </w:rPr>
              <w:t>100km/h zone</w:t>
            </w:r>
          </w:p>
        </w:tc>
        <w:tc>
          <w:tcPr>
            <w:tcW w:w="668" w:type="dxa"/>
            <w:tcBorders>
              <w:bottom w:val="single" w:sz="4" w:space="0" w:color="198FCF" w:themeColor="accent6"/>
              <w:right w:val="dotted" w:sz="4" w:space="0" w:color="198FCF" w:themeColor="accent6"/>
            </w:tcBorders>
            <w:noWrap/>
            <w:hideMark/>
          </w:tcPr>
          <w:p w14:paraId="0A3F9D14" w14:textId="77777777" w:rsidR="0019488F" w:rsidRPr="00A368AC"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6.0        </w:t>
            </w:r>
          </w:p>
        </w:tc>
        <w:tc>
          <w:tcPr>
            <w:tcW w:w="669" w:type="dxa"/>
            <w:tcBorders>
              <w:left w:val="dotted" w:sz="4" w:space="0" w:color="198FCF" w:themeColor="accent6"/>
              <w:bottom w:val="single" w:sz="4" w:space="0" w:color="198FCF" w:themeColor="accent6"/>
            </w:tcBorders>
            <w:noWrap/>
            <w:hideMark/>
          </w:tcPr>
          <w:p w14:paraId="4579C0FD"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19488F">
              <w:rPr>
                <w:rFonts w:eastAsia="Times New Roman"/>
                <w:color w:val="FF0000"/>
                <w:lang w:eastAsia="en-AU"/>
              </w:rPr>
              <w:t>5.1 ↓</w:t>
            </w:r>
          </w:p>
        </w:tc>
        <w:tc>
          <w:tcPr>
            <w:tcW w:w="670" w:type="dxa"/>
            <w:tcBorders>
              <w:bottom w:val="single" w:sz="4" w:space="0" w:color="198FCF" w:themeColor="accent6"/>
              <w:right w:val="dotted" w:sz="4" w:space="0" w:color="198FCF" w:themeColor="accent6"/>
            </w:tcBorders>
            <w:noWrap/>
            <w:hideMark/>
          </w:tcPr>
          <w:p w14:paraId="6AED70A4"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7.0 ↑</w:t>
            </w:r>
          </w:p>
        </w:tc>
        <w:tc>
          <w:tcPr>
            <w:tcW w:w="670" w:type="dxa"/>
            <w:tcBorders>
              <w:left w:val="dotted" w:sz="4" w:space="0" w:color="198FCF" w:themeColor="accent6"/>
              <w:bottom w:val="single" w:sz="4" w:space="0" w:color="198FCF" w:themeColor="accent6"/>
            </w:tcBorders>
            <w:noWrap/>
            <w:hideMark/>
          </w:tcPr>
          <w:p w14:paraId="32072F67"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4.7 ↓</w:t>
            </w:r>
          </w:p>
        </w:tc>
        <w:tc>
          <w:tcPr>
            <w:tcW w:w="670" w:type="dxa"/>
            <w:tcBorders>
              <w:bottom w:val="single" w:sz="4" w:space="0" w:color="198FCF" w:themeColor="accent6"/>
              <w:right w:val="dotted" w:sz="4" w:space="0" w:color="198FCF" w:themeColor="accent6"/>
            </w:tcBorders>
            <w:noWrap/>
            <w:hideMark/>
          </w:tcPr>
          <w:p w14:paraId="58B24494"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6.0 ↑</w:t>
            </w:r>
          </w:p>
        </w:tc>
        <w:tc>
          <w:tcPr>
            <w:tcW w:w="670" w:type="dxa"/>
            <w:tcBorders>
              <w:left w:val="dotted" w:sz="4" w:space="0" w:color="198FCF" w:themeColor="accent6"/>
              <w:bottom w:val="single" w:sz="4" w:space="0" w:color="198FCF" w:themeColor="accent6"/>
            </w:tcBorders>
            <w:noWrap/>
            <w:hideMark/>
          </w:tcPr>
          <w:p w14:paraId="49FDCA84"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5.0 ↓</w:t>
            </w:r>
          </w:p>
        </w:tc>
        <w:tc>
          <w:tcPr>
            <w:tcW w:w="670" w:type="dxa"/>
            <w:tcBorders>
              <w:bottom w:val="single" w:sz="4" w:space="0" w:color="198FCF" w:themeColor="accent6"/>
              <w:right w:val="dotted" w:sz="4" w:space="0" w:color="198FCF" w:themeColor="accent6"/>
            </w:tcBorders>
            <w:noWrap/>
            <w:hideMark/>
          </w:tcPr>
          <w:p w14:paraId="284F013F"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6.3 ↑</w:t>
            </w:r>
          </w:p>
        </w:tc>
        <w:tc>
          <w:tcPr>
            <w:tcW w:w="670" w:type="dxa"/>
            <w:tcBorders>
              <w:left w:val="dotted" w:sz="4" w:space="0" w:color="198FCF" w:themeColor="accent6"/>
              <w:bottom w:val="single" w:sz="4" w:space="0" w:color="198FCF" w:themeColor="accent6"/>
            </w:tcBorders>
            <w:noWrap/>
            <w:hideMark/>
          </w:tcPr>
          <w:p w14:paraId="79EF98D0"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9488F">
              <w:rPr>
                <w:rFonts w:eastAsia="Times New Roman"/>
                <w:color w:val="FF0000"/>
                <w:szCs w:val="22"/>
                <w:lang w:eastAsia="en-AU"/>
              </w:rPr>
              <w:t>5.5 ↓</w:t>
            </w:r>
          </w:p>
        </w:tc>
        <w:tc>
          <w:tcPr>
            <w:tcW w:w="670" w:type="dxa"/>
            <w:tcBorders>
              <w:bottom w:val="single" w:sz="4" w:space="0" w:color="198FCF" w:themeColor="accent6"/>
              <w:right w:val="dotted" w:sz="4" w:space="0" w:color="198FCF" w:themeColor="accent6"/>
            </w:tcBorders>
            <w:noWrap/>
            <w:hideMark/>
          </w:tcPr>
          <w:p w14:paraId="77C655FA"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9488F">
              <w:rPr>
                <w:rFonts w:eastAsia="Times New Roman"/>
                <w:color w:val="198FCF"/>
                <w:szCs w:val="22"/>
                <w:lang w:eastAsia="en-AU"/>
              </w:rPr>
              <w:t>6.3 ↑</w:t>
            </w:r>
          </w:p>
        </w:tc>
        <w:tc>
          <w:tcPr>
            <w:tcW w:w="670" w:type="dxa"/>
            <w:tcBorders>
              <w:left w:val="dotted" w:sz="4" w:space="0" w:color="198FCF" w:themeColor="accent6"/>
              <w:bottom w:val="single" w:sz="4" w:space="0" w:color="198FCF" w:themeColor="accent6"/>
            </w:tcBorders>
            <w:noWrap/>
            <w:hideMark/>
          </w:tcPr>
          <w:p w14:paraId="0EDD3FC0" w14:textId="77777777" w:rsidR="0019488F" w:rsidRPr="0019488F"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5.9        </w:t>
            </w:r>
          </w:p>
        </w:tc>
        <w:tc>
          <w:tcPr>
            <w:tcW w:w="674" w:type="dxa"/>
            <w:tcBorders>
              <w:bottom w:val="single" w:sz="4" w:space="0" w:color="198FCF" w:themeColor="accent6"/>
            </w:tcBorders>
            <w:noWrap/>
            <w:hideMark/>
          </w:tcPr>
          <w:p w14:paraId="58E359D4" w14:textId="77777777" w:rsidR="0019488F" w:rsidRPr="00A368AC" w:rsidRDefault="0019488F" w:rsidP="00D11B2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r>
      <w:tr w:rsidR="0063041E" w:rsidRPr="0019488F" w14:paraId="4A5C544B"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3" w:type="dxa"/>
            <w:noWrap/>
            <w:hideMark/>
          </w:tcPr>
          <w:p w14:paraId="23E78BEA" w14:textId="77777777" w:rsidR="0019488F" w:rsidRPr="0019488F" w:rsidRDefault="0019488F"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68" w:type="dxa"/>
            <w:tcBorders>
              <w:right w:val="dotted" w:sz="4" w:space="0" w:color="198FCF" w:themeColor="accent6"/>
            </w:tcBorders>
            <w:noWrap/>
            <w:hideMark/>
          </w:tcPr>
          <w:p w14:paraId="04EF5240"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2783        </w:t>
            </w:r>
          </w:p>
        </w:tc>
        <w:tc>
          <w:tcPr>
            <w:tcW w:w="669" w:type="dxa"/>
            <w:tcBorders>
              <w:left w:val="dotted" w:sz="4" w:space="0" w:color="198FCF" w:themeColor="accent6"/>
            </w:tcBorders>
            <w:noWrap/>
            <w:hideMark/>
          </w:tcPr>
          <w:p w14:paraId="6C33043D"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1498        </w:t>
            </w:r>
          </w:p>
        </w:tc>
        <w:tc>
          <w:tcPr>
            <w:tcW w:w="670" w:type="dxa"/>
            <w:tcBorders>
              <w:right w:val="dotted" w:sz="4" w:space="0" w:color="198FCF" w:themeColor="accent6"/>
            </w:tcBorders>
            <w:noWrap/>
            <w:hideMark/>
          </w:tcPr>
          <w:p w14:paraId="7C3691B1"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1144        </w:t>
            </w:r>
          </w:p>
        </w:tc>
        <w:tc>
          <w:tcPr>
            <w:tcW w:w="670" w:type="dxa"/>
            <w:tcBorders>
              <w:left w:val="dotted" w:sz="4" w:space="0" w:color="198FCF" w:themeColor="accent6"/>
            </w:tcBorders>
            <w:noWrap/>
            <w:hideMark/>
          </w:tcPr>
          <w:p w14:paraId="5480251E"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123        </w:t>
            </w:r>
          </w:p>
        </w:tc>
        <w:tc>
          <w:tcPr>
            <w:tcW w:w="670" w:type="dxa"/>
            <w:tcBorders>
              <w:right w:val="dotted" w:sz="4" w:space="0" w:color="198FCF" w:themeColor="accent6"/>
            </w:tcBorders>
            <w:noWrap/>
            <w:hideMark/>
          </w:tcPr>
          <w:p w14:paraId="531CC671"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2583        </w:t>
            </w:r>
          </w:p>
        </w:tc>
        <w:tc>
          <w:tcPr>
            <w:tcW w:w="670" w:type="dxa"/>
            <w:tcBorders>
              <w:left w:val="dotted" w:sz="4" w:space="0" w:color="198FCF" w:themeColor="accent6"/>
            </w:tcBorders>
            <w:noWrap/>
            <w:hideMark/>
          </w:tcPr>
          <w:p w14:paraId="11F5AF07"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786        </w:t>
            </w:r>
          </w:p>
        </w:tc>
        <w:tc>
          <w:tcPr>
            <w:tcW w:w="670" w:type="dxa"/>
            <w:tcBorders>
              <w:right w:val="dotted" w:sz="4" w:space="0" w:color="198FCF" w:themeColor="accent6"/>
            </w:tcBorders>
            <w:noWrap/>
            <w:hideMark/>
          </w:tcPr>
          <w:p w14:paraId="19484815"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1921        </w:t>
            </w:r>
          </w:p>
        </w:tc>
        <w:tc>
          <w:tcPr>
            <w:tcW w:w="670" w:type="dxa"/>
            <w:tcBorders>
              <w:left w:val="dotted" w:sz="4" w:space="0" w:color="198FCF" w:themeColor="accent6"/>
            </w:tcBorders>
            <w:noWrap/>
            <w:hideMark/>
          </w:tcPr>
          <w:p w14:paraId="05020B60"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1267        </w:t>
            </w:r>
          </w:p>
        </w:tc>
        <w:tc>
          <w:tcPr>
            <w:tcW w:w="670" w:type="dxa"/>
            <w:tcBorders>
              <w:right w:val="dotted" w:sz="4" w:space="0" w:color="198FCF" w:themeColor="accent6"/>
            </w:tcBorders>
            <w:noWrap/>
            <w:hideMark/>
          </w:tcPr>
          <w:p w14:paraId="3A7B08C3"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1396        </w:t>
            </w:r>
          </w:p>
        </w:tc>
        <w:tc>
          <w:tcPr>
            <w:tcW w:w="670" w:type="dxa"/>
            <w:tcBorders>
              <w:left w:val="dotted" w:sz="4" w:space="0" w:color="198FCF" w:themeColor="accent6"/>
            </w:tcBorders>
            <w:noWrap/>
            <w:hideMark/>
          </w:tcPr>
          <w:p w14:paraId="1D0C0519" w14:textId="77777777" w:rsidR="0019488F" w:rsidRPr="0019488F"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411        </w:t>
            </w:r>
          </w:p>
        </w:tc>
        <w:tc>
          <w:tcPr>
            <w:tcW w:w="674" w:type="dxa"/>
            <w:noWrap/>
            <w:hideMark/>
          </w:tcPr>
          <w:p w14:paraId="712C44E7" w14:textId="77777777" w:rsidR="0019488F" w:rsidRPr="00A368AC" w:rsidRDefault="0019488F" w:rsidP="00D11B2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2357        </w:t>
            </w:r>
          </w:p>
        </w:tc>
      </w:tr>
    </w:tbl>
    <w:p w14:paraId="531A9D2F" w14:textId="77777777" w:rsidR="00C570F8" w:rsidRDefault="00C570F8" w:rsidP="00C570F8">
      <w:pPr>
        <w:pStyle w:val="BaseText"/>
      </w:pPr>
      <w:r>
        <w:t xml:space="preserve">DAN1A/B </w:t>
      </w:r>
      <w:r w:rsidRPr="00BC1875">
        <w:t xml:space="preserve">Using a scale where 0 is ‘Not at all dangerous’ and 10 is ‘Extremely dangerous’, how dangerous do you think it is to </w:t>
      </w:r>
      <w:r>
        <w:t>d</w:t>
      </w:r>
      <w:r w:rsidRPr="00BC1875">
        <w:t xml:space="preserve">rive a few kilometres above the posted speed limit in a </w:t>
      </w:r>
      <w:r>
        <w:t>[</w:t>
      </w:r>
      <w:r w:rsidRPr="00BC1875">
        <w:t>60km/h</w:t>
      </w:r>
      <w:r>
        <w:t>/100km/h]</w:t>
      </w:r>
      <w:r w:rsidRPr="00BC1875">
        <w:t xml:space="preserve"> zone</w:t>
      </w:r>
    </w:p>
    <w:p w14:paraId="3F0CE90B" w14:textId="77777777" w:rsidR="00C570F8" w:rsidRDefault="00C570F8" w:rsidP="00C570F8">
      <w:pPr>
        <w:pStyle w:val="BaseText"/>
      </w:pPr>
      <w:r w:rsidRPr="00BD4D3F">
        <w:t xml:space="preserve">Filter: </w:t>
      </w:r>
      <w:r>
        <w:t>Total sample</w:t>
      </w:r>
      <w:r w:rsidRPr="00BD4D3F">
        <w:t>; weighted sample</w:t>
      </w:r>
    </w:p>
    <w:p w14:paraId="6D552415" w14:textId="77777777" w:rsidR="00C570F8" w:rsidRPr="00BD4D3F" w:rsidRDefault="00C570F8" w:rsidP="00C570F8">
      <w:pPr>
        <w:pStyle w:val="BaseText"/>
      </w:pPr>
      <w:r>
        <w:t xml:space="preserve">Blue up arrows </w:t>
      </w:r>
      <w:r w:rsidRPr="00BD4D3F">
        <w:t>(</w:t>
      </w:r>
      <w:r w:rsidRPr="0093599E">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p>
    <w:p w14:paraId="765638B4" w14:textId="77777777" w:rsidR="0019488F" w:rsidRPr="00CB756E" w:rsidRDefault="00C570F8" w:rsidP="00CB756E">
      <w:pPr>
        <w:pStyle w:val="BaseText"/>
      </w:pPr>
      <w:r w:rsidRPr="00BD4D3F">
        <w:t>Figures may not add to 100% due to rounding</w:t>
      </w:r>
      <w:r w:rsidR="0019488F">
        <w:br w:type="page"/>
      </w:r>
    </w:p>
    <w:p w14:paraId="64CA53FD" w14:textId="77777777" w:rsidR="00C570F8" w:rsidRDefault="00C570F8" w:rsidP="00C570F8">
      <w:pPr>
        <w:pStyle w:val="Heading3"/>
      </w:pPr>
      <w:r w:rsidRPr="00886214">
        <w:t>Definition of speeding</w:t>
      </w:r>
      <w:bookmarkEnd w:id="161"/>
      <w:bookmarkEnd w:id="162"/>
      <w:bookmarkEnd w:id="163"/>
    </w:p>
    <w:p w14:paraId="410501D4" w14:textId="77777777" w:rsidR="00C570F8" w:rsidRPr="00266649" w:rsidRDefault="00C570F8" w:rsidP="5CE3ECC8">
      <w:r w:rsidRPr="00266649">
        <w:t xml:space="preserve">To understand how road users define speeding, respondents were asked to indicate how fast they think people should be allowed to drive in 60 km/h and 100 km/h speed zones without being booked for speeding. The results in this section are restricted to respondents aged 18-60 with a drivers’ licence to allow valid comparisons over time. (See Section 1.3 for further explanation.) </w:t>
      </w:r>
    </w:p>
    <w:p w14:paraId="7823F196" w14:textId="1D237023" w:rsidR="00C570F8" w:rsidRPr="00B47545" w:rsidRDefault="00C570F8" w:rsidP="5CE3ECC8">
      <w:r w:rsidRPr="00B47545">
        <w:t xml:space="preserve">As shown in </w:t>
      </w:r>
      <w:r w:rsidRPr="00B47545">
        <w:fldChar w:fldCharType="begin"/>
      </w:r>
      <w:r w:rsidRPr="00B47545">
        <w:instrText xml:space="preserve"> REF _Ref71108111 \h </w:instrText>
      </w:r>
      <w:r w:rsidR="00B47545">
        <w:instrText xml:space="preserve"> \* MERGEFORMAT </w:instrText>
      </w:r>
      <w:r w:rsidRPr="00B47545">
        <w:fldChar w:fldCharType="separate"/>
      </w:r>
      <w:r w:rsidR="0058012E" w:rsidRPr="002C4910">
        <w:t xml:space="preserve">Figure </w:t>
      </w:r>
      <w:r w:rsidR="0058012E">
        <w:rPr>
          <w:noProof/>
        </w:rPr>
        <w:t>11</w:t>
      </w:r>
      <w:r w:rsidRPr="00B47545">
        <w:fldChar w:fldCharType="end"/>
      </w:r>
      <w:r w:rsidRPr="00B47545">
        <w:t>, many respondents report that drivers should be allowed to drive up to 5 km/h over the speed limit in both 60 km/h and 100 km/h zones (8</w:t>
      </w:r>
      <w:r w:rsidR="00B47545" w:rsidRPr="00B47545">
        <w:t>7</w:t>
      </w:r>
      <w:r w:rsidRPr="00B47545">
        <w:t>% and 6</w:t>
      </w:r>
      <w:r w:rsidR="00B47545" w:rsidRPr="00B47545">
        <w:t>4</w:t>
      </w:r>
      <w:r w:rsidRPr="00B47545">
        <w:t>% respectively).</w:t>
      </w:r>
    </w:p>
    <w:p w14:paraId="15F803F3" w14:textId="77777777" w:rsidR="00C570F8" w:rsidRPr="008D09AB" w:rsidRDefault="00C570F8" w:rsidP="5CE3ECC8">
      <w:r w:rsidRPr="008D09AB">
        <w:t xml:space="preserve">There has, however, been an increase in the percentage of respondents who report that drivers should be allowed to drive </w:t>
      </w:r>
      <w:r w:rsidRPr="008D09AB">
        <w:rPr>
          <w:b/>
          <w:bCs/>
          <w:i/>
          <w:iCs/>
        </w:rPr>
        <w:t>more</w:t>
      </w:r>
      <w:r w:rsidRPr="008D09AB">
        <w:t xml:space="preserve"> than 5 km/h over the speed limit in 100 km/h zones. In 2013, 24% of respondents reported that drivers should be allowed to exceed 105 km/h in 100 km/h zones. In 2017, the percentage had risen to 35%. This belief has been maintained and has risen to 3</w:t>
      </w:r>
      <w:r w:rsidR="00FB446E" w:rsidRPr="008D09AB">
        <w:t>6</w:t>
      </w:r>
      <w:r w:rsidRPr="008D09AB">
        <w:t>% in 202</w:t>
      </w:r>
      <w:r w:rsidR="00FB446E" w:rsidRPr="008D09AB">
        <w:t>1</w:t>
      </w:r>
      <w:r w:rsidRPr="008D09AB">
        <w:t>. In contrast, no trend is evident for 60 km/h zones.</w:t>
      </w:r>
    </w:p>
    <w:p w14:paraId="66BC4FE0" w14:textId="77777777" w:rsidR="00C570F8" w:rsidRPr="00030B44" w:rsidRDefault="00030B44" w:rsidP="5CE3ECC8">
      <w:r w:rsidRPr="00030B44">
        <w:t>Similar to in 2020, a</w:t>
      </w:r>
      <w:r w:rsidR="00C570F8" w:rsidRPr="00030B44">
        <w:t>dditional analysis shows that males (1</w:t>
      </w:r>
      <w:r w:rsidRPr="00030B44">
        <w:t>7</w:t>
      </w:r>
      <w:r w:rsidR="00C570F8" w:rsidRPr="00030B44">
        <w:t>%</w:t>
      </w:r>
      <w:r w:rsidRPr="00030B44">
        <w:t xml:space="preserve"> in 2021 vs. 16% in 2020)</w:t>
      </w:r>
      <w:r w:rsidR="00C570F8" w:rsidRPr="00030B44">
        <w:t xml:space="preserve"> are more likely than females (</w:t>
      </w:r>
      <w:r w:rsidRPr="00030B44">
        <w:t>6</w:t>
      </w:r>
      <w:r w:rsidR="00C570F8" w:rsidRPr="00030B44">
        <w:t>%</w:t>
      </w:r>
      <w:r w:rsidRPr="00030B44">
        <w:t xml:space="preserve"> in 2021 vs. 8% in 2020</w:t>
      </w:r>
      <w:r w:rsidR="00C570F8" w:rsidRPr="00030B44">
        <w:t xml:space="preserve">) to report that drivers should be allowed to drive faster than at 65 km/h in a 60 km/h zone. The difference is greater for 100 km/h zones; </w:t>
      </w:r>
      <w:r w:rsidRPr="00030B44">
        <w:t>(4</w:t>
      </w:r>
      <w:r>
        <w:t>1</w:t>
      </w:r>
      <w:r w:rsidRPr="00030B44">
        <w:t xml:space="preserve">% </w:t>
      </w:r>
      <w:r>
        <w:t>in 2021 and 2020 of males</w:t>
      </w:r>
      <w:r w:rsidRPr="00030B44">
        <w:t>)</w:t>
      </w:r>
      <w:r w:rsidR="00C570F8" w:rsidRPr="00030B44">
        <w:t xml:space="preserve"> report that drivers should be allowed to exceed 105 km/h in a 100 km/h zone compared with </w:t>
      </w:r>
      <w:r w:rsidRPr="00030B44">
        <w:t xml:space="preserve">27% of females in 2021 vs. </w:t>
      </w:r>
      <w:r w:rsidR="00C570F8" w:rsidRPr="00030B44">
        <w:t xml:space="preserve">29% </w:t>
      </w:r>
      <w:r w:rsidRPr="00030B44">
        <w:t>in 2020</w:t>
      </w:r>
      <w:r w:rsidR="00C570F8" w:rsidRPr="00030B44">
        <w:t>.</w:t>
      </w:r>
    </w:p>
    <w:p w14:paraId="615132F8" w14:textId="77777777" w:rsidR="00030B44" w:rsidRPr="00030B44" w:rsidRDefault="00030B44" w:rsidP="5CE3ECC8">
      <w:r w:rsidRPr="00030B44">
        <w:t>Further, those in Major Urban areas are more likely than those in Other Urban areas (although, not Rural Balance areas) to believe that people should be able to drive more than 65km/h in 60km/h zones (1</w:t>
      </w:r>
      <w:r>
        <w:t>3</w:t>
      </w:r>
      <w:r w:rsidRPr="00030B44">
        <w:t>% Major Urban vs. 7% Other Urban), and that people should be able to drive more than 105km/h in 100km/h zones (3</w:t>
      </w:r>
      <w:r>
        <w:t>6</w:t>
      </w:r>
      <w:r w:rsidRPr="00030B44">
        <w:t xml:space="preserve">% Major Urban vs. 27% Other Urban). </w:t>
      </w:r>
    </w:p>
    <w:tbl>
      <w:tblPr>
        <w:tblStyle w:val="TableGrid"/>
        <w:tblW w:w="10205" w:type="dxa"/>
        <w:shd w:val="clear" w:color="auto" w:fill="404040" w:themeFill="text1"/>
        <w:tblLook w:val="04A0" w:firstRow="1" w:lastRow="0" w:firstColumn="1" w:lastColumn="0" w:noHBand="0" w:noVBand="1"/>
      </w:tblPr>
      <w:tblGrid>
        <w:gridCol w:w="10205"/>
      </w:tblGrid>
      <w:tr w:rsidR="00C570F8" w14:paraId="120D74C6" w14:textId="77777777" w:rsidTr="007B380C">
        <w:trPr>
          <w:trHeight w:val="454"/>
        </w:trPr>
        <w:tc>
          <w:tcPr>
            <w:tcW w:w="10205" w:type="dxa"/>
            <w:tcBorders>
              <w:top w:val="nil"/>
              <w:left w:val="nil"/>
              <w:bottom w:val="nil"/>
              <w:right w:val="nil"/>
            </w:tcBorders>
            <w:shd w:val="clear" w:color="auto" w:fill="404040" w:themeFill="text1"/>
            <w:vAlign w:val="center"/>
          </w:tcPr>
          <w:p w14:paraId="031D31D5" w14:textId="3A087237" w:rsidR="00C570F8" w:rsidRPr="002C4910" w:rsidRDefault="00C570F8" w:rsidP="007B380C">
            <w:pPr>
              <w:pStyle w:val="Caption"/>
            </w:pPr>
            <w:bookmarkStart w:id="166" w:name="_Ref71108111"/>
            <w:bookmarkStart w:id="167" w:name="_Toc99435324"/>
            <w:r w:rsidRPr="002C4910">
              <w:t xml:space="preserve">Figure </w:t>
            </w:r>
            <w:r>
              <w:fldChar w:fldCharType="begin"/>
            </w:r>
            <w:r>
              <w:instrText>SEQ Figure \* ARABIC</w:instrText>
            </w:r>
            <w:r>
              <w:fldChar w:fldCharType="separate"/>
            </w:r>
            <w:r w:rsidR="0058012E">
              <w:rPr>
                <w:noProof/>
              </w:rPr>
              <w:t>11</w:t>
            </w:r>
            <w:r>
              <w:fldChar w:fldCharType="end"/>
            </w:r>
            <w:bookmarkEnd w:id="166"/>
            <w:r w:rsidRPr="002C4910">
              <w:tab/>
            </w:r>
            <w:r w:rsidRPr="0000282C">
              <w:t>Definition of speeding</w:t>
            </w:r>
            <w:r>
              <w:t xml:space="preserve"> by year</w:t>
            </w:r>
            <w:bookmarkEnd w:id="167"/>
          </w:p>
        </w:tc>
      </w:tr>
    </w:tbl>
    <w:p w14:paraId="294592D8" w14:textId="77777777" w:rsidR="002D138A" w:rsidRDefault="00065290" w:rsidP="001E43A9">
      <w:pPr>
        <w:rPr>
          <w:noProof/>
          <w:highlight w:val="yellow"/>
          <w:lang w:eastAsia="en-AU"/>
        </w:rPr>
      </w:pPr>
      <w:bookmarkStart w:id="168" w:name="_Toc517110479"/>
      <w:bookmarkStart w:id="169" w:name="_Ref17744394"/>
      <w:r>
        <w:rPr>
          <w:noProof/>
          <w:lang w:eastAsia="en-AU"/>
        </w:rPr>
        <w:drawing>
          <wp:inline distT="0" distB="0" distL="0" distR="0" wp14:anchorId="4878871A" wp14:editId="52E3D4EC">
            <wp:extent cx="6479540" cy="350327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79540" cy="3503277"/>
                    </a:xfrm>
                    <a:prstGeom prst="rect">
                      <a:avLst/>
                    </a:prstGeom>
                  </pic:spPr>
                </pic:pic>
              </a:graphicData>
            </a:graphic>
          </wp:inline>
        </w:drawing>
      </w:r>
    </w:p>
    <w:p w14:paraId="6D1F3AD0" w14:textId="77777777" w:rsidR="00C570F8" w:rsidRDefault="00C570F8" w:rsidP="00C570F8">
      <w:pPr>
        <w:pStyle w:val="BaseText"/>
      </w:pPr>
      <w:r w:rsidRPr="006C02E7">
        <w:t>DAN2- How fast should people be allowed to drive in a 60km/h zone without being booked for speeding?</w:t>
      </w:r>
    </w:p>
    <w:p w14:paraId="62202F4D" w14:textId="77777777" w:rsidR="00C570F8" w:rsidRPr="006C02E7" w:rsidRDefault="00C570F8" w:rsidP="00C570F8">
      <w:pPr>
        <w:pStyle w:val="BaseText"/>
      </w:pPr>
      <w:r w:rsidRPr="006C02E7">
        <w:t>Filter: Aged 18-60 years who could specify a number and not below 60km/h</w:t>
      </w:r>
    </w:p>
    <w:p w14:paraId="07C392FD" w14:textId="77777777" w:rsidR="00C570F8" w:rsidRPr="006C02E7" w:rsidRDefault="00C570F8" w:rsidP="00C570F8">
      <w:pPr>
        <w:pStyle w:val="BaseText"/>
      </w:pPr>
      <w:r w:rsidRPr="006C02E7">
        <w:t>DAN3 - How fast should people be allowed to drive in a 100km/h zone without being booked for speeding?</w:t>
      </w:r>
    </w:p>
    <w:p w14:paraId="74EAAA9B" w14:textId="77777777" w:rsidR="00C570F8" w:rsidRDefault="00C570F8" w:rsidP="00C570F8">
      <w:pPr>
        <w:pStyle w:val="BaseText"/>
      </w:pPr>
      <w:r w:rsidRPr="006C02E7">
        <w:t xml:space="preserve">Filter: Aged 18-60 years who could specify a number and not below </w:t>
      </w:r>
      <w:r>
        <w:t>100</w:t>
      </w:r>
      <w:r w:rsidRPr="006C02E7">
        <w:t>km/h</w:t>
      </w:r>
    </w:p>
    <w:p w14:paraId="699FED13" w14:textId="77777777" w:rsidR="0019488F" w:rsidRPr="00030B44" w:rsidRDefault="00C570F8" w:rsidP="00030B44">
      <w:pPr>
        <w:pStyle w:val="BaseText"/>
      </w:pPr>
      <w:r w:rsidRPr="00E821CC">
        <w:t>Figures may not add to 100% due to rounding</w:t>
      </w:r>
      <w:r w:rsidR="0019488F">
        <w:br w:type="page"/>
      </w:r>
    </w:p>
    <w:p w14:paraId="3756D9FB" w14:textId="77777777" w:rsidR="00C570F8" w:rsidRDefault="00C570F8" w:rsidP="00C570F8">
      <w:pPr>
        <w:pStyle w:val="Heading3"/>
      </w:pPr>
      <w:r>
        <w:t>Intentionally driving over the speed limit</w:t>
      </w:r>
      <w:bookmarkEnd w:id="168"/>
      <w:bookmarkEnd w:id="169"/>
    </w:p>
    <w:p w14:paraId="19F53120" w14:textId="77777777" w:rsidR="00C570F8" w:rsidRPr="007D2383" w:rsidRDefault="00C570F8" w:rsidP="5CE3ECC8">
      <w:r w:rsidRPr="007D2383">
        <w:t>Respondents were asked how often they intentionally drove above the posted speed limit in the last three months. Note that in contrast to Section 4.5.2, these questions were asked of all respondents aged 18-90 with a drivers’ licence.</w:t>
      </w:r>
    </w:p>
    <w:p w14:paraId="6E6A6247" w14:textId="62C63AF7" w:rsidR="00C570F8" w:rsidRPr="00B537BC" w:rsidRDefault="00C570F8" w:rsidP="5CE3ECC8">
      <w:r w:rsidRPr="00B537BC">
        <w:t xml:space="preserve">As shown in </w:t>
      </w:r>
      <w:r w:rsidRPr="00B537BC">
        <w:fldChar w:fldCharType="begin"/>
      </w:r>
      <w:r w:rsidRPr="00B537BC">
        <w:instrText xml:space="preserve"> REF _Ref71108124 \h </w:instrText>
      </w:r>
      <w:r w:rsidR="00B537BC" w:rsidRPr="00B537BC">
        <w:instrText xml:space="preserve"> \* MERGEFORMAT </w:instrText>
      </w:r>
      <w:r w:rsidRPr="00B537BC">
        <w:fldChar w:fldCharType="separate"/>
      </w:r>
      <w:r w:rsidR="0058012E" w:rsidRPr="002C4910">
        <w:t xml:space="preserve">Figure </w:t>
      </w:r>
      <w:r w:rsidR="0058012E">
        <w:rPr>
          <w:noProof/>
        </w:rPr>
        <w:t>12</w:t>
      </w:r>
      <w:r w:rsidRPr="00B537BC">
        <w:fldChar w:fldCharType="end"/>
      </w:r>
      <w:r w:rsidRPr="00B537BC">
        <w:t>, nearly two thirds of respondents (</w:t>
      </w:r>
      <w:r w:rsidR="007D2383" w:rsidRPr="00B537BC">
        <w:t>58</w:t>
      </w:r>
      <w:r w:rsidRPr="00B537BC">
        <w:t>%) report never intentionally speeding in a 60 km/h zone. Since 2016, the percentage of respondents reporting that they never intentionally speed has increased from 57% to 61% in 2020</w:t>
      </w:r>
      <w:r w:rsidR="006854EB" w:rsidRPr="00B537BC">
        <w:t xml:space="preserve">, and slightly </w:t>
      </w:r>
      <w:r w:rsidR="00B537BC" w:rsidRPr="00B537BC">
        <w:t>dropped to 58% in 2021</w:t>
      </w:r>
      <w:r w:rsidRPr="00B537BC">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4C49EF13" w14:textId="77777777" w:rsidTr="007B380C">
        <w:trPr>
          <w:trHeight w:val="454"/>
        </w:trPr>
        <w:tc>
          <w:tcPr>
            <w:tcW w:w="10205" w:type="dxa"/>
            <w:tcBorders>
              <w:top w:val="nil"/>
              <w:left w:val="nil"/>
              <w:bottom w:val="nil"/>
              <w:right w:val="nil"/>
            </w:tcBorders>
            <w:shd w:val="clear" w:color="auto" w:fill="404040" w:themeFill="text1"/>
            <w:vAlign w:val="center"/>
          </w:tcPr>
          <w:p w14:paraId="02492CD7" w14:textId="66165AA8" w:rsidR="00C570F8" w:rsidRPr="002C4910" w:rsidRDefault="00C570F8" w:rsidP="007B380C">
            <w:pPr>
              <w:pStyle w:val="Caption"/>
            </w:pPr>
            <w:bookmarkStart w:id="170" w:name="_Ref71108124"/>
            <w:bookmarkStart w:id="171" w:name="_Toc99435325"/>
            <w:r w:rsidRPr="002C4910">
              <w:t xml:space="preserve">Figure </w:t>
            </w:r>
            <w:r>
              <w:fldChar w:fldCharType="begin"/>
            </w:r>
            <w:r>
              <w:instrText>SEQ Figure \* ARABIC</w:instrText>
            </w:r>
            <w:r>
              <w:fldChar w:fldCharType="separate"/>
            </w:r>
            <w:r w:rsidR="0058012E">
              <w:rPr>
                <w:noProof/>
              </w:rPr>
              <w:t>12</w:t>
            </w:r>
            <w:r>
              <w:fldChar w:fldCharType="end"/>
            </w:r>
            <w:bookmarkEnd w:id="170"/>
            <w:r w:rsidRPr="002C4910">
              <w:tab/>
            </w:r>
            <w:r w:rsidRPr="0000282C">
              <w:t>Intentionally driving over the speed limit in a 60</w:t>
            </w:r>
            <w:r>
              <w:t xml:space="preserve"> </w:t>
            </w:r>
            <w:r w:rsidRPr="0000282C">
              <w:t>km/h zone over time</w:t>
            </w:r>
            <w:r>
              <w:t xml:space="preserve"> by year</w:t>
            </w:r>
            <w:bookmarkEnd w:id="171"/>
          </w:p>
        </w:tc>
      </w:tr>
    </w:tbl>
    <w:p w14:paraId="4B6583DF" w14:textId="77777777" w:rsidR="00595122" w:rsidRPr="001F745D" w:rsidRDefault="00810B60" w:rsidP="001E43A9">
      <w:pPr>
        <w:rPr>
          <w:lang w:eastAsia="en-AU"/>
        </w:rPr>
      </w:pPr>
      <w:r w:rsidRPr="001F745D">
        <w:rPr>
          <w:noProof/>
          <w:lang w:eastAsia="en-AU"/>
        </w:rPr>
        <w:drawing>
          <wp:inline distT="0" distB="0" distL="0" distR="0" wp14:anchorId="096C51D5" wp14:editId="1B8C01AB">
            <wp:extent cx="6480810"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0810" cy="2133600"/>
                    </a:xfrm>
                    <a:prstGeom prst="rect">
                      <a:avLst/>
                    </a:prstGeom>
                    <a:noFill/>
                  </pic:spPr>
                </pic:pic>
              </a:graphicData>
            </a:graphic>
          </wp:inline>
        </w:drawing>
      </w:r>
    </w:p>
    <w:p w14:paraId="1080D5EF" w14:textId="77777777" w:rsidR="00C570F8" w:rsidRDefault="00C570F8" w:rsidP="00C570F8">
      <w:pPr>
        <w:pStyle w:val="BaseText"/>
      </w:pPr>
      <w:r w:rsidRPr="005A378B">
        <w:t xml:space="preserve">DB1 In the past three months, how often did you intentionally drive above the limit in a </w:t>
      </w:r>
      <w:r>
        <w:t>60 km</w:t>
      </w:r>
      <w:r w:rsidRPr="005A378B">
        <w:t>/h zone, even if by only a few km's per hour?</w:t>
      </w:r>
      <w:r>
        <w:t xml:space="preserve"> </w:t>
      </w:r>
      <w:r w:rsidRPr="005A378B">
        <w:t>(fine) by Year of interview (Date)</w:t>
      </w:r>
    </w:p>
    <w:p w14:paraId="399BF616" w14:textId="77777777" w:rsidR="00C570F8" w:rsidRDefault="00C570F8" w:rsidP="00C570F8">
      <w:pPr>
        <w:pStyle w:val="BaseText"/>
      </w:pPr>
      <w:r w:rsidRPr="00330EDE">
        <w:t>Filter: Driver</w:t>
      </w:r>
      <w:r>
        <w:t>s</w:t>
      </w:r>
      <w:r w:rsidRPr="00330EDE">
        <w:t>; Weighted sample</w:t>
      </w:r>
      <w:r>
        <w:t>; base=2630</w:t>
      </w:r>
    </w:p>
    <w:p w14:paraId="2F3C6FAD" w14:textId="77777777" w:rsidR="00C570F8" w:rsidRDefault="00C570F8" w:rsidP="008253F2">
      <w:pPr>
        <w:pStyle w:val="BaseText"/>
      </w:pPr>
      <w:r w:rsidRPr="00DD3D93">
        <w:t>Figures may not add to 100% due to roundin</w:t>
      </w:r>
      <w:r w:rsidR="008253F2">
        <w:t>g</w:t>
      </w:r>
    </w:p>
    <w:p w14:paraId="3C9516D7" w14:textId="1777664B" w:rsidR="00C570F8" w:rsidRPr="00611197" w:rsidRDefault="00C570F8" w:rsidP="5CE3ECC8">
      <w:r w:rsidRPr="00611197">
        <w:t xml:space="preserve">As shown in </w:t>
      </w:r>
      <w:r w:rsidRPr="00611197">
        <w:fldChar w:fldCharType="begin"/>
      </w:r>
      <w:r w:rsidRPr="00611197">
        <w:instrText xml:space="preserve"> REF _Ref71108203 \h </w:instrText>
      </w:r>
      <w:r w:rsidR="00611197">
        <w:instrText xml:space="preserve"> \* MERGEFORMAT </w:instrText>
      </w:r>
      <w:r w:rsidRPr="00611197">
        <w:fldChar w:fldCharType="separate"/>
      </w:r>
      <w:r w:rsidR="0058012E" w:rsidRPr="002C4910">
        <w:t xml:space="preserve">Figure </w:t>
      </w:r>
      <w:r w:rsidR="0058012E">
        <w:rPr>
          <w:noProof/>
        </w:rPr>
        <w:t>13</w:t>
      </w:r>
      <w:r w:rsidRPr="00611197">
        <w:fldChar w:fldCharType="end"/>
      </w:r>
      <w:r w:rsidRPr="00611197">
        <w:t>, the findings are similar for intentionally speeding in 100 km/h zones. Since 2016, the percentage of respondents reporting that they never intentionally speed has increased from 55% to 60% in 2020</w:t>
      </w:r>
      <w:r w:rsidR="00CD2FEE" w:rsidRPr="00611197">
        <w:t>, and decreased slightly to 55% in 2021</w:t>
      </w:r>
      <w:r w:rsidRPr="00611197">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36B8F038" w14:textId="77777777" w:rsidTr="007B380C">
        <w:trPr>
          <w:trHeight w:val="454"/>
        </w:trPr>
        <w:tc>
          <w:tcPr>
            <w:tcW w:w="10205" w:type="dxa"/>
            <w:tcBorders>
              <w:top w:val="nil"/>
              <w:left w:val="nil"/>
              <w:bottom w:val="nil"/>
              <w:right w:val="nil"/>
            </w:tcBorders>
            <w:shd w:val="clear" w:color="auto" w:fill="404040" w:themeFill="text1"/>
            <w:vAlign w:val="center"/>
          </w:tcPr>
          <w:p w14:paraId="3E9A0B86" w14:textId="7B7A6E45" w:rsidR="00C570F8" w:rsidRPr="002C4910" w:rsidRDefault="00C570F8" w:rsidP="007B380C">
            <w:pPr>
              <w:pStyle w:val="Caption"/>
            </w:pPr>
            <w:bookmarkStart w:id="172" w:name="_Ref71108203"/>
            <w:bookmarkStart w:id="173" w:name="_Toc99435326"/>
            <w:r w:rsidRPr="002C4910">
              <w:t xml:space="preserve">Figure </w:t>
            </w:r>
            <w:r>
              <w:fldChar w:fldCharType="begin"/>
            </w:r>
            <w:r>
              <w:instrText>SEQ Figure \* ARABIC</w:instrText>
            </w:r>
            <w:r>
              <w:fldChar w:fldCharType="separate"/>
            </w:r>
            <w:r w:rsidR="0058012E">
              <w:rPr>
                <w:noProof/>
              </w:rPr>
              <w:t>13</w:t>
            </w:r>
            <w:r>
              <w:fldChar w:fldCharType="end"/>
            </w:r>
            <w:bookmarkEnd w:id="172"/>
            <w:r w:rsidRPr="002C4910">
              <w:tab/>
            </w:r>
            <w:r w:rsidRPr="0000282C">
              <w:t xml:space="preserve">Intentionally driving over the </w:t>
            </w:r>
            <w:r w:rsidRPr="006253E1">
              <w:t>speed</w:t>
            </w:r>
            <w:r w:rsidRPr="0000282C">
              <w:t xml:space="preserve"> limit in a 100</w:t>
            </w:r>
            <w:r>
              <w:t xml:space="preserve"> </w:t>
            </w:r>
            <w:r w:rsidRPr="0000282C">
              <w:t>km/h zone over time</w:t>
            </w:r>
            <w:bookmarkEnd w:id="173"/>
          </w:p>
        </w:tc>
      </w:tr>
    </w:tbl>
    <w:p w14:paraId="6FE45454" w14:textId="77777777" w:rsidR="000C1A12" w:rsidRPr="00810B60" w:rsidRDefault="00810B60" w:rsidP="001E43A9">
      <w:pPr>
        <w:rPr>
          <w:noProof/>
          <w:lang w:eastAsia="en-AU"/>
        </w:rPr>
      </w:pPr>
      <w:r w:rsidRPr="00810B60">
        <w:rPr>
          <w:noProof/>
          <w:lang w:eastAsia="en-AU"/>
        </w:rPr>
        <w:drawing>
          <wp:inline distT="0" distB="0" distL="0" distR="0" wp14:anchorId="6528B3D1" wp14:editId="658749B1">
            <wp:extent cx="6480810" cy="21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0810" cy="2133600"/>
                    </a:xfrm>
                    <a:prstGeom prst="rect">
                      <a:avLst/>
                    </a:prstGeom>
                    <a:noFill/>
                  </pic:spPr>
                </pic:pic>
              </a:graphicData>
            </a:graphic>
          </wp:inline>
        </w:drawing>
      </w:r>
    </w:p>
    <w:p w14:paraId="25841F5E" w14:textId="77777777" w:rsidR="00C570F8" w:rsidRDefault="00C570F8" w:rsidP="00C570F8">
      <w:pPr>
        <w:pStyle w:val="BaseText"/>
      </w:pPr>
      <w:r w:rsidRPr="00330EDE">
        <w:t xml:space="preserve">DB1 In the past three months, how often did you intentionally drive above the limit in a </w:t>
      </w:r>
      <w:r>
        <w:t>10</w:t>
      </w:r>
      <w:r w:rsidRPr="00330EDE">
        <w:t>0km/h zone, even if by only a few km's per hour?</w:t>
      </w:r>
    </w:p>
    <w:p w14:paraId="58B40E92" w14:textId="77777777" w:rsidR="00C570F8" w:rsidRDefault="00C570F8" w:rsidP="00C570F8">
      <w:pPr>
        <w:pStyle w:val="BaseText"/>
      </w:pPr>
      <w:r w:rsidRPr="00330EDE">
        <w:t>Weighted sample</w:t>
      </w:r>
      <w:r>
        <w:t xml:space="preserve">; base=2646; </w:t>
      </w:r>
      <w:r w:rsidRPr="00330EDE">
        <w:t>Filter: Driver</w:t>
      </w:r>
      <w:r>
        <w:t>s</w:t>
      </w:r>
    </w:p>
    <w:p w14:paraId="0E9FE470" w14:textId="77777777" w:rsidR="00C570F8" w:rsidRPr="00B7768C" w:rsidRDefault="00C570F8" w:rsidP="00C570F8">
      <w:pPr>
        <w:pStyle w:val="BaseText"/>
      </w:pPr>
      <w:r w:rsidRPr="00DD3D93">
        <w:t>Figures may not add to 100% due to rounding</w:t>
      </w:r>
    </w:p>
    <w:p w14:paraId="270B57A8" w14:textId="3DDE32AB" w:rsidR="00C570F8" w:rsidRPr="00377736" w:rsidRDefault="00C570F8" w:rsidP="5CE3ECC8">
      <w:r w:rsidRPr="00377736">
        <w:t xml:space="preserve">As shown in </w:t>
      </w:r>
      <w:r w:rsidRPr="00377736">
        <w:fldChar w:fldCharType="begin"/>
      </w:r>
      <w:r w:rsidRPr="00377736">
        <w:instrText xml:space="preserve"> REF _Ref72181625 \h </w:instrText>
      </w:r>
      <w:r w:rsidR="00377736">
        <w:instrText xml:space="preserve"> \* MERGEFORMAT </w:instrText>
      </w:r>
      <w:r w:rsidRPr="00377736">
        <w:fldChar w:fldCharType="separate"/>
      </w:r>
      <w:r w:rsidR="0058012E">
        <w:t xml:space="preserve">Figure </w:t>
      </w:r>
      <w:r w:rsidR="0058012E">
        <w:rPr>
          <w:noProof/>
        </w:rPr>
        <w:t>14</w:t>
      </w:r>
      <w:r w:rsidRPr="00377736">
        <w:fldChar w:fldCharType="end"/>
      </w:r>
      <w:r w:rsidRPr="00377736">
        <w:t xml:space="preserve">, the reported likelihood to drive above the 60km/hr speed limit is greater among younger respondents and males, as described below: </w:t>
      </w:r>
    </w:p>
    <w:p w14:paraId="792E9FFE" w14:textId="77777777" w:rsidR="00C570F8" w:rsidRPr="00377736" w:rsidRDefault="00C570F8" w:rsidP="5CE3ECC8">
      <w:pPr>
        <w:pStyle w:val="BulletBLUE"/>
      </w:pPr>
      <w:r w:rsidRPr="00377736">
        <w:t>Respondents aged 18-39 (</w:t>
      </w:r>
      <w:r w:rsidR="00081F73" w:rsidRPr="00377736">
        <w:t>54</w:t>
      </w:r>
      <w:r w:rsidRPr="00377736">
        <w:t>%) are more likely than respondents aged 40 and over (35%) to ever speed in 60 km/h zones.</w:t>
      </w:r>
    </w:p>
    <w:p w14:paraId="0CBCDCEC" w14:textId="77777777" w:rsidR="00C570F8" w:rsidRPr="003D457C" w:rsidRDefault="00C570F8" w:rsidP="00C570F8">
      <w:pPr>
        <w:pStyle w:val="BulletBLUE"/>
      </w:pPr>
      <w:r w:rsidRPr="00377736">
        <w:t>Males (4</w:t>
      </w:r>
      <w:r w:rsidR="00377736" w:rsidRPr="00377736">
        <w:t>7</w:t>
      </w:r>
      <w:r w:rsidRPr="00377736">
        <w:t>%) are more likely than females (3</w:t>
      </w:r>
      <w:r w:rsidR="00377736" w:rsidRPr="00377736">
        <w:t>8</w:t>
      </w:r>
      <w:r w:rsidRPr="00377736">
        <w:t>%) to ever speed in 60 km/h zones.</w:t>
      </w:r>
    </w:p>
    <w:tbl>
      <w:tblPr>
        <w:tblStyle w:val="TableGrid"/>
        <w:tblW w:w="10205" w:type="dxa"/>
        <w:shd w:val="clear" w:color="auto" w:fill="404040" w:themeFill="text1"/>
        <w:tblLook w:val="04A0" w:firstRow="1" w:lastRow="0" w:firstColumn="1" w:lastColumn="0" w:noHBand="0" w:noVBand="1"/>
      </w:tblPr>
      <w:tblGrid>
        <w:gridCol w:w="10205"/>
      </w:tblGrid>
      <w:tr w:rsidR="00C570F8" w14:paraId="2EE8A7C2" w14:textId="77777777" w:rsidTr="007B380C">
        <w:trPr>
          <w:trHeight w:val="454"/>
        </w:trPr>
        <w:tc>
          <w:tcPr>
            <w:tcW w:w="10205" w:type="dxa"/>
            <w:tcBorders>
              <w:top w:val="nil"/>
              <w:left w:val="nil"/>
              <w:bottom w:val="nil"/>
              <w:right w:val="nil"/>
            </w:tcBorders>
            <w:shd w:val="clear" w:color="auto" w:fill="404040" w:themeFill="text1"/>
            <w:vAlign w:val="center"/>
          </w:tcPr>
          <w:p w14:paraId="4473F0C6" w14:textId="4387F6B3" w:rsidR="00C570F8" w:rsidRPr="002C4910" w:rsidRDefault="00C570F8" w:rsidP="007B380C">
            <w:pPr>
              <w:pStyle w:val="Caption"/>
            </w:pPr>
            <w:bookmarkStart w:id="174" w:name="_Ref72181625"/>
            <w:bookmarkStart w:id="175" w:name="_Toc99435327"/>
            <w:r>
              <w:t xml:space="preserve">Figure </w:t>
            </w:r>
            <w:r>
              <w:fldChar w:fldCharType="begin"/>
            </w:r>
            <w:r>
              <w:instrText>SEQ Figure \* ARABIC</w:instrText>
            </w:r>
            <w:r>
              <w:fldChar w:fldCharType="separate"/>
            </w:r>
            <w:r w:rsidR="0058012E">
              <w:rPr>
                <w:noProof/>
              </w:rPr>
              <w:t>14</w:t>
            </w:r>
            <w:r>
              <w:fldChar w:fldCharType="end"/>
            </w:r>
            <w:bookmarkEnd w:id="174"/>
            <w:r>
              <w:tab/>
              <w:t>Driving over the speed limit 60 km/h infographic</w:t>
            </w:r>
            <w:bookmarkEnd w:id="175"/>
          </w:p>
        </w:tc>
      </w:tr>
    </w:tbl>
    <w:p w14:paraId="2E78906C" w14:textId="77777777" w:rsidR="00487BB1" w:rsidRDefault="006D7658" w:rsidP="008253F2">
      <w:pPr>
        <w:rPr>
          <w:noProof/>
          <w:highlight w:val="yellow"/>
          <w:lang w:eastAsia="en-AU"/>
        </w:rPr>
      </w:pPr>
      <w:r>
        <w:rPr>
          <w:noProof/>
          <w:lang w:eastAsia="en-AU"/>
        </w:rPr>
        <w:drawing>
          <wp:inline distT="0" distB="0" distL="0" distR="0" wp14:anchorId="1222F34E" wp14:editId="61DCAF4E">
            <wp:extent cx="6480000" cy="2383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0000" cy="2383203"/>
                    </a:xfrm>
                    <a:prstGeom prst="rect">
                      <a:avLst/>
                    </a:prstGeom>
                  </pic:spPr>
                </pic:pic>
              </a:graphicData>
            </a:graphic>
          </wp:inline>
        </w:drawing>
      </w:r>
    </w:p>
    <w:p w14:paraId="62495BFE" w14:textId="4D61DF41" w:rsidR="00C570F8" w:rsidRPr="00A852A6" w:rsidRDefault="00C570F8" w:rsidP="5CE3ECC8">
      <w:r w:rsidRPr="00A852A6">
        <w:t xml:space="preserve">As shown in </w:t>
      </w:r>
      <w:r w:rsidRPr="00A852A6">
        <w:fldChar w:fldCharType="begin"/>
      </w:r>
      <w:r w:rsidRPr="00A852A6">
        <w:instrText xml:space="preserve"> REF _Ref72181717 \h  \* MERGEFORMAT </w:instrText>
      </w:r>
      <w:r w:rsidRPr="00A852A6">
        <w:fldChar w:fldCharType="separate"/>
      </w:r>
      <w:r w:rsidR="0058012E">
        <w:t>Figure 15</w:t>
      </w:r>
      <w:r w:rsidRPr="00A852A6">
        <w:fldChar w:fldCharType="end"/>
      </w:r>
      <w:r w:rsidRPr="00A852A6">
        <w:t>, the reported likelihood to drive above the 100km/hr speed limit is also greater among younger respondents and males, as described below:</w:t>
      </w:r>
    </w:p>
    <w:p w14:paraId="335B1A88" w14:textId="77777777" w:rsidR="00C570F8" w:rsidRPr="00A50572" w:rsidRDefault="00C570F8" w:rsidP="5CE3ECC8">
      <w:pPr>
        <w:pStyle w:val="BulletBLUE"/>
      </w:pPr>
      <w:r w:rsidRPr="00A50572">
        <w:t>In 100 km/h zones, respondents aged 18-</w:t>
      </w:r>
      <w:r w:rsidR="0019754C" w:rsidRPr="00A50572">
        <w:t>39</w:t>
      </w:r>
      <w:r w:rsidRPr="00A50572">
        <w:t xml:space="preserve"> (</w:t>
      </w:r>
      <w:r w:rsidR="00135B4D" w:rsidRPr="00A50572">
        <w:t>51</w:t>
      </w:r>
      <w:r w:rsidRPr="00A50572">
        <w:t xml:space="preserve">%) </w:t>
      </w:r>
      <w:r w:rsidR="00B65676" w:rsidRPr="00A50572">
        <w:t xml:space="preserve">and 40-60 (48%) </w:t>
      </w:r>
      <w:r w:rsidRPr="00A50572">
        <w:t xml:space="preserve">are more likely than respondents aged </w:t>
      </w:r>
      <w:r w:rsidR="00135B4D" w:rsidRPr="00A50572">
        <w:t>60</w:t>
      </w:r>
      <w:r w:rsidRPr="00A50572">
        <w:t xml:space="preserve"> and over (3</w:t>
      </w:r>
      <w:r w:rsidR="00135B4D" w:rsidRPr="00A50572">
        <w:t>3</w:t>
      </w:r>
      <w:r w:rsidRPr="00A50572">
        <w:t>%) to ever speed.</w:t>
      </w:r>
      <w:r w:rsidR="00135B4D" w:rsidRPr="00A50572">
        <w:t xml:space="preserve"> </w:t>
      </w:r>
    </w:p>
    <w:p w14:paraId="4915A587" w14:textId="77777777" w:rsidR="00C570F8" w:rsidRPr="00BE6D00" w:rsidRDefault="00C570F8" w:rsidP="5CE3ECC8">
      <w:pPr>
        <w:pStyle w:val="BulletBLUE"/>
      </w:pPr>
      <w:r w:rsidRPr="00BE6D00">
        <w:t>In 100 km/h zones, males (</w:t>
      </w:r>
      <w:r w:rsidR="00A50572" w:rsidRPr="00BE6D00">
        <w:t>52</w:t>
      </w:r>
      <w:r w:rsidRPr="00BE6D00">
        <w:t>%) are more likely than females (3</w:t>
      </w:r>
      <w:r w:rsidR="00A50572" w:rsidRPr="00BE6D00">
        <w:t>9</w:t>
      </w:r>
      <w:r w:rsidRPr="00BE6D00">
        <w:t>%) to ever speed.</w:t>
      </w:r>
    </w:p>
    <w:p w14:paraId="5E7C08E1" w14:textId="77777777" w:rsidR="00C570F8" w:rsidRPr="00BE6D00" w:rsidRDefault="00C570F8" w:rsidP="00BE6D00">
      <w:pPr>
        <w:pStyle w:val="BulletBLUE"/>
      </w:pPr>
      <w:r w:rsidRPr="00BE6D00">
        <w:t>In 100 km/h zones, respondents in Other Urban areas (</w:t>
      </w:r>
      <w:r w:rsidR="004A14F8" w:rsidRPr="00BE6D00">
        <w:t>53</w:t>
      </w:r>
      <w:r w:rsidRPr="00BE6D00">
        <w:t xml:space="preserve">%) </w:t>
      </w:r>
      <w:r w:rsidR="004A14F8" w:rsidRPr="00BE6D00">
        <w:t xml:space="preserve">and Rural Balance areas (49%) </w:t>
      </w:r>
      <w:r w:rsidRPr="00BE6D00">
        <w:t>are more likely than respondents in Major Urban areas (</w:t>
      </w:r>
      <w:r w:rsidR="00BE6D00" w:rsidRPr="00BE6D00">
        <w:t>43</w:t>
      </w:r>
      <w:r w:rsidRPr="00BE6D00">
        <w:t>%) to ever speed.</w:t>
      </w:r>
    </w:p>
    <w:tbl>
      <w:tblPr>
        <w:tblStyle w:val="TableGrid"/>
        <w:tblW w:w="10205" w:type="dxa"/>
        <w:shd w:val="clear" w:color="auto" w:fill="404040" w:themeFill="text1"/>
        <w:tblLook w:val="04A0" w:firstRow="1" w:lastRow="0" w:firstColumn="1" w:lastColumn="0" w:noHBand="0" w:noVBand="1"/>
      </w:tblPr>
      <w:tblGrid>
        <w:gridCol w:w="10205"/>
      </w:tblGrid>
      <w:tr w:rsidR="00C570F8" w14:paraId="1E2B90F3" w14:textId="77777777" w:rsidTr="007B380C">
        <w:trPr>
          <w:trHeight w:val="454"/>
        </w:trPr>
        <w:tc>
          <w:tcPr>
            <w:tcW w:w="10205" w:type="dxa"/>
            <w:tcBorders>
              <w:top w:val="nil"/>
              <w:left w:val="nil"/>
              <w:bottom w:val="nil"/>
              <w:right w:val="nil"/>
            </w:tcBorders>
            <w:shd w:val="clear" w:color="auto" w:fill="404040" w:themeFill="text1"/>
            <w:vAlign w:val="center"/>
          </w:tcPr>
          <w:p w14:paraId="576D7B99" w14:textId="0748117A" w:rsidR="00C570F8" w:rsidRPr="002C4910" w:rsidRDefault="00C570F8" w:rsidP="007B380C">
            <w:pPr>
              <w:pStyle w:val="Caption"/>
            </w:pPr>
            <w:bookmarkStart w:id="176" w:name="_Ref72181717"/>
            <w:bookmarkStart w:id="177" w:name="_Toc99435328"/>
            <w:r>
              <w:t xml:space="preserve">Figure </w:t>
            </w:r>
            <w:r>
              <w:fldChar w:fldCharType="begin"/>
            </w:r>
            <w:r>
              <w:instrText>SEQ Figure \* ARABIC</w:instrText>
            </w:r>
            <w:r>
              <w:fldChar w:fldCharType="separate"/>
            </w:r>
            <w:r w:rsidR="0058012E">
              <w:rPr>
                <w:noProof/>
              </w:rPr>
              <w:t>15</w:t>
            </w:r>
            <w:r>
              <w:fldChar w:fldCharType="end"/>
            </w:r>
            <w:bookmarkEnd w:id="176"/>
            <w:r>
              <w:tab/>
              <w:t>Driving over the speed limit 100 km/h infographic</w:t>
            </w:r>
            <w:bookmarkEnd w:id="177"/>
          </w:p>
        </w:tc>
      </w:tr>
    </w:tbl>
    <w:p w14:paraId="08647121" w14:textId="77777777" w:rsidR="006D7658" w:rsidRDefault="006D7658" w:rsidP="001E43A9">
      <w:pPr>
        <w:rPr>
          <w:noProof/>
          <w:highlight w:val="yellow"/>
          <w:lang w:eastAsia="en-AU"/>
        </w:rPr>
      </w:pPr>
      <w:r>
        <w:rPr>
          <w:noProof/>
          <w:lang w:eastAsia="en-AU"/>
        </w:rPr>
        <w:drawing>
          <wp:inline distT="0" distB="0" distL="0" distR="0" wp14:anchorId="6A3E3779" wp14:editId="6FE30BA0">
            <wp:extent cx="6480000" cy="23862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0000" cy="2386247"/>
                    </a:xfrm>
                    <a:prstGeom prst="rect">
                      <a:avLst/>
                    </a:prstGeom>
                  </pic:spPr>
                </pic:pic>
              </a:graphicData>
            </a:graphic>
          </wp:inline>
        </w:drawing>
      </w:r>
    </w:p>
    <w:p w14:paraId="1054B0F8" w14:textId="32302CB4" w:rsidR="00F80783" w:rsidRDefault="00C570F8" w:rsidP="009802AD">
      <w:r w:rsidRPr="295CD43C">
        <w:t>Other analysis</w:t>
      </w:r>
      <w:r w:rsidR="00030B44">
        <w:t xml:space="preserve"> (</w:t>
      </w:r>
      <w:r w:rsidR="00030B44">
        <w:fldChar w:fldCharType="begin"/>
      </w:r>
      <w:r w:rsidR="00030B44">
        <w:instrText xml:space="preserve"> REF _Ref99969241 \h </w:instrText>
      </w:r>
      <w:r w:rsidR="00030B44">
        <w:fldChar w:fldCharType="separate"/>
      </w:r>
      <w:r w:rsidR="0058012E">
        <w:t xml:space="preserve">Figure </w:t>
      </w:r>
      <w:r w:rsidR="0058012E">
        <w:rPr>
          <w:noProof/>
        </w:rPr>
        <w:t>16</w:t>
      </w:r>
      <w:r w:rsidR="00030B44">
        <w:fldChar w:fldCharType="end"/>
      </w:r>
      <w:r w:rsidR="00030B44">
        <w:t>)</w:t>
      </w:r>
      <w:r w:rsidRPr="295CD43C">
        <w:t xml:space="preserve"> shows that respondents who are more likely to intentionally exceed the speed limit are also more likely to engage in other illegal behaviours such as using mobile phones </w:t>
      </w:r>
      <w:r w:rsidR="00915C69">
        <w:t>while</w:t>
      </w:r>
      <w:r w:rsidRPr="295CD43C">
        <w:t xml:space="preserve"> driving or driving</w:t>
      </w:r>
      <w:r w:rsidR="295CD43C" w:rsidRPr="295CD43C">
        <w:t xml:space="preserve"> fatigued. Specifically, t</w:t>
      </w:r>
      <w:r w:rsidR="295CD43C">
        <w:t xml:space="preserve">here is a positive but weak correlation between engagement in low-level speeding and mobile phone use (r=.26), meaning that respondents who intentionally drive exceeding the 100km/h speed limit are also more likely to use mobile phone while driving. Similarly, a positive but weak correlation was observed between engagement in speeding and fatigued driving (r=.22), suggesting that those who intentionally drive above the </w:t>
      </w:r>
      <w:r w:rsidR="00BD7BE0">
        <w:t xml:space="preserve">speed limit in a </w:t>
      </w:r>
      <w:r w:rsidR="295CD43C">
        <w:t xml:space="preserve">100km/h zone are more likely to drive while fatigued. </w:t>
      </w:r>
      <w:bookmarkStart w:id="178" w:name="_Toc502838081"/>
      <w:bookmarkStart w:id="179" w:name="_Toc517110480"/>
    </w:p>
    <w:tbl>
      <w:tblPr>
        <w:tblStyle w:val="TableGrid"/>
        <w:tblW w:w="10205" w:type="dxa"/>
        <w:shd w:val="clear" w:color="auto" w:fill="404040" w:themeFill="text1"/>
        <w:tblLook w:val="04A0" w:firstRow="1" w:lastRow="0" w:firstColumn="1" w:lastColumn="0" w:noHBand="0" w:noVBand="1"/>
      </w:tblPr>
      <w:tblGrid>
        <w:gridCol w:w="10205"/>
      </w:tblGrid>
      <w:tr w:rsidR="00FA017A" w14:paraId="0C5F417F" w14:textId="77777777" w:rsidTr="00704495">
        <w:trPr>
          <w:trHeight w:val="454"/>
        </w:trPr>
        <w:tc>
          <w:tcPr>
            <w:tcW w:w="10205" w:type="dxa"/>
            <w:tcBorders>
              <w:top w:val="nil"/>
              <w:left w:val="nil"/>
              <w:bottom w:val="nil"/>
              <w:right w:val="nil"/>
            </w:tcBorders>
            <w:shd w:val="clear" w:color="auto" w:fill="404040" w:themeFill="text1"/>
            <w:vAlign w:val="center"/>
          </w:tcPr>
          <w:p w14:paraId="1C15D37E" w14:textId="6B09E5C3" w:rsidR="00FA017A" w:rsidRPr="002C4910" w:rsidRDefault="00FA017A" w:rsidP="00704495">
            <w:pPr>
              <w:pStyle w:val="Caption"/>
            </w:pPr>
            <w:bookmarkStart w:id="180" w:name="_Ref99969241"/>
            <w:bookmarkStart w:id="181" w:name="_Toc99435329"/>
            <w:r>
              <w:t xml:space="preserve">Figure </w:t>
            </w:r>
            <w:r>
              <w:fldChar w:fldCharType="begin"/>
            </w:r>
            <w:r>
              <w:instrText>SEQ Figure \* ARABIC</w:instrText>
            </w:r>
            <w:r>
              <w:fldChar w:fldCharType="separate"/>
            </w:r>
            <w:r w:rsidR="0058012E">
              <w:rPr>
                <w:noProof/>
              </w:rPr>
              <w:t>16</w:t>
            </w:r>
            <w:r>
              <w:fldChar w:fldCharType="end"/>
            </w:r>
            <w:bookmarkEnd w:id="180"/>
            <w:r>
              <w:tab/>
            </w:r>
            <w:r w:rsidR="00A14CCD">
              <w:t xml:space="preserve">Correlation of Dangerous </w:t>
            </w:r>
            <w:r>
              <w:t xml:space="preserve">Driving </w:t>
            </w:r>
            <w:bookmarkEnd w:id="181"/>
            <w:r w:rsidR="00A14CCD">
              <w:t>Behaviours</w:t>
            </w:r>
          </w:p>
        </w:tc>
      </w:tr>
    </w:tbl>
    <w:p w14:paraId="3D606BDF" w14:textId="77777777" w:rsidR="5C7C1F74" w:rsidRDefault="5C7C1F74" w:rsidP="6D83E071">
      <w:pPr>
        <w:spacing w:before="0" w:after="0" w:line="240" w:lineRule="auto"/>
      </w:pPr>
    </w:p>
    <w:p w14:paraId="37170F79" w14:textId="77777777" w:rsidR="00814BB4" w:rsidRDefault="00915C69">
      <w:pPr>
        <w:spacing w:before="0" w:after="0" w:line="240" w:lineRule="auto"/>
        <w:rPr>
          <w:b/>
          <w:bCs/>
          <w:sz w:val="28"/>
          <w:szCs w:val="28"/>
        </w:rPr>
      </w:pPr>
      <w:r>
        <w:rPr>
          <w:noProof/>
          <w:sz w:val="16"/>
          <w:szCs w:val="16"/>
          <w:lang w:eastAsia="en-AU"/>
        </w:rPr>
        <w:drawing>
          <wp:inline distT="0" distB="0" distL="0" distR="0" wp14:anchorId="7441DDD3" wp14:editId="1DE7ECA7">
            <wp:extent cx="6479540" cy="5699760"/>
            <wp:effectExtent l="0" t="0" r="0" b="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9540" cy="5699760"/>
                    </a:xfrm>
                    <a:prstGeom prst="rect">
                      <a:avLst/>
                    </a:prstGeom>
                  </pic:spPr>
                </pic:pic>
              </a:graphicData>
            </a:graphic>
          </wp:inline>
        </w:drawing>
      </w:r>
    </w:p>
    <w:p w14:paraId="0AB9570C" w14:textId="77777777" w:rsidR="00557948" w:rsidRDefault="00557948">
      <w:pPr>
        <w:spacing w:before="0" w:after="0" w:line="240" w:lineRule="auto"/>
        <w:rPr>
          <w:b/>
          <w:bCs/>
          <w:sz w:val="28"/>
          <w:szCs w:val="28"/>
        </w:rPr>
      </w:pPr>
      <w:r>
        <w:br w:type="page"/>
      </w:r>
    </w:p>
    <w:p w14:paraId="034D22C8" w14:textId="77777777" w:rsidR="00C570F8" w:rsidRDefault="00C570F8" w:rsidP="00C570F8">
      <w:pPr>
        <w:pStyle w:val="Heading3"/>
      </w:pPr>
      <w:r>
        <w:t>Attitudes towards speeding</w:t>
      </w:r>
      <w:bookmarkEnd w:id="178"/>
      <w:bookmarkEnd w:id="179"/>
    </w:p>
    <w:p w14:paraId="413C07B5" w14:textId="477AF642" w:rsidR="00C570F8" w:rsidRPr="00FA43A7" w:rsidRDefault="00C570F8" w:rsidP="5CE3ECC8">
      <w:bookmarkStart w:id="182" w:name="_Hlk72185579"/>
      <w:r w:rsidRPr="00FA43A7">
        <w:t xml:space="preserve">Respondents were asked to rate the extent to which they agreed or disagreed with a battery of statements about speeding using a five-point scale where 1 is ‘strongly disagree and 5 is ‘strongly agree’. Numbers in </w:t>
      </w:r>
      <w:r w:rsidRPr="00FA43A7">
        <w:fldChar w:fldCharType="begin"/>
      </w:r>
      <w:r w:rsidRPr="00FA43A7">
        <w:instrText xml:space="preserve"> REF _Ref71108214 \h </w:instrText>
      </w:r>
      <w:r w:rsidR="00FA43A7">
        <w:instrText xml:space="preserve"> \* MERGEFORMAT </w:instrText>
      </w:r>
      <w:r w:rsidRPr="00FA43A7">
        <w:fldChar w:fldCharType="separate"/>
      </w:r>
      <w:r w:rsidR="0058012E" w:rsidRPr="002C4910">
        <w:t xml:space="preserve">Figure </w:t>
      </w:r>
      <w:r w:rsidR="0058012E">
        <w:rPr>
          <w:noProof/>
        </w:rPr>
        <w:t>17</w:t>
      </w:r>
      <w:r w:rsidRPr="00FA43A7">
        <w:fldChar w:fldCharType="end"/>
      </w:r>
      <w:r w:rsidRPr="00FA43A7">
        <w:t xml:space="preserve"> and the following text are the percentages of respondents who have a drivers’ licence who nominated a point on the scale.</w:t>
      </w:r>
    </w:p>
    <w:bookmarkEnd w:id="182"/>
    <w:p w14:paraId="37007550" w14:textId="7C29B310" w:rsidR="00C570F8" w:rsidRPr="00961036" w:rsidRDefault="00C570F8" w:rsidP="5CE3ECC8">
      <w:r w:rsidRPr="00961036">
        <w:t>A majority of respondents</w:t>
      </w:r>
      <w:r w:rsidR="001A6D0C" w:rsidRPr="00961036">
        <w:t xml:space="preserve"> (63%) report </w:t>
      </w:r>
      <w:r w:rsidR="00573753">
        <w:t>feeling guilty when they speed</w:t>
      </w:r>
      <w:r w:rsidR="001A6D0C" w:rsidRPr="00961036">
        <w:t xml:space="preserve">, and </w:t>
      </w:r>
      <w:r w:rsidR="00983E8B">
        <w:t xml:space="preserve">six in ten </w:t>
      </w:r>
      <w:r w:rsidR="00973E86" w:rsidRPr="00961036">
        <w:t xml:space="preserve">respondents </w:t>
      </w:r>
      <w:r w:rsidR="001A6D0C" w:rsidRPr="00961036">
        <w:t>(59%)</w:t>
      </w:r>
      <w:r w:rsidRPr="00961036">
        <w:t xml:space="preserve"> </w:t>
      </w:r>
      <w:r w:rsidR="001A6D0C" w:rsidRPr="00961036">
        <w:t>feel uncomfortable when driving over the speed limit</w:t>
      </w:r>
      <w:r w:rsidRPr="00961036">
        <w:t xml:space="preserve">. Almost half of respondents (49%) report that they sometimes drive under the speed limit to reduce the chance of having an accident. Less than one in </w:t>
      </w:r>
      <w:r w:rsidR="00032F44" w:rsidRPr="00961036">
        <w:t>twenty</w:t>
      </w:r>
      <w:r w:rsidRPr="00961036">
        <w:t xml:space="preserve"> respondents (</w:t>
      </w:r>
      <w:r w:rsidR="00032F44" w:rsidRPr="00961036">
        <w:t>4</w:t>
      </w:r>
      <w:r w:rsidRPr="00961036">
        <w:t>%) agree with the statements ‘I enjoy speeding’</w:t>
      </w:r>
      <w:r w:rsidR="00961036" w:rsidRPr="00961036">
        <w:t>.</w:t>
      </w:r>
    </w:p>
    <w:p w14:paraId="27A13E47" w14:textId="77777777" w:rsidR="00C570F8" w:rsidRPr="00051A97" w:rsidRDefault="00C570F8" w:rsidP="5CE3ECC8">
      <w:r w:rsidRPr="00051A97">
        <w:t>Further analysis shows that attitudes to speeding differ by demographic. For example, a higher percentage of females hold</w:t>
      </w:r>
      <w:r w:rsidR="00030B44" w:rsidRPr="00051A97">
        <w:t>, and a higher percentage of those aged 61-90 hold somewhat stronger views regarding speeding</w:t>
      </w:r>
      <w:r w:rsidRPr="00051A97">
        <w:t>. For example:</w:t>
      </w:r>
    </w:p>
    <w:p w14:paraId="6FDEF6D1" w14:textId="77777777" w:rsidR="00C570F8" w:rsidRPr="00051A97" w:rsidRDefault="00C570F8" w:rsidP="0019488F">
      <w:pPr>
        <w:pStyle w:val="BulletBLUE"/>
      </w:pPr>
      <w:r w:rsidRPr="00051A97">
        <w:t>Females (</w:t>
      </w:r>
      <w:r w:rsidR="00030B44" w:rsidRPr="00051A97">
        <w:t>69</w:t>
      </w:r>
      <w:r w:rsidRPr="00051A97">
        <w:t>%) are more likely to agree than males (</w:t>
      </w:r>
      <w:r w:rsidR="00030B44" w:rsidRPr="00051A97">
        <w:t>57</w:t>
      </w:r>
      <w:r w:rsidRPr="00051A97">
        <w:t>%) with the statement ‘I feel guilty if I speed’.</w:t>
      </w:r>
    </w:p>
    <w:p w14:paraId="57AFA5A3" w14:textId="77777777" w:rsidR="00030B44" w:rsidRPr="00051A97" w:rsidRDefault="00030B44" w:rsidP="0019488F">
      <w:pPr>
        <w:pStyle w:val="BulletBLUE"/>
      </w:pPr>
      <w:r w:rsidRPr="00051A97">
        <w:t xml:space="preserve">Females (65%) are more likely to agree than males (50%) with the statement ‘I feel uncomfortable when I drive over the speed limit’. </w:t>
      </w:r>
    </w:p>
    <w:p w14:paraId="087245D8" w14:textId="77777777" w:rsidR="00030B44" w:rsidRPr="00051A97" w:rsidRDefault="00030B44" w:rsidP="0019488F">
      <w:pPr>
        <w:pStyle w:val="BulletBLUE"/>
      </w:pPr>
      <w:r w:rsidRPr="00051A97">
        <w:t>Those aged 61-90 (71%) are more likely than those aged 18</w:t>
      </w:r>
      <w:r w:rsidR="00051A97" w:rsidRPr="00051A97">
        <w:t xml:space="preserve">-25 (45%) to agree with the statement ‘I feel uncomfortable when I drive over the speed limit’. </w:t>
      </w:r>
    </w:p>
    <w:tbl>
      <w:tblPr>
        <w:tblStyle w:val="TableGrid"/>
        <w:tblW w:w="10205" w:type="dxa"/>
        <w:shd w:val="clear" w:color="auto" w:fill="404040" w:themeFill="text1"/>
        <w:tblLook w:val="04A0" w:firstRow="1" w:lastRow="0" w:firstColumn="1" w:lastColumn="0" w:noHBand="0" w:noVBand="1"/>
      </w:tblPr>
      <w:tblGrid>
        <w:gridCol w:w="10205"/>
      </w:tblGrid>
      <w:tr w:rsidR="00C570F8" w14:paraId="25F301C0" w14:textId="77777777" w:rsidTr="007B380C">
        <w:trPr>
          <w:trHeight w:val="454"/>
        </w:trPr>
        <w:tc>
          <w:tcPr>
            <w:tcW w:w="10205" w:type="dxa"/>
            <w:tcBorders>
              <w:top w:val="nil"/>
              <w:left w:val="nil"/>
              <w:bottom w:val="nil"/>
              <w:right w:val="nil"/>
            </w:tcBorders>
            <w:shd w:val="clear" w:color="auto" w:fill="404040" w:themeFill="text1"/>
            <w:vAlign w:val="center"/>
          </w:tcPr>
          <w:p w14:paraId="22EE2AF7" w14:textId="0F75A0A2" w:rsidR="00C570F8" w:rsidRPr="002C4910" w:rsidRDefault="00C570F8" w:rsidP="007B380C">
            <w:pPr>
              <w:pStyle w:val="Caption"/>
            </w:pPr>
            <w:bookmarkStart w:id="183" w:name="_Ref71108214"/>
            <w:bookmarkStart w:id="184" w:name="_Toc99435330"/>
            <w:r w:rsidRPr="002C4910">
              <w:t xml:space="preserve">Figure </w:t>
            </w:r>
            <w:r>
              <w:fldChar w:fldCharType="begin"/>
            </w:r>
            <w:r>
              <w:instrText>SEQ Figure \* ARABIC</w:instrText>
            </w:r>
            <w:r>
              <w:fldChar w:fldCharType="separate"/>
            </w:r>
            <w:r w:rsidR="0058012E">
              <w:rPr>
                <w:noProof/>
              </w:rPr>
              <w:t>17</w:t>
            </w:r>
            <w:r>
              <w:fldChar w:fldCharType="end"/>
            </w:r>
            <w:bookmarkEnd w:id="183"/>
            <w:r w:rsidRPr="002C4910">
              <w:tab/>
            </w:r>
            <w:r w:rsidRPr="0000282C">
              <w:t>Attitudes towards speeding</w:t>
            </w:r>
            <w:bookmarkEnd w:id="184"/>
          </w:p>
        </w:tc>
      </w:tr>
    </w:tbl>
    <w:p w14:paraId="7696E92E" w14:textId="77777777" w:rsidR="00711D65" w:rsidRPr="00814BB4" w:rsidRDefault="00814BB4" w:rsidP="001E43A9">
      <w:pPr>
        <w:rPr>
          <w:noProof/>
          <w:lang w:eastAsia="en-AU"/>
        </w:rPr>
      </w:pPr>
      <w:r w:rsidRPr="00814BB4">
        <w:rPr>
          <w:noProof/>
          <w:lang w:eastAsia="en-AU"/>
        </w:rPr>
        <w:drawing>
          <wp:inline distT="0" distB="0" distL="0" distR="0" wp14:anchorId="656E8607" wp14:editId="5C189FB2">
            <wp:extent cx="6236970" cy="3213100"/>
            <wp:effectExtent l="0" t="0" r="0" b="6350"/>
            <wp:docPr id="2106612032" name="Picture 21066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6970" cy="3213100"/>
                    </a:xfrm>
                    <a:prstGeom prst="rect">
                      <a:avLst/>
                    </a:prstGeom>
                    <a:noFill/>
                  </pic:spPr>
                </pic:pic>
              </a:graphicData>
            </a:graphic>
          </wp:inline>
        </w:drawing>
      </w:r>
    </w:p>
    <w:p w14:paraId="167C8007" w14:textId="77777777" w:rsidR="00C570F8" w:rsidRPr="00E260C1" w:rsidRDefault="00C570F8" w:rsidP="00C570F8">
      <w:pPr>
        <w:pStyle w:val="BaseText"/>
      </w:pPr>
      <w:r w:rsidRPr="00E260C1">
        <w:t>SP1 - The following are some statements some people believe about speeding and speed limits. On a scale of 1 to 5, where 1 is “Strongly disagree” and 5 is “Strongly agree”, (to what extent do you agree or disagree / please tell us the extent to which you agree or disagree) with the following statements…</w:t>
      </w:r>
    </w:p>
    <w:p w14:paraId="414838D3" w14:textId="77777777" w:rsidR="00C570F8" w:rsidRPr="00E260C1" w:rsidRDefault="00C570F8" w:rsidP="00C570F8">
      <w:pPr>
        <w:pStyle w:val="BaseText"/>
      </w:pPr>
      <w:r w:rsidRPr="00E260C1">
        <w:t>Weighted sample;</w:t>
      </w:r>
      <w:r>
        <w:t xml:space="preserve"> base=from 652 to1332;</w:t>
      </w:r>
      <w:r w:rsidRPr="00E260C1">
        <w:t xml:space="preserve"> Filter: Drivers, excludes don’t know and non-response</w:t>
      </w:r>
    </w:p>
    <w:p w14:paraId="0AB8DDE8" w14:textId="77777777" w:rsidR="00C570F8" w:rsidRPr="00E260C1" w:rsidRDefault="00C570F8" w:rsidP="00C570F8">
      <w:pPr>
        <w:pStyle w:val="BaseText"/>
      </w:pPr>
      <w:r w:rsidRPr="00E260C1">
        <w:t>Figures may not add to 100% due to rounding</w:t>
      </w:r>
      <w:r>
        <w:t>,</w:t>
      </w:r>
    </w:p>
    <w:p w14:paraId="7125CC4B" w14:textId="77777777" w:rsidR="00F80783" w:rsidRDefault="00F80783">
      <w:pPr>
        <w:spacing w:before="0" w:after="0" w:line="240" w:lineRule="auto"/>
      </w:pPr>
      <w:r>
        <w:br w:type="page"/>
      </w:r>
    </w:p>
    <w:p w14:paraId="521B503B" w14:textId="6F5295F1" w:rsidR="00C570F8" w:rsidRPr="00A660A9" w:rsidRDefault="00C570F8" w:rsidP="5CE3ECC8">
      <w:r w:rsidRPr="00A660A9">
        <w:fldChar w:fldCharType="begin"/>
      </w:r>
      <w:r w:rsidRPr="00A660A9">
        <w:instrText xml:space="preserve"> REF _Ref72392308 \h </w:instrText>
      </w:r>
      <w:r w:rsidR="00A660A9">
        <w:instrText xml:space="preserve"> \* MERGEFORMAT </w:instrText>
      </w:r>
      <w:r w:rsidRPr="00A660A9">
        <w:fldChar w:fldCharType="separate"/>
      </w:r>
      <w:r w:rsidR="0058012E" w:rsidRPr="004F225A">
        <w:t xml:space="preserve">Table </w:t>
      </w:r>
      <w:r w:rsidR="0058012E">
        <w:rPr>
          <w:noProof/>
        </w:rPr>
        <w:t>27</w:t>
      </w:r>
      <w:r w:rsidRPr="00A660A9">
        <w:fldChar w:fldCharType="end"/>
      </w:r>
      <w:r w:rsidRPr="00A660A9">
        <w:t xml:space="preserve"> shows changes in drivers’ attitudes towards speeding since 2016. In 202</w:t>
      </w:r>
      <w:r w:rsidR="002C3DFF" w:rsidRPr="00A660A9">
        <w:t>1</w:t>
      </w:r>
      <w:r w:rsidRPr="00A660A9">
        <w:t xml:space="preserve"> more than </w:t>
      </w:r>
      <w:r w:rsidR="000A0364" w:rsidRPr="00A660A9">
        <w:t>two thirds</w:t>
      </w:r>
      <w:r w:rsidRPr="00A660A9">
        <w:t xml:space="preserve"> of respondents (6</w:t>
      </w:r>
      <w:r w:rsidR="002C3DFF" w:rsidRPr="00A660A9">
        <w:t>3</w:t>
      </w:r>
      <w:r w:rsidRPr="00A660A9">
        <w:t>%) agree that ‘I feel guilty if I speed</w:t>
      </w:r>
      <w:r w:rsidR="007D446B" w:rsidRPr="00A660A9">
        <w:t xml:space="preserve">, </w:t>
      </w:r>
      <w:r w:rsidRPr="00A660A9">
        <w:t xml:space="preserve">and </w:t>
      </w:r>
      <w:r w:rsidR="003937DB" w:rsidRPr="00A660A9">
        <w:t xml:space="preserve">slightly fewer </w:t>
      </w:r>
      <w:r w:rsidR="00EE1B81" w:rsidRPr="00A660A9">
        <w:t>respondents</w:t>
      </w:r>
      <w:r w:rsidR="003937DB" w:rsidRPr="00A660A9">
        <w:t xml:space="preserve"> 58%</w:t>
      </w:r>
      <w:r w:rsidR="00EE1B81" w:rsidRPr="00A660A9">
        <w:t xml:space="preserve"> agree that </w:t>
      </w:r>
      <w:r w:rsidR="003937DB" w:rsidRPr="00A660A9">
        <w:t xml:space="preserve">they “feel uncomfortable when driving over the speed limit”. </w:t>
      </w:r>
      <w:r w:rsidR="00044AA6" w:rsidRPr="00A660A9">
        <w:t>A</w:t>
      </w:r>
      <w:r w:rsidRPr="00A660A9">
        <w:t xml:space="preserve">lmost half of respondents (49%) report that they ‘sometimes drive under the speed limit to reduce the chance of having an accident’. Less than one in </w:t>
      </w:r>
      <w:r w:rsidR="00044AA6" w:rsidRPr="00A660A9">
        <w:t>twenty</w:t>
      </w:r>
      <w:r w:rsidRPr="00A660A9">
        <w:t xml:space="preserve"> respondents (</w:t>
      </w:r>
      <w:r w:rsidR="00044AA6" w:rsidRPr="00A660A9">
        <w:t>4</w:t>
      </w:r>
      <w:r w:rsidRPr="00A660A9">
        <w:t xml:space="preserve">%) agree with the statements ‘I enjoy speeding’. </w:t>
      </w:r>
    </w:p>
    <w:tbl>
      <w:tblPr>
        <w:tblStyle w:val="TableGrid"/>
        <w:tblW w:w="10205" w:type="dxa"/>
        <w:shd w:val="clear" w:color="auto" w:fill="404040" w:themeFill="text1"/>
        <w:tblLook w:val="04A0" w:firstRow="1" w:lastRow="0" w:firstColumn="1" w:lastColumn="0" w:noHBand="0" w:noVBand="1"/>
      </w:tblPr>
      <w:tblGrid>
        <w:gridCol w:w="10205"/>
      </w:tblGrid>
      <w:tr w:rsidR="00C570F8" w14:paraId="7E4FCE9D" w14:textId="77777777" w:rsidTr="007B380C">
        <w:trPr>
          <w:trHeight w:val="454"/>
        </w:trPr>
        <w:tc>
          <w:tcPr>
            <w:tcW w:w="10205" w:type="dxa"/>
            <w:tcBorders>
              <w:top w:val="nil"/>
              <w:left w:val="nil"/>
              <w:bottom w:val="nil"/>
              <w:right w:val="nil"/>
            </w:tcBorders>
            <w:shd w:val="clear" w:color="auto" w:fill="404040" w:themeFill="text1"/>
            <w:vAlign w:val="center"/>
          </w:tcPr>
          <w:p w14:paraId="7CE1D25A" w14:textId="7E51B46F" w:rsidR="00C570F8" w:rsidRPr="002C4910" w:rsidRDefault="00C570F8" w:rsidP="007B380C">
            <w:pPr>
              <w:pStyle w:val="Caption"/>
            </w:pPr>
            <w:bookmarkStart w:id="185" w:name="_Ref72392308"/>
            <w:bookmarkStart w:id="186" w:name="_Toc110871026"/>
            <w:r w:rsidRPr="004F225A">
              <w:t xml:space="preserve">Table </w:t>
            </w:r>
            <w:r>
              <w:fldChar w:fldCharType="begin"/>
            </w:r>
            <w:r>
              <w:instrText>SEQ Table \* ARABIC</w:instrText>
            </w:r>
            <w:r>
              <w:fldChar w:fldCharType="separate"/>
            </w:r>
            <w:r w:rsidR="0058012E">
              <w:rPr>
                <w:noProof/>
              </w:rPr>
              <w:t>27</w:t>
            </w:r>
            <w:r>
              <w:fldChar w:fldCharType="end"/>
            </w:r>
            <w:bookmarkEnd w:id="185"/>
            <w:r w:rsidRPr="008C675E">
              <w:tab/>
            </w:r>
            <w:r>
              <w:t>A</w:t>
            </w:r>
            <w:r w:rsidRPr="00C5711D">
              <w:t>ttitudes towards speedi</w:t>
            </w:r>
            <w:r>
              <w:t>ng</w:t>
            </w:r>
            <w:r w:rsidR="00CB756E">
              <w:t xml:space="preserve"> (net agree %)</w:t>
            </w:r>
            <w:r>
              <w:t xml:space="preserve"> by year</w:t>
            </w:r>
            <w:bookmarkEnd w:id="186"/>
          </w:p>
        </w:tc>
      </w:tr>
    </w:tbl>
    <w:p w14:paraId="56B64A0E"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4045"/>
        <w:gridCol w:w="6"/>
        <w:gridCol w:w="994"/>
        <w:gridCol w:w="6"/>
        <w:gridCol w:w="995"/>
        <w:gridCol w:w="6"/>
        <w:gridCol w:w="994"/>
        <w:gridCol w:w="6"/>
        <w:gridCol w:w="995"/>
        <w:gridCol w:w="6"/>
        <w:gridCol w:w="994"/>
        <w:gridCol w:w="6"/>
        <w:gridCol w:w="1153"/>
      </w:tblGrid>
      <w:tr w:rsidR="007D07F9" w:rsidRPr="00D11B25" w14:paraId="10C5C078" w14:textId="77777777" w:rsidTr="00301C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5" w:type="dxa"/>
            <w:tcBorders>
              <w:top w:val="single" w:sz="24" w:space="0" w:color="198FCF" w:themeColor="accent6"/>
              <w:bottom w:val="single" w:sz="4" w:space="0" w:color="198FCF" w:themeColor="accent6"/>
            </w:tcBorders>
            <w:hideMark/>
          </w:tcPr>
          <w:p w14:paraId="2A43E004" w14:textId="77777777" w:rsidR="0052184D" w:rsidRPr="00A368AC" w:rsidRDefault="0052184D" w:rsidP="00D11B25">
            <w:pPr>
              <w:spacing w:before="0" w:after="0" w:line="240" w:lineRule="auto"/>
              <w:rPr>
                <w:rFonts w:eastAsia="Times New Roman"/>
                <w:b/>
                <w:color w:val="404040" w:themeColor="text1"/>
                <w:lang w:eastAsia="en-AU"/>
              </w:rPr>
            </w:pPr>
            <w:r w:rsidRPr="00A368AC">
              <w:rPr>
                <w:rFonts w:eastAsia="Times New Roman"/>
                <w:b/>
                <w:color w:val="404040" w:themeColor="text1"/>
                <w:lang w:eastAsia="en-AU"/>
              </w:rPr>
              <w:t>Column %</w:t>
            </w:r>
          </w:p>
        </w:tc>
        <w:tc>
          <w:tcPr>
            <w:tcW w:w="1000" w:type="dxa"/>
            <w:gridSpan w:val="2"/>
            <w:tcBorders>
              <w:top w:val="single" w:sz="24" w:space="0" w:color="198FCF" w:themeColor="accent6"/>
              <w:bottom w:val="single" w:sz="4" w:space="0" w:color="198FCF" w:themeColor="accent6"/>
            </w:tcBorders>
            <w:hideMark/>
          </w:tcPr>
          <w:p w14:paraId="08F5C6A2"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2016</w:t>
            </w:r>
          </w:p>
        </w:tc>
        <w:tc>
          <w:tcPr>
            <w:tcW w:w="1001" w:type="dxa"/>
            <w:gridSpan w:val="2"/>
            <w:tcBorders>
              <w:top w:val="single" w:sz="24" w:space="0" w:color="198FCF" w:themeColor="accent6"/>
              <w:bottom w:val="single" w:sz="4" w:space="0" w:color="198FCF" w:themeColor="accent6"/>
            </w:tcBorders>
            <w:hideMark/>
          </w:tcPr>
          <w:p w14:paraId="57D1EBC6"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2017</w:t>
            </w:r>
          </w:p>
        </w:tc>
        <w:tc>
          <w:tcPr>
            <w:tcW w:w="1000" w:type="dxa"/>
            <w:gridSpan w:val="2"/>
            <w:tcBorders>
              <w:top w:val="single" w:sz="24" w:space="0" w:color="198FCF" w:themeColor="accent6"/>
              <w:bottom w:val="single" w:sz="4" w:space="0" w:color="198FCF" w:themeColor="accent6"/>
            </w:tcBorders>
            <w:hideMark/>
          </w:tcPr>
          <w:p w14:paraId="2B4EEA3D"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2018</w:t>
            </w:r>
          </w:p>
        </w:tc>
        <w:tc>
          <w:tcPr>
            <w:tcW w:w="1001" w:type="dxa"/>
            <w:gridSpan w:val="2"/>
            <w:tcBorders>
              <w:top w:val="single" w:sz="24" w:space="0" w:color="198FCF" w:themeColor="accent6"/>
              <w:bottom w:val="single" w:sz="4" w:space="0" w:color="198FCF" w:themeColor="accent6"/>
            </w:tcBorders>
            <w:hideMark/>
          </w:tcPr>
          <w:p w14:paraId="0D7D01CD"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2019</w:t>
            </w:r>
          </w:p>
        </w:tc>
        <w:tc>
          <w:tcPr>
            <w:tcW w:w="1000" w:type="dxa"/>
            <w:gridSpan w:val="2"/>
            <w:tcBorders>
              <w:top w:val="single" w:sz="24" w:space="0" w:color="198FCF" w:themeColor="accent6"/>
              <w:bottom w:val="single" w:sz="4" w:space="0" w:color="198FCF" w:themeColor="accent6"/>
            </w:tcBorders>
            <w:hideMark/>
          </w:tcPr>
          <w:p w14:paraId="0FBACE92"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2020</w:t>
            </w:r>
          </w:p>
        </w:tc>
        <w:tc>
          <w:tcPr>
            <w:tcW w:w="1159" w:type="dxa"/>
            <w:gridSpan w:val="2"/>
            <w:tcBorders>
              <w:top w:val="single" w:sz="24" w:space="0" w:color="198FCF" w:themeColor="accent6"/>
              <w:bottom w:val="single" w:sz="4" w:space="0" w:color="198FCF" w:themeColor="accent6"/>
            </w:tcBorders>
            <w:hideMark/>
          </w:tcPr>
          <w:p w14:paraId="0C937A41" w14:textId="77777777" w:rsidR="0052184D" w:rsidRPr="00A368AC"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2021</w:t>
            </w:r>
          </w:p>
        </w:tc>
      </w:tr>
      <w:tr w:rsidR="007D07F9" w:rsidRPr="0052184D" w14:paraId="24F24A56" w14:textId="77777777" w:rsidTr="00301CB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198FCF" w:themeColor="accent6"/>
            </w:tcBorders>
            <w:noWrap/>
            <w:hideMark/>
          </w:tcPr>
          <w:p w14:paraId="0D757F8F" w14:textId="77777777" w:rsidR="0052184D" w:rsidRPr="0052184D" w:rsidRDefault="0052184D"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sometimes drive under the speed limit to reduce the chance of having an accident</w:t>
            </w:r>
          </w:p>
        </w:tc>
        <w:tc>
          <w:tcPr>
            <w:tcW w:w="1000" w:type="dxa"/>
            <w:gridSpan w:val="2"/>
            <w:tcBorders>
              <w:top w:val="single" w:sz="4" w:space="0" w:color="198FCF" w:themeColor="accent6"/>
            </w:tcBorders>
            <w:noWrap/>
            <w:hideMark/>
          </w:tcPr>
          <w:p w14:paraId="6FAB3AC2"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52        </w:t>
            </w:r>
          </w:p>
        </w:tc>
        <w:tc>
          <w:tcPr>
            <w:tcW w:w="1001" w:type="dxa"/>
            <w:gridSpan w:val="2"/>
            <w:tcBorders>
              <w:top w:val="single" w:sz="4" w:space="0" w:color="198FCF" w:themeColor="accent6"/>
            </w:tcBorders>
            <w:noWrap/>
            <w:hideMark/>
          </w:tcPr>
          <w:p w14:paraId="16FA0BF5" w14:textId="77777777" w:rsidR="0052184D" w:rsidRPr="00A368AC"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48        </w:t>
            </w:r>
          </w:p>
        </w:tc>
        <w:tc>
          <w:tcPr>
            <w:tcW w:w="1000" w:type="dxa"/>
            <w:gridSpan w:val="2"/>
            <w:tcBorders>
              <w:top w:val="single" w:sz="4" w:space="0" w:color="198FCF" w:themeColor="accent6"/>
            </w:tcBorders>
            <w:noWrap/>
            <w:hideMark/>
          </w:tcPr>
          <w:p w14:paraId="11A963A3"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2184D">
              <w:rPr>
                <w:rFonts w:eastAsia="Times New Roman"/>
                <w:color w:val="198FCF"/>
                <w:szCs w:val="22"/>
                <w:lang w:eastAsia="en-AU"/>
              </w:rPr>
              <w:t>53 ↑</w:t>
            </w:r>
          </w:p>
        </w:tc>
        <w:tc>
          <w:tcPr>
            <w:tcW w:w="1001" w:type="dxa"/>
            <w:gridSpan w:val="2"/>
            <w:tcBorders>
              <w:top w:val="single" w:sz="4" w:space="0" w:color="198FCF" w:themeColor="accent6"/>
            </w:tcBorders>
            <w:noWrap/>
            <w:hideMark/>
          </w:tcPr>
          <w:p w14:paraId="2A602F72"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        </w:t>
            </w:r>
          </w:p>
        </w:tc>
        <w:tc>
          <w:tcPr>
            <w:tcW w:w="1000" w:type="dxa"/>
            <w:gridSpan w:val="2"/>
            <w:tcBorders>
              <w:top w:val="single" w:sz="4" w:space="0" w:color="198FCF" w:themeColor="accent6"/>
            </w:tcBorders>
            <w:noWrap/>
            <w:hideMark/>
          </w:tcPr>
          <w:p w14:paraId="4708E9FA"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1159" w:type="dxa"/>
            <w:gridSpan w:val="2"/>
            <w:tcBorders>
              <w:top w:val="single" w:sz="4" w:space="0" w:color="198FCF" w:themeColor="accent6"/>
            </w:tcBorders>
            <w:noWrap/>
            <w:hideMark/>
          </w:tcPr>
          <w:p w14:paraId="3C04F330" w14:textId="77777777" w:rsidR="0052184D" w:rsidRPr="00A368AC"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49        </w:t>
            </w:r>
          </w:p>
        </w:tc>
      </w:tr>
      <w:tr w:rsidR="007D07F9" w:rsidRPr="0052184D" w14:paraId="057A876B" w14:textId="77777777" w:rsidTr="00301C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1" w:type="dxa"/>
            <w:gridSpan w:val="2"/>
            <w:noWrap/>
            <w:hideMark/>
          </w:tcPr>
          <w:p w14:paraId="7E1A8D2B" w14:textId="77777777" w:rsidR="0052184D" w:rsidRPr="0052184D" w:rsidRDefault="0052184D"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feel guilty if I speed</w:t>
            </w:r>
          </w:p>
        </w:tc>
        <w:tc>
          <w:tcPr>
            <w:tcW w:w="1000" w:type="dxa"/>
            <w:gridSpan w:val="2"/>
            <w:noWrap/>
            <w:hideMark/>
          </w:tcPr>
          <w:p w14:paraId="5BA6B935"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63        </w:t>
            </w:r>
          </w:p>
        </w:tc>
        <w:tc>
          <w:tcPr>
            <w:tcW w:w="1001" w:type="dxa"/>
            <w:gridSpan w:val="2"/>
            <w:noWrap/>
            <w:hideMark/>
          </w:tcPr>
          <w:p w14:paraId="261C1992"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63        </w:t>
            </w:r>
          </w:p>
        </w:tc>
        <w:tc>
          <w:tcPr>
            <w:tcW w:w="1000" w:type="dxa"/>
            <w:gridSpan w:val="2"/>
            <w:noWrap/>
            <w:hideMark/>
          </w:tcPr>
          <w:p w14:paraId="1F0DBE6C"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1001" w:type="dxa"/>
            <w:gridSpan w:val="2"/>
            <w:noWrap/>
            <w:hideMark/>
          </w:tcPr>
          <w:p w14:paraId="6D4EFA8A"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1000" w:type="dxa"/>
            <w:gridSpan w:val="2"/>
            <w:noWrap/>
            <w:hideMark/>
          </w:tcPr>
          <w:p w14:paraId="09EE8103"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69        </w:t>
            </w:r>
          </w:p>
        </w:tc>
        <w:tc>
          <w:tcPr>
            <w:tcW w:w="1153" w:type="dxa"/>
            <w:noWrap/>
            <w:hideMark/>
          </w:tcPr>
          <w:p w14:paraId="1DD813C1" w14:textId="77777777" w:rsidR="0052184D" w:rsidRPr="00A368AC"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63        </w:t>
            </w:r>
          </w:p>
        </w:tc>
      </w:tr>
      <w:tr w:rsidR="007D07F9" w:rsidRPr="0052184D" w14:paraId="4F6C1B0E" w14:textId="77777777" w:rsidTr="00301CB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1" w:type="dxa"/>
            <w:gridSpan w:val="2"/>
            <w:noWrap/>
            <w:hideMark/>
          </w:tcPr>
          <w:p w14:paraId="48A9BF1B" w14:textId="77777777" w:rsidR="0052184D" w:rsidRPr="0052184D" w:rsidRDefault="0052184D"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feel uncomfortable when I drive over the speed limit</w:t>
            </w:r>
          </w:p>
        </w:tc>
        <w:tc>
          <w:tcPr>
            <w:tcW w:w="1000" w:type="dxa"/>
            <w:gridSpan w:val="2"/>
            <w:noWrap/>
            <w:hideMark/>
          </w:tcPr>
          <w:p w14:paraId="3315413B" w14:textId="77777777" w:rsidR="0052184D" w:rsidRPr="00A368AC"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p>
        </w:tc>
        <w:tc>
          <w:tcPr>
            <w:tcW w:w="1001" w:type="dxa"/>
            <w:gridSpan w:val="2"/>
            <w:noWrap/>
            <w:hideMark/>
          </w:tcPr>
          <w:p w14:paraId="517446C7"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auto"/>
                <w:lang w:eastAsia="en-AU"/>
              </w:rPr>
            </w:pPr>
          </w:p>
        </w:tc>
        <w:tc>
          <w:tcPr>
            <w:tcW w:w="1000" w:type="dxa"/>
            <w:gridSpan w:val="2"/>
            <w:noWrap/>
            <w:hideMark/>
          </w:tcPr>
          <w:p w14:paraId="74CC3208" w14:textId="77777777" w:rsidR="0052184D" w:rsidRPr="00B64267"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p>
        </w:tc>
        <w:tc>
          <w:tcPr>
            <w:tcW w:w="1001" w:type="dxa"/>
            <w:gridSpan w:val="2"/>
            <w:noWrap/>
            <w:hideMark/>
          </w:tcPr>
          <w:p w14:paraId="58A852C4" w14:textId="77777777" w:rsidR="0052184D" w:rsidRPr="00A368AC"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59        </w:t>
            </w:r>
          </w:p>
        </w:tc>
        <w:tc>
          <w:tcPr>
            <w:tcW w:w="1000" w:type="dxa"/>
            <w:gridSpan w:val="2"/>
            <w:noWrap/>
            <w:hideMark/>
          </w:tcPr>
          <w:p w14:paraId="4C7C1EC4"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2184D">
              <w:rPr>
                <w:rFonts w:eastAsia="Times New Roman"/>
                <w:color w:val="198FCF"/>
                <w:szCs w:val="22"/>
                <w:lang w:eastAsia="en-AU"/>
              </w:rPr>
              <w:t>66 ↑</w:t>
            </w:r>
          </w:p>
        </w:tc>
        <w:tc>
          <w:tcPr>
            <w:tcW w:w="1153" w:type="dxa"/>
            <w:noWrap/>
            <w:hideMark/>
          </w:tcPr>
          <w:p w14:paraId="50B51ED1" w14:textId="77777777" w:rsidR="0052184D" w:rsidRPr="0052184D" w:rsidRDefault="0052184D"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2184D">
              <w:rPr>
                <w:rFonts w:eastAsia="Times New Roman"/>
                <w:color w:val="FF0000"/>
                <w:szCs w:val="22"/>
                <w:lang w:eastAsia="en-AU"/>
              </w:rPr>
              <w:t>58 ↓</w:t>
            </w:r>
          </w:p>
        </w:tc>
      </w:tr>
      <w:tr w:rsidR="007D07F9" w:rsidRPr="0052184D" w14:paraId="42E42E72" w14:textId="77777777" w:rsidTr="00301C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198FCF" w:themeColor="accent6"/>
            </w:tcBorders>
            <w:noWrap/>
            <w:hideMark/>
          </w:tcPr>
          <w:p w14:paraId="0156CDD8" w14:textId="77777777" w:rsidR="0052184D" w:rsidRPr="0052184D" w:rsidRDefault="0052184D"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enjoy speeding</w:t>
            </w:r>
          </w:p>
        </w:tc>
        <w:tc>
          <w:tcPr>
            <w:tcW w:w="1000" w:type="dxa"/>
            <w:gridSpan w:val="2"/>
            <w:tcBorders>
              <w:bottom w:val="single" w:sz="4" w:space="0" w:color="198FCF" w:themeColor="accent6"/>
            </w:tcBorders>
            <w:noWrap/>
            <w:hideMark/>
          </w:tcPr>
          <w:p w14:paraId="7A237E34"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001" w:type="dxa"/>
            <w:gridSpan w:val="2"/>
            <w:tcBorders>
              <w:bottom w:val="single" w:sz="4" w:space="0" w:color="198FCF" w:themeColor="accent6"/>
            </w:tcBorders>
            <w:noWrap/>
            <w:hideMark/>
          </w:tcPr>
          <w:p w14:paraId="3EAD8D93"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000" w:type="dxa"/>
            <w:gridSpan w:val="2"/>
            <w:tcBorders>
              <w:bottom w:val="single" w:sz="4" w:space="0" w:color="198FCF" w:themeColor="accent6"/>
            </w:tcBorders>
            <w:noWrap/>
            <w:hideMark/>
          </w:tcPr>
          <w:p w14:paraId="231D0903"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1001" w:type="dxa"/>
            <w:gridSpan w:val="2"/>
            <w:tcBorders>
              <w:bottom w:val="single" w:sz="4" w:space="0" w:color="198FCF" w:themeColor="accent6"/>
            </w:tcBorders>
            <w:noWrap/>
            <w:hideMark/>
          </w:tcPr>
          <w:p w14:paraId="2BEF6BF1"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000" w:type="dxa"/>
            <w:gridSpan w:val="2"/>
            <w:tcBorders>
              <w:bottom w:val="single" w:sz="4" w:space="0" w:color="198FCF" w:themeColor="accent6"/>
            </w:tcBorders>
            <w:noWrap/>
            <w:hideMark/>
          </w:tcPr>
          <w:p w14:paraId="1B0CCAB4" w14:textId="77777777" w:rsidR="0052184D" w:rsidRPr="0052184D"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159" w:type="dxa"/>
            <w:gridSpan w:val="2"/>
            <w:tcBorders>
              <w:bottom w:val="single" w:sz="4" w:space="0" w:color="198FCF" w:themeColor="accent6"/>
            </w:tcBorders>
            <w:noWrap/>
            <w:hideMark/>
          </w:tcPr>
          <w:p w14:paraId="54C9202D" w14:textId="77777777" w:rsidR="0052184D" w:rsidRPr="00A368AC" w:rsidRDefault="0052184D"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r>
      <w:tr w:rsidR="007D07F9" w:rsidRPr="0052184D" w14:paraId="087DF466" w14:textId="77777777" w:rsidTr="00301CB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1" w:type="dxa"/>
            <w:gridSpan w:val="2"/>
            <w:noWrap/>
            <w:hideMark/>
          </w:tcPr>
          <w:p w14:paraId="46D6ABEC" w14:textId="77777777" w:rsidR="0052184D" w:rsidRPr="0052184D" w:rsidRDefault="0052184D"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000" w:type="dxa"/>
            <w:gridSpan w:val="2"/>
            <w:noWrap/>
            <w:hideMark/>
          </w:tcPr>
          <w:p w14:paraId="348E54C7" w14:textId="77777777" w:rsidR="0052184D" w:rsidRPr="0052184D"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1125        </w:t>
            </w:r>
          </w:p>
        </w:tc>
        <w:tc>
          <w:tcPr>
            <w:tcW w:w="1001" w:type="dxa"/>
            <w:gridSpan w:val="2"/>
            <w:noWrap/>
            <w:hideMark/>
          </w:tcPr>
          <w:p w14:paraId="53571A2D" w14:textId="77777777" w:rsidR="0052184D" w:rsidRPr="0052184D"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1645        </w:t>
            </w:r>
          </w:p>
        </w:tc>
        <w:tc>
          <w:tcPr>
            <w:tcW w:w="1000" w:type="dxa"/>
            <w:gridSpan w:val="2"/>
            <w:noWrap/>
            <w:hideMark/>
          </w:tcPr>
          <w:p w14:paraId="4F941FEA" w14:textId="77777777" w:rsidR="0052184D" w:rsidRPr="0052184D"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1589        </w:t>
            </w:r>
          </w:p>
        </w:tc>
        <w:tc>
          <w:tcPr>
            <w:tcW w:w="1001" w:type="dxa"/>
            <w:gridSpan w:val="2"/>
            <w:noWrap/>
            <w:hideMark/>
          </w:tcPr>
          <w:p w14:paraId="00993F9C" w14:textId="77777777" w:rsidR="0052184D" w:rsidRPr="0052184D"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852        </w:t>
            </w:r>
          </w:p>
        </w:tc>
        <w:tc>
          <w:tcPr>
            <w:tcW w:w="1000" w:type="dxa"/>
            <w:gridSpan w:val="2"/>
            <w:noWrap/>
            <w:hideMark/>
          </w:tcPr>
          <w:p w14:paraId="1229F0DB" w14:textId="77777777" w:rsidR="0052184D" w:rsidRPr="0052184D"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1184        </w:t>
            </w:r>
          </w:p>
        </w:tc>
        <w:tc>
          <w:tcPr>
            <w:tcW w:w="1153" w:type="dxa"/>
            <w:noWrap/>
            <w:hideMark/>
          </w:tcPr>
          <w:p w14:paraId="6E09C957" w14:textId="77777777" w:rsidR="0052184D" w:rsidRPr="00A368AC" w:rsidRDefault="0052184D"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1353        </w:t>
            </w:r>
          </w:p>
        </w:tc>
      </w:tr>
    </w:tbl>
    <w:p w14:paraId="6315AA92" w14:textId="77777777" w:rsidR="00C570F8" w:rsidRPr="00AD295E" w:rsidRDefault="00C570F8" w:rsidP="00C570F8">
      <w:pPr>
        <w:pStyle w:val="BaseText"/>
      </w:pPr>
      <w:r w:rsidRPr="00AD295E">
        <w:t>SP1 - Attitudes towards speeding statements (Summary)</w:t>
      </w:r>
    </w:p>
    <w:p w14:paraId="513D81BF" w14:textId="77777777" w:rsidR="00C570F8" w:rsidRDefault="00C570F8" w:rsidP="008253F2">
      <w:pPr>
        <w:pStyle w:val="BaseText"/>
      </w:pPr>
      <w:r>
        <w:t xml:space="preserve">Weighted sample: </w:t>
      </w:r>
      <w:r w:rsidR="00CB756E">
        <w:t>T</w:t>
      </w:r>
    </w:p>
    <w:p w14:paraId="3FA76D01" w14:textId="528C01E3" w:rsidR="00C570F8" w:rsidRDefault="00C570F8" w:rsidP="5CE3ECC8">
      <w:r>
        <w:t xml:space="preserve">As shown in </w:t>
      </w:r>
      <w:r>
        <w:fldChar w:fldCharType="begin"/>
      </w:r>
      <w:r>
        <w:instrText xml:space="preserve"> REF _Ref72392602 \h </w:instrText>
      </w:r>
      <w:r>
        <w:fldChar w:fldCharType="separate"/>
      </w:r>
      <w:r w:rsidR="0058012E" w:rsidRPr="004F225A">
        <w:t xml:space="preserve">Table </w:t>
      </w:r>
      <w:r w:rsidR="0058012E">
        <w:rPr>
          <w:noProof/>
        </w:rPr>
        <w:t>28</w:t>
      </w:r>
      <w:r>
        <w:fldChar w:fldCharType="end"/>
      </w:r>
      <w:r>
        <w:t xml:space="preserve">, more females (69%) than males (57%) agree with the statement ‘I feel guilty if I speed’. There is a similar percentage difference between females (65%) and males (50%) who agree with the statement ‘I feel uncomfortable when I drive over the speed limit”. </w:t>
      </w:r>
    </w:p>
    <w:p w14:paraId="150D996E" w14:textId="77777777" w:rsidR="00C570F8" w:rsidRPr="00761B1C" w:rsidRDefault="00C570F8" w:rsidP="5CE3ECC8">
      <w:r>
        <w:t xml:space="preserve">Respondents aged 18-25 (45%) are the least likely to agree with the statement that ‘I feel uncomfortable when I drive over the speed limit’, whereas 71% of respondents aged 61-90 agree.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043C7861" w14:textId="77777777" w:rsidTr="007B380C">
        <w:trPr>
          <w:trHeight w:val="454"/>
        </w:trPr>
        <w:tc>
          <w:tcPr>
            <w:tcW w:w="10205" w:type="dxa"/>
            <w:tcBorders>
              <w:top w:val="nil"/>
              <w:left w:val="nil"/>
              <w:bottom w:val="nil"/>
              <w:right w:val="nil"/>
            </w:tcBorders>
            <w:shd w:val="clear" w:color="auto" w:fill="404040" w:themeFill="text1"/>
            <w:vAlign w:val="center"/>
          </w:tcPr>
          <w:p w14:paraId="45C3D12D" w14:textId="67F7ABC3" w:rsidR="00C570F8" w:rsidRPr="002C4910" w:rsidRDefault="00C570F8" w:rsidP="007B380C">
            <w:pPr>
              <w:pStyle w:val="Caption"/>
            </w:pPr>
            <w:bookmarkStart w:id="187" w:name="_Ref72392602"/>
            <w:bookmarkStart w:id="188" w:name="_Toc110871027"/>
            <w:r w:rsidRPr="004F225A">
              <w:t xml:space="preserve">Table </w:t>
            </w:r>
            <w:r>
              <w:fldChar w:fldCharType="begin"/>
            </w:r>
            <w:r>
              <w:instrText>SEQ Table \* ARABIC</w:instrText>
            </w:r>
            <w:r>
              <w:fldChar w:fldCharType="separate"/>
            </w:r>
            <w:r w:rsidR="0058012E">
              <w:rPr>
                <w:noProof/>
              </w:rPr>
              <w:t>28</w:t>
            </w:r>
            <w:r>
              <w:fldChar w:fldCharType="end"/>
            </w:r>
            <w:bookmarkEnd w:id="187"/>
            <w:r w:rsidRPr="008C675E">
              <w:tab/>
            </w:r>
            <w:r>
              <w:t>A</w:t>
            </w:r>
            <w:r w:rsidRPr="00C5711D">
              <w:t>ttitudes towards speedi</w:t>
            </w:r>
            <w:r>
              <w:t>ng by demographic</w:t>
            </w:r>
            <w:bookmarkEnd w:id="188"/>
          </w:p>
        </w:tc>
      </w:tr>
    </w:tbl>
    <w:p w14:paraId="1EE2CA3A"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insideH w:val="none" w:sz="0" w:space="0" w:color="auto"/>
        </w:tblBorders>
        <w:shd w:val="clear" w:color="auto" w:fill="FFFFFF" w:themeFill="background1"/>
        <w:tblLayout w:type="fixed"/>
        <w:tblLook w:val="04C0" w:firstRow="0" w:lastRow="1" w:firstColumn="1" w:lastColumn="0" w:noHBand="0" w:noVBand="1"/>
      </w:tblPr>
      <w:tblGrid>
        <w:gridCol w:w="3114"/>
        <w:gridCol w:w="709"/>
        <w:gridCol w:w="709"/>
        <w:gridCol w:w="708"/>
        <w:gridCol w:w="709"/>
        <w:gridCol w:w="710"/>
        <w:gridCol w:w="709"/>
        <w:gridCol w:w="710"/>
        <w:gridCol w:w="709"/>
        <w:gridCol w:w="708"/>
        <w:gridCol w:w="709"/>
      </w:tblGrid>
      <w:tr w:rsidR="0052063D" w:rsidRPr="00B64267" w14:paraId="07D4B8B3" w14:textId="77777777" w:rsidTr="00BD2D7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vMerge w:val="restart"/>
            <w:tcBorders>
              <w:top w:val="single" w:sz="24" w:space="0" w:color="198FCF" w:themeColor="accent6"/>
            </w:tcBorders>
            <w:noWrap/>
            <w:hideMark/>
          </w:tcPr>
          <w:p w14:paraId="7D74D441" w14:textId="77777777" w:rsidR="00E735BA" w:rsidRPr="00E735BA" w:rsidRDefault="00E735BA" w:rsidP="00D146FF">
            <w:pPr>
              <w:spacing w:before="0" w:after="0" w:line="240" w:lineRule="auto"/>
              <w:rPr>
                <w:rFonts w:eastAsia="Times New Roman"/>
                <w:b/>
                <w:bCs/>
                <w:color w:val="404040"/>
                <w:szCs w:val="22"/>
                <w:lang w:eastAsia="en-AU"/>
              </w:rPr>
            </w:pPr>
            <w:r w:rsidRPr="00E735BA">
              <w:rPr>
                <w:rFonts w:eastAsia="Times New Roman"/>
                <w:b/>
                <w:bCs/>
                <w:color w:val="404040"/>
                <w:szCs w:val="22"/>
                <w:lang w:eastAsia="en-AU"/>
              </w:rPr>
              <w:t>Column %</w:t>
            </w:r>
          </w:p>
        </w:tc>
        <w:tc>
          <w:tcPr>
            <w:tcW w:w="709" w:type="dxa"/>
            <w:tcBorders>
              <w:top w:val="single" w:sz="24" w:space="0" w:color="198FCF" w:themeColor="accent6"/>
              <w:right w:val="dotted" w:sz="4" w:space="0" w:color="198FCF" w:themeColor="accent6"/>
            </w:tcBorders>
            <w:hideMark/>
          </w:tcPr>
          <w:p w14:paraId="05FFC2DE"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p>
        </w:tc>
        <w:tc>
          <w:tcPr>
            <w:tcW w:w="2836" w:type="dxa"/>
            <w:gridSpan w:val="4"/>
            <w:tcBorders>
              <w:top w:val="single" w:sz="24" w:space="0" w:color="198FCF" w:themeColor="accent6"/>
              <w:left w:val="dotted" w:sz="4" w:space="0" w:color="198FCF" w:themeColor="accent6"/>
              <w:right w:val="dotted" w:sz="4" w:space="0" w:color="198FCF" w:themeColor="accent6"/>
            </w:tcBorders>
            <w:hideMark/>
          </w:tcPr>
          <w:p w14:paraId="3FE37EDD"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Age</w:t>
            </w:r>
          </w:p>
        </w:tc>
        <w:tc>
          <w:tcPr>
            <w:tcW w:w="1419" w:type="dxa"/>
            <w:gridSpan w:val="2"/>
            <w:tcBorders>
              <w:top w:val="single" w:sz="24" w:space="0" w:color="198FCF" w:themeColor="accent6"/>
              <w:left w:val="dotted" w:sz="4" w:space="0" w:color="198FCF" w:themeColor="accent6"/>
              <w:right w:val="dotted" w:sz="4" w:space="0" w:color="198FCF" w:themeColor="accent6"/>
            </w:tcBorders>
            <w:hideMark/>
          </w:tcPr>
          <w:p w14:paraId="1586B150"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Gender</w:t>
            </w:r>
          </w:p>
        </w:tc>
        <w:tc>
          <w:tcPr>
            <w:tcW w:w="2124" w:type="dxa"/>
            <w:gridSpan w:val="3"/>
            <w:tcBorders>
              <w:top w:val="single" w:sz="24" w:space="0" w:color="198FCF" w:themeColor="accent6"/>
              <w:left w:val="dotted" w:sz="4" w:space="0" w:color="198FCF" w:themeColor="accent6"/>
            </w:tcBorders>
            <w:hideMark/>
          </w:tcPr>
          <w:p w14:paraId="6B4D1969"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Location</w:t>
            </w:r>
          </w:p>
        </w:tc>
      </w:tr>
      <w:tr w:rsidR="00C9505E" w:rsidRPr="00B64267" w14:paraId="2445EB71"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vMerge/>
            <w:hideMark/>
          </w:tcPr>
          <w:p w14:paraId="06BE5FB5" w14:textId="77777777" w:rsidR="00E735BA" w:rsidRPr="00E735BA" w:rsidRDefault="00E735BA" w:rsidP="00D146FF">
            <w:pPr>
              <w:spacing w:before="0" w:after="0" w:line="240" w:lineRule="auto"/>
              <w:rPr>
                <w:rFonts w:eastAsia="Times New Roman"/>
                <w:b/>
                <w:bCs/>
                <w:color w:val="404040"/>
                <w:szCs w:val="22"/>
                <w:lang w:eastAsia="en-AU"/>
              </w:rPr>
            </w:pPr>
          </w:p>
        </w:tc>
        <w:tc>
          <w:tcPr>
            <w:tcW w:w="709" w:type="dxa"/>
            <w:tcBorders>
              <w:top w:val="nil"/>
              <w:bottom w:val="single" w:sz="4" w:space="0" w:color="198FCF" w:themeColor="accent6"/>
              <w:right w:val="dotted" w:sz="4" w:space="0" w:color="198FCF" w:themeColor="accent6"/>
            </w:tcBorders>
            <w:hideMark/>
          </w:tcPr>
          <w:p w14:paraId="506A4A77"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Total</w:t>
            </w:r>
          </w:p>
        </w:tc>
        <w:tc>
          <w:tcPr>
            <w:tcW w:w="709" w:type="dxa"/>
            <w:tcBorders>
              <w:top w:val="nil"/>
              <w:left w:val="dotted" w:sz="4" w:space="0" w:color="198FCF" w:themeColor="accent6"/>
              <w:bottom w:val="single" w:sz="4" w:space="0" w:color="198FCF" w:themeColor="accent6"/>
            </w:tcBorders>
            <w:hideMark/>
          </w:tcPr>
          <w:p w14:paraId="18B79B6A"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18 - 25</w:t>
            </w:r>
          </w:p>
        </w:tc>
        <w:tc>
          <w:tcPr>
            <w:tcW w:w="708" w:type="dxa"/>
            <w:tcBorders>
              <w:top w:val="nil"/>
              <w:bottom w:val="single" w:sz="4" w:space="0" w:color="198FCF" w:themeColor="accent6"/>
            </w:tcBorders>
            <w:hideMark/>
          </w:tcPr>
          <w:p w14:paraId="56D1DF5D"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26 - 39</w:t>
            </w:r>
          </w:p>
        </w:tc>
        <w:tc>
          <w:tcPr>
            <w:tcW w:w="709" w:type="dxa"/>
            <w:tcBorders>
              <w:top w:val="nil"/>
              <w:bottom w:val="single" w:sz="4" w:space="0" w:color="198FCF" w:themeColor="accent6"/>
            </w:tcBorders>
            <w:hideMark/>
          </w:tcPr>
          <w:p w14:paraId="4C72D2EB"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40 - 60</w:t>
            </w:r>
          </w:p>
        </w:tc>
        <w:tc>
          <w:tcPr>
            <w:tcW w:w="710" w:type="dxa"/>
            <w:tcBorders>
              <w:top w:val="nil"/>
              <w:bottom w:val="single" w:sz="4" w:space="0" w:color="198FCF" w:themeColor="accent6"/>
              <w:right w:val="dotted" w:sz="4" w:space="0" w:color="198FCF" w:themeColor="accent6"/>
            </w:tcBorders>
            <w:hideMark/>
          </w:tcPr>
          <w:p w14:paraId="6C125CEE"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61 - 90</w:t>
            </w:r>
          </w:p>
        </w:tc>
        <w:tc>
          <w:tcPr>
            <w:tcW w:w="709" w:type="dxa"/>
            <w:tcBorders>
              <w:top w:val="nil"/>
              <w:left w:val="dotted" w:sz="4" w:space="0" w:color="198FCF" w:themeColor="accent6"/>
              <w:bottom w:val="single" w:sz="4" w:space="0" w:color="198FCF" w:themeColor="accent6"/>
            </w:tcBorders>
            <w:hideMark/>
          </w:tcPr>
          <w:p w14:paraId="17841551"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Male</w:t>
            </w:r>
          </w:p>
        </w:tc>
        <w:tc>
          <w:tcPr>
            <w:tcW w:w="708" w:type="dxa"/>
            <w:tcBorders>
              <w:top w:val="nil"/>
              <w:bottom w:val="single" w:sz="4" w:space="0" w:color="198FCF" w:themeColor="accent6"/>
              <w:right w:val="dotted" w:sz="4" w:space="0" w:color="198FCF" w:themeColor="accent6"/>
            </w:tcBorders>
            <w:hideMark/>
          </w:tcPr>
          <w:p w14:paraId="41328BD5"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Female</w:t>
            </w:r>
          </w:p>
        </w:tc>
        <w:tc>
          <w:tcPr>
            <w:tcW w:w="709" w:type="dxa"/>
            <w:tcBorders>
              <w:top w:val="nil"/>
              <w:left w:val="dotted" w:sz="4" w:space="0" w:color="198FCF" w:themeColor="accent6"/>
              <w:bottom w:val="single" w:sz="4" w:space="0" w:color="198FCF" w:themeColor="accent6"/>
            </w:tcBorders>
            <w:hideMark/>
          </w:tcPr>
          <w:p w14:paraId="4B2B4830"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Major Urban</w:t>
            </w:r>
          </w:p>
        </w:tc>
        <w:tc>
          <w:tcPr>
            <w:tcW w:w="708" w:type="dxa"/>
            <w:tcBorders>
              <w:top w:val="nil"/>
              <w:bottom w:val="single" w:sz="4" w:space="0" w:color="198FCF" w:themeColor="accent6"/>
            </w:tcBorders>
            <w:hideMark/>
          </w:tcPr>
          <w:p w14:paraId="567D4329"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Other Urban</w:t>
            </w:r>
          </w:p>
        </w:tc>
        <w:tc>
          <w:tcPr>
            <w:tcW w:w="709" w:type="dxa"/>
            <w:tcBorders>
              <w:top w:val="nil"/>
              <w:bottom w:val="single" w:sz="4" w:space="0" w:color="198FCF" w:themeColor="accent6"/>
            </w:tcBorders>
            <w:hideMark/>
          </w:tcPr>
          <w:p w14:paraId="1E86610D"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E735BA">
              <w:rPr>
                <w:rFonts w:eastAsia="Times New Roman"/>
                <w:b/>
                <w:bCs/>
                <w:color w:val="404040"/>
                <w:szCs w:val="22"/>
                <w:lang w:eastAsia="en-AU"/>
              </w:rPr>
              <w:t>Rural Balance</w:t>
            </w:r>
          </w:p>
        </w:tc>
      </w:tr>
      <w:tr w:rsidR="0052063D" w:rsidRPr="00B64267" w14:paraId="173FB68D" w14:textId="77777777" w:rsidTr="00BD2D7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198FCF" w:themeColor="accent6"/>
              <w:bottom w:val="dotted" w:sz="4" w:space="0" w:color="198FCF" w:themeColor="accent6"/>
            </w:tcBorders>
            <w:noWrap/>
            <w:hideMark/>
          </w:tcPr>
          <w:p w14:paraId="29661EFA" w14:textId="77777777" w:rsidR="00E735BA" w:rsidRPr="00E735BA" w:rsidRDefault="00E735BA" w:rsidP="70BE80A4">
            <w:pPr>
              <w:spacing w:before="0" w:after="0" w:line="240" w:lineRule="auto"/>
              <w:jc w:val="right"/>
              <w:rPr>
                <w:rFonts w:eastAsia="Times New Roman"/>
                <w:color w:val="404040"/>
                <w:lang w:eastAsia="en-AU"/>
              </w:rPr>
            </w:pPr>
            <w:r w:rsidRPr="70BE80A4">
              <w:rPr>
                <w:rFonts w:eastAsia="Times New Roman"/>
                <w:color w:val="404040" w:themeColor="text1"/>
                <w:lang w:eastAsia="en-AU"/>
              </w:rPr>
              <w:t>I sometimes drive under the speed limit to reduce the chance of having an accident</w:t>
            </w:r>
          </w:p>
        </w:tc>
        <w:tc>
          <w:tcPr>
            <w:tcW w:w="709" w:type="dxa"/>
            <w:tcBorders>
              <w:top w:val="single" w:sz="4" w:space="0" w:color="198FCF" w:themeColor="accent6"/>
              <w:bottom w:val="dotted" w:sz="4" w:space="0" w:color="198FCF" w:themeColor="accent6"/>
              <w:right w:val="dotted" w:sz="4" w:space="0" w:color="198FCF" w:themeColor="accent6"/>
            </w:tcBorders>
            <w:noWrap/>
            <w:hideMark/>
          </w:tcPr>
          <w:p w14:paraId="4DBF16E4"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49        </w:t>
            </w:r>
          </w:p>
        </w:tc>
        <w:tc>
          <w:tcPr>
            <w:tcW w:w="709" w:type="dxa"/>
            <w:tcBorders>
              <w:top w:val="single" w:sz="4" w:space="0" w:color="198FCF" w:themeColor="accent6"/>
              <w:left w:val="dotted" w:sz="4" w:space="0" w:color="198FCF" w:themeColor="accent6"/>
              <w:bottom w:val="dotted" w:sz="4" w:space="0" w:color="198FCF" w:themeColor="accent6"/>
            </w:tcBorders>
            <w:noWrap/>
            <w:hideMark/>
          </w:tcPr>
          <w:p w14:paraId="36DDF9E7"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62        </w:t>
            </w:r>
          </w:p>
        </w:tc>
        <w:tc>
          <w:tcPr>
            <w:tcW w:w="708" w:type="dxa"/>
            <w:tcBorders>
              <w:top w:val="single" w:sz="4" w:space="0" w:color="198FCF" w:themeColor="accent6"/>
              <w:bottom w:val="dotted" w:sz="4" w:space="0" w:color="198FCF" w:themeColor="accent6"/>
            </w:tcBorders>
            <w:noWrap/>
            <w:hideMark/>
          </w:tcPr>
          <w:p w14:paraId="7CC8DAEC"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41        </w:t>
            </w:r>
          </w:p>
        </w:tc>
        <w:tc>
          <w:tcPr>
            <w:tcW w:w="709" w:type="dxa"/>
            <w:tcBorders>
              <w:top w:val="single" w:sz="4" w:space="0" w:color="198FCF" w:themeColor="accent6"/>
              <w:bottom w:val="dotted" w:sz="4" w:space="0" w:color="198FCF" w:themeColor="accent6"/>
            </w:tcBorders>
            <w:noWrap/>
            <w:hideMark/>
          </w:tcPr>
          <w:p w14:paraId="40837EEE"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50        </w:t>
            </w:r>
          </w:p>
        </w:tc>
        <w:tc>
          <w:tcPr>
            <w:tcW w:w="710" w:type="dxa"/>
            <w:tcBorders>
              <w:top w:val="single" w:sz="4" w:space="0" w:color="198FCF" w:themeColor="accent6"/>
              <w:bottom w:val="dotted" w:sz="4" w:space="0" w:color="198FCF" w:themeColor="accent6"/>
              <w:right w:val="dotted" w:sz="4" w:space="0" w:color="198FCF" w:themeColor="accent6"/>
            </w:tcBorders>
            <w:noWrap/>
            <w:hideMark/>
          </w:tcPr>
          <w:p w14:paraId="0FA93938"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49        </w:t>
            </w:r>
          </w:p>
        </w:tc>
        <w:tc>
          <w:tcPr>
            <w:tcW w:w="709" w:type="dxa"/>
            <w:tcBorders>
              <w:top w:val="single" w:sz="4" w:space="0" w:color="198FCF" w:themeColor="accent6"/>
              <w:left w:val="dotted" w:sz="4" w:space="0" w:color="198FCF" w:themeColor="accent6"/>
              <w:bottom w:val="dotted" w:sz="4" w:space="0" w:color="198FCF" w:themeColor="accent6"/>
            </w:tcBorders>
            <w:noWrap/>
            <w:hideMark/>
          </w:tcPr>
          <w:p w14:paraId="6A04DB21"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50        </w:t>
            </w:r>
          </w:p>
        </w:tc>
        <w:tc>
          <w:tcPr>
            <w:tcW w:w="708" w:type="dxa"/>
            <w:tcBorders>
              <w:top w:val="single" w:sz="4" w:space="0" w:color="198FCF" w:themeColor="accent6"/>
              <w:bottom w:val="dotted" w:sz="4" w:space="0" w:color="198FCF" w:themeColor="accent6"/>
              <w:right w:val="dotted" w:sz="4" w:space="0" w:color="198FCF" w:themeColor="accent6"/>
            </w:tcBorders>
            <w:noWrap/>
            <w:hideMark/>
          </w:tcPr>
          <w:p w14:paraId="57576D42"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48        </w:t>
            </w:r>
          </w:p>
        </w:tc>
        <w:tc>
          <w:tcPr>
            <w:tcW w:w="709" w:type="dxa"/>
            <w:tcBorders>
              <w:top w:val="single" w:sz="4" w:space="0" w:color="198FCF" w:themeColor="accent6"/>
              <w:left w:val="dotted" w:sz="4" w:space="0" w:color="198FCF" w:themeColor="accent6"/>
              <w:bottom w:val="dotted" w:sz="4" w:space="0" w:color="198FCF" w:themeColor="accent6"/>
            </w:tcBorders>
            <w:noWrap/>
            <w:hideMark/>
          </w:tcPr>
          <w:p w14:paraId="500768DF"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49        </w:t>
            </w:r>
          </w:p>
        </w:tc>
        <w:tc>
          <w:tcPr>
            <w:tcW w:w="708" w:type="dxa"/>
            <w:tcBorders>
              <w:top w:val="single" w:sz="4" w:space="0" w:color="198FCF" w:themeColor="accent6"/>
              <w:bottom w:val="dotted" w:sz="4" w:space="0" w:color="198FCF" w:themeColor="accent6"/>
            </w:tcBorders>
            <w:noWrap/>
            <w:hideMark/>
          </w:tcPr>
          <w:p w14:paraId="474F226E"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53        </w:t>
            </w:r>
          </w:p>
        </w:tc>
        <w:tc>
          <w:tcPr>
            <w:tcW w:w="709" w:type="dxa"/>
            <w:tcBorders>
              <w:top w:val="single" w:sz="4" w:space="0" w:color="198FCF" w:themeColor="accent6"/>
              <w:bottom w:val="dotted" w:sz="4" w:space="0" w:color="198FCF" w:themeColor="accent6"/>
            </w:tcBorders>
            <w:noWrap/>
            <w:hideMark/>
          </w:tcPr>
          <w:p w14:paraId="41E8B39F"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44        </w:t>
            </w:r>
          </w:p>
        </w:tc>
      </w:tr>
      <w:tr w:rsidR="0052063D" w:rsidRPr="00B64267" w14:paraId="36D7E389" w14:textId="77777777" w:rsidTr="00BD2D7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tcBorders>
              <w:top w:val="dotted" w:sz="4" w:space="0" w:color="198FCF" w:themeColor="accent6"/>
              <w:bottom w:val="dotted" w:sz="4" w:space="0" w:color="198FCF" w:themeColor="accent6"/>
            </w:tcBorders>
            <w:noWrap/>
            <w:hideMark/>
          </w:tcPr>
          <w:p w14:paraId="024B0642" w14:textId="77777777" w:rsidR="00E735BA" w:rsidRPr="00E735BA" w:rsidRDefault="00E735BA" w:rsidP="70BE80A4">
            <w:pPr>
              <w:spacing w:before="0" w:after="0" w:line="240" w:lineRule="auto"/>
              <w:jc w:val="right"/>
              <w:rPr>
                <w:rFonts w:eastAsia="Times New Roman"/>
                <w:color w:val="404040"/>
                <w:lang w:eastAsia="en-AU"/>
              </w:rPr>
            </w:pPr>
            <w:r w:rsidRPr="70BE80A4">
              <w:rPr>
                <w:rFonts w:eastAsia="Times New Roman"/>
                <w:color w:val="404040" w:themeColor="text1"/>
                <w:lang w:eastAsia="en-AU"/>
              </w:rPr>
              <w:t>I feel guilty if I speed</w:t>
            </w:r>
          </w:p>
        </w:tc>
        <w:tc>
          <w:tcPr>
            <w:tcW w:w="709" w:type="dxa"/>
            <w:tcBorders>
              <w:top w:val="dotted" w:sz="4" w:space="0" w:color="198FCF" w:themeColor="accent6"/>
              <w:bottom w:val="dotted" w:sz="4" w:space="0" w:color="198FCF" w:themeColor="accent6"/>
              <w:right w:val="dotted" w:sz="4" w:space="0" w:color="198FCF" w:themeColor="accent6"/>
            </w:tcBorders>
            <w:noWrap/>
            <w:hideMark/>
          </w:tcPr>
          <w:p w14:paraId="133BCCF3"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63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783237E1"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64        </w:t>
            </w:r>
          </w:p>
        </w:tc>
        <w:tc>
          <w:tcPr>
            <w:tcW w:w="708" w:type="dxa"/>
            <w:tcBorders>
              <w:top w:val="dotted" w:sz="4" w:space="0" w:color="198FCF" w:themeColor="accent6"/>
              <w:bottom w:val="dotted" w:sz="4" w:space="0" w:color="198FCF" w:themeColor="accent6"/>
            </w:tcBorders>
            <w:noWrap/>
            <w:hideMark/>
          </w:tcPr>
          <w:p w14:paraId="3996AD06"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58        </w:t>
            </w:r>
          </w:p>
        </w:tc>
        <w:tc>
          <w:tcPr>
            <w:tcW w:w="709" w:type="dxa"/>
            <w:tcBorders>
              <w:top w:val="dotted" w:sz="4" w:space="0" w:color="198FCF" w:themeColor="accent6"/>
              <w:bottom w:val="dotted" w:sz="4" w:space="0" w:color="198FCF" w:themeColor="accent6"/>
            </w:tcBorders>
            <w:noWrap/>
            <w:hideMark/>
          </w:tcPr>
          <w:p w14:paraId="64788370"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67        </w:t>
            </w:r>
          </w:p>
        </w:tc>
        <w:tc>
          <w:tcPr>
            <w:tcW w:w="710" w:type="dxa"/>
            <w:tcBorders>
              <w:top w:val="dotted" w:sz="4" w:space="0" w:color="198FCF" w:themeColor="accent6"/>
              <w:bottom w:val="dotted" w:sz="4" w:space="0" w:color="198FCF" w:themeColor="accent6"/>
              <w:right w:val="dotted" w:sz="4" w:space="0" w:color="198FCF" w:themeColor="accent6"/>
            </w:tcBorders>
            <w:noWrap/>
            <w:hideMark/>
          </w:tcPr>
          <w:p w14:paraId="7E574BBB"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64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76014249"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E735BA">
              <w:rPr>
                <w:rFonts w:eastAsia="Times New Roman"/>
                <w:color w:val="FF0000"/>
                <w:szCs w:val="22"/>
                <w:lang w:eastAsia="en-AU"/>
              </w:rPr>
              <w:t>57 ↓</w:t>
            </w:r>
          </w:p>
        </w:tc>
        <w:tc>
          <w:tcPr>
            <w:tcW w:w="708" w:type="dxa"/>
            <w:tcBorders>
              <w:top w:val="dotted" w:sz="4" w:space="0" w:color="198FCF" w:themeColor="accent6"/>
              <w:bottom w:val="dotted" w:sz="4" w:space="0" w:color="198FCF" w:themeColor="accent6"/>
              <w:right w:val="dotted" w:sz="4" w:space="0" w:color="198FCF" w:themeColor="accent6"/>
            </w:tcBorders>
            <w:noWrap/>
            <w:hideMark/>
          </w:tcPr>
          <w:p w14:paraId="2958E661"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E735BA">
              <w:rPr>
                <w:rFonts w:eastAsia="Times New Roman"/>
                <w:color w:val="198FCF"/>
                <w:szCs w:val="22"/>
                <w:lang w:eastAsia="en-AU"/>
              </w:rPr>
              <w:t>69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528AD474"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63        </w:t>
            </w:r>
          </w:p>
        </w:tc>
        <w:tc>
          <w:tcPr>
            <w:tcW w:w="708" w:type="dxa"/>
            <w:tcBorders>
              <w:top w:val="dotted" w:sz="4" w:space="0" w:color="198FCF" w:themeColor="accent6"/>
              <w:bottom w:val="dotted" w:sz="4" w:space="0" w:color="198FCF" w:themeColor="accent6"/>
            </w:tcBorders>
            <w:noWrap/>
            <w:hideMark/>
          </w:tcPr>
          <w:p w14:paraId="33054F57"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62        </w:t>
            </w:r>
          </w:p>
        </w:tc>
        <w:tc>
          <w:tcPr>
            <w:tcW w:w="709" w:type="dxa"/>
            <w:tcBorders>
              <w:top w:val="dotted" w:sz="4" w:space="0" w:color="198FCF" w:themeColor="accent6"/>
              <w:bottom w:val="dotted" w:sz="4" w:space="0" w:color="198FCF" w:themeColor="accent6"/>
            </w:tcBorders>
            <w:noWrap/>
            <w:hideMark/>
          </w:tcPr>
          <w:p w14:paraId="6DC19757"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67        </w:t>
            </w:r>
          </w:p>
        </w:tc>
      </w:tr>
      <w:tr w:rsidR="0052063D" w:rsidRPr="00B64267" w14:paraId="0783CB08" w14:textId="77777777" w:rsidTr="00BD2D7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tcBorders>
              <w:top w:val="dotted" w:sz="4" w:space="0" w:color="198FCF" w:themeColor="accent6"/>
              <w:bottom w:val="dotted" w:sz="4" w:space="0" w:color="198FCF" w:themeColor="accent6"/>
            </w:tcBorders>
            <w:noWrap/>
            <w:hideMark/>
          </w:tcPr>
          <w:p w14:paraId="1340CD39" w14:textId="77777777" w:rsidR="00E735BA" w:rsidRPr="00E735BA" w:rsidRDefault="00E735BA" w:rsidP="70BE80A4">
            <w:pPr>
              <w:spacing w:before="0" w:after="0" w:line="240" w:lineRule="auto"/>
              <w:jc w:val="right"/>
              <w:rPr>
                <w:rFonts w:eastAsia="Times New Roman"/>
                <w:color w:val="404040"/>
                <w:lang w:eastAsia="en-AU"/>
              </w:rPr>
            </w:pPr>
            <w:r w:rsidRPr="70BE80A4">
              <w:rPr>
                <w:rFonts w:eastAsia="Times New Roman"/>
                <w:color w:val="404040" w:themeColor="text1"/>
                <w:lang w:eastAsia="en-AU"/>
              </w:rPr>
              <w:t>I feel uncomfortable when I drive over the speed limit</w:t>
            </w:r>
          </w:p>
        </w:tc>
        <w:tc>
          <w:tcPr>
            <w:tcW w:w="709" w:type="dxa"/>
            <w:tcBorders>
              <w:top w:val="dotted" w:sz="4" w:space="0" w:color="198FCF" w:themeColor="accent6"/>
              <w:bottom w:val="dotted" w:sz="4" w:space="0" w:color="198FCF" w:themeColor="accent6"/>
              <w:right w:val="dotted" w:sz="4" w:space="0" w:color="198FCF" w:themeColor="accent6"/>
            </w:tcBorders>
            <w:noWrap/>
            <w:hideMark/>
          </w:tcPr>
          <w:p w14:paraId="380DBE01"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58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023EEBFB"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735BA">
              <w:rPr>
                <w:rFonts w:eastAsia="Times New Roman"/>
                <w:color w:val="FF0000"/>
                <w:szCs w:val="22"/>
                <w:lang w:eastAsia="en-AU"/>
              </w:rPr>
              <w:t>45 ↓</w:t>
            </w:r>
          </w:p>
        </w:tc>
        <w:tc>
          <w:tcPr>
            <w:tcW w:w="708" w:type="dxa"/>
            <w:tcBorders>
              <w:top w:val="dotted" w:sz="4" w:space="0" w:color="198FCF" w:themeColor="accent6"/>
              <w:bottom w:val="dotted" w:sz="4" w:space="0" w:color="198FCF" w:themeColor="accent6"/>
            </w:tcBorders>
            <w:noWrap/>
            <w:hideMark/>
          </w:tcPr>
          <w:p w14:paraId="42EFB7D4"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55        </w:t>
            </w:r>
          </w:p>
        </w:tc>
        <w:tc>
          <w:tcPr>
            <w:tcW w:w="709" w:type="dxa"/>
            <w:tcBorders>
              <w:top w:val="dotted" w:sz="4" w:space="0" w:color="198FCF" w:themeColor="accent6"/>
              <w:bottom w:val="dotted" w:sz="4" w:space="0" w:color="198FCF" w:themeColor="accent6"/>
            </w:tcBorders>
            <w:noWrap/>
            <w:hideMark/>
          </w:tcPr>
          <w:p w14:paraId="016C09FA"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56        </w:t>
            </w:r>
          </w:p>
        </w:tc>
        <w:tc>
          <w:tcPr>
            <w:tcW w:w="710" w:type="dxa"/>
            <w:tcBorders>
              <w:top w:val="dotted" w:sz="4" w:space="0" w:color="198FCF" w:themeColor="accent6"/>
              <w:bottom w:val="dotted" w:sz="4" w:space="0" w:color="198FCF" w:themeColor="accent6"/>
              <w:right w:val="dotted" w:sz="4" w:space="0" w:color="198FCF" w:themeColor="accent6"/>
            </w:tcBorders>
            <w:noWrap/>
            <w:hideMark/>
          </w:tcPr>
          <w:p w14:paraId="28C76AA7"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735BA">
              <w:rPr>
                <w:rFonts w:eastAsia="Times New Roman"/>
                <w:color w:val="198FCF"/>
                <w:szCs w:val="22"/>
                <w:lang w:eastAsia="en-AU"/>
              </w:rPr>
              <w:t>71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0553504E"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E735BA">
              <w:rPr>
                <w:rFonts w:eastAsia="Times New Roman"/>
                <w:color w:val="FF0000"/>
                <w:szCs w:val="22"/>
                <w:lang w:eastAsia="en-AU"/>
              </w:rPr>
              <w:t>50 ↓</w:t>
            </w:r>
          </w:p>
        </w:tc>
        <w:tc>
          <w:tcPr>
            <w:tcW w:w="708" w:type="dxa"/>
            <w:tcBorders>
              <w:top w:val="dotted" w:sz="4" w:space="0" w:color="198FCF" w:themeColor="accent6"/>
              <w:bottom w:val="dotted" w:sz="4" w:space="0" w:color="198FCF" w:themeColor="accent6"/>
              <w:right w:val="dotted" w:sz="4" w:space="0" w:color="198FCF" w:themeColor="accent6"/>
            </w:tcBorders>
            <w:noWrap/>
            <w:hideMark/>
          </w:tcPr>
          <w:p w14:paraId="683C71D3"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E735BA">
              <w:rPr>
                <w:rFonts w:eastAsia="Times New Roman"/>
                <w:color w:val="198FCF"/>
                <w:szCs w:val="22"/>
                <w:lang w:eastAsia="en-AU"/>
              </w:rPr>
              <w:t>65 ↑</w:t>
            </w:r>
          </w:p>
        </w:tc>
        <w:tc>
          <w:tcPr>
            <w:tcW w:w="709" w:type="dxa"/>
            <w:tcBorders>
              <w:top w:val="dotted" w:sz="4" w:space="0" w:color="198FCF" w:themeColor="accent6"/>
              <w:left w:val="dotted" w:sz="4" w:space="0" w:color="198FCF" w:themeColor="accent6"/>
              <w:bottom w:val="dotted" w:sz="4" w:space="0" w:color="198FCF" w:themeColor="accent6"/>
            </w:tcBorders>
            <w:noWrap/>
            <w:hideMark/>
          </w:tcPr>
          <w:p w14:paraId="71E797A9"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58        </w:t>
            </w:r>
          </w:p>
        </w:tc>
        <w:tc>
          <w:tcPr>
            <w:tcW w:w="708" w:type="dxa"/>
            <w:tcBorders>
              <w:top w:val="dotted" w:sz="4" w:space="0" w:color="198FCF" w:themeColor="accent6"/>
              <w:bottom w:val="dotted" w:sz="4" w:space="0" w:color="198FCF" w:themeColor="accent6"/>
            </w:tcBorders>
            <w:noWrap/>
            <w:hideMark/>
          </w:tcPr>
          <w:p w14:paraId="5CB2150B"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56        </w:t>
            </w:r>
          </w:p>
        </w:tc>
        <w:tc>
          <w:tcPr>
            <w:tcW w:w="709" w:type="dxa"/>
            <w:tcBorders>
              <w:top w:val="dotted" w:sz="4" w:space="0" w:color="198FCF" w:themeColor="accent6"/>
              <w:bottom w:val="dotted" w:sz="4" w:space="0" w:color="198FCF" w:themeColor="accent6"/>
            </w:tcBorders>
            <w:noWrap/>
            <w:hideMark/>
          </w:tcPr>
          <w:p w14:paraId="36DE4181" w14:textId="77777777" w:rsidR="00E735BA" w:rsidRPr="00E735BA" w:rsidRDefault="00E735BA" w:rsidP="00D146F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58        </w:t>
            </w:r>
          </w:p>
        </w:tc>
      </w:tr>
      <w:tr w:rsidR="0052063D" w:rsidRPr="00B64267" w14:paraId="4E1CDE80" w14:textId="77777777" w:rsidTr="00BD2D7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tcBorders>
              <w:top w:val="dotted" w:sz="4" w:space="0" w:color="198FCF" w:themeColor="accent6"/>
              <w:bottom w:val="single" w:sz="4" w:space="0" w:color="198FCF" w:themeColor="accent6"/>
            </w:tcBorders>
            <w:noWrap/>
            <w:hideMark/>
          </w:tcPr>
          <w:p w14:paraId="6610AB39" w14:textId="77777777" w:rsidR="00E735BA" w:rsidRPr="00E735BA" w:rsidRDefault="00E735BA" w:rsidP="70BE80A4">
            <w:pPr>
              <w:spacing w:before="0" w:after="0" w:line="240" w:lineRule="auto"/>
              <w:jc w:val="right"/>
              <w:rPr>
                <w:rFonts w:eastAsia="Times New Roman"/>
                <w:color w:val="404040"/>
                <w:lang w:eastAsia="en-AU"/>
              </w:rPr>
            </w:pPr>
            <w:r w:rsidRPr="70BE80A4">
              <w:rPr>
                <w:rFonts w:eastAsia="Times New Roman"/>
                <w:color w:val="404040" w:themeColor="text1"/>
                <w:lang w:eastAsia="en-AU"/>
              </w:rPr>
              <w:t>I enjoy speeding</w:t>
            </w:r>
          </w:p>
        </w:tc>
        <w:tc>
          <w:tcPr>
            <w:tcW w:w="709" w:type="dxa"/>
            <w:tcBorders>
              <w:top w:val="dotted" w:sz="4" w:space="0" w:color="198FCF" w:themeColor="accent6"/>
              <w:bottom w:val="single" w:sz="4" w:space="0" w:color="198FCF" w:themeColor="accent6"/>
              <w:right w:val="dotted" w:sz="4" w:space="0" w:color="198FCF" w:themeColor="accent6"/>
            </w:tcBorders>
            <w:noWrap/>
            <w:hideMark/>
          </w:tcPr>
          <w:p w14:paraId="2885A830"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        </w:t>
            </w:r>
          </w:p>
        </w:tc>
        <w:tc>
          <w:tcPr>
            <w:tcW w:w="709" w:type="dxa"/>
            <w:tcBorders>
              <w:top w:val="dotted" w:sz="4" w:space="0" w:color="198FCF" w:themeColor="accent6"/>
              <w:left w:val="dotted" w:sz="4" w:space="0" w:color="198FCF" w:themeColor="accent6"/>
              <w:bottom w:val="single" w:sz="4" w:space="0" w:color="198FCF" w:themeColor="accent6"/>
            </w:tcBorders>
            <w:noWrap/>
            <w:hideMark/>
          </w:tcPr>
          <w:p w14:paraId="2A92044B"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        </w:t>
            </w:r>
          </w:p>
        </w:tc>
        <w:tc>
          <w:tcPr>
            <w:tcW w:w="708" w:type="dxa"/>
            <w:tcBorders>
              <w:top w:val="dotted" w:sz="4" w:space="0" w:color="198FCF" w:themeColor="accent6"/>
              <w:bottom w:val="single" w:sz="4" w:space="0" w:color="198FCF" w:themeColor="accent6"/>
            </w:tcBorders>
            <w:noWrap/>
            <w:hideMark/>
          </w:tcPr>
          <w:p w14:paraId="3EBB7655"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3        </w:t>
            </w:r>
          </w:p>
        </w:tc>
        <w:tc>
          <w:tcPr>
            <w:tcW w:w="709" w:type="dxa"/>
            <w:tcBorders>
              <w:top w:val="dotted" w:sz="4" w:space="0" w:color="198FCF" w:themeColor="accent6"/>
              <w:bottom w:val="single" w:sz="4" w:space="0" w:color="198FCF" w:themeColor="accent6"/>
            </w:tcBorders>
            <w:noWrap/>
            <w:hideMark/>
          </w:tcPr>
          <w:p w14:paraId="38B7607D"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        </w:t>
            </w:r>
          </w:p>
        </w:tc>
        <w:tc>
          <w:tcPr>
            <w:tcW w:w="710" w:type="dxa"/>
            <w:tcBorders>
              <w:top w:val="dotted" w:sz="4" w:space="0" w:color="198FCF" w:themeColor="accent6"/>
              <w:bottom w:val="single" w:sz="4" w:space="0" w:color="198FCF" w:themeColor="accent6"/>
              <w:right w:val="dotted" w:sz="4" w:space="0" w:color="198FCF" w:themeColor="accent6"/>
            </w:tcBorders>
            <w:noWrap/>
            <w:hideMark/>
          </w:tcPr>
          <w:p w14:paraId="6DFD6B6E"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        </w:t>
            </w:r>
          </w:p>
        </w:tc>
        <w:tc>
          <w:tcPr>
            <w:tcW w:w="709" w:type="dxa"/>
            <w:tcBorders>
              <w:top w:val="dotted" w:sz="4" w:space="0" w:color="198FCF" w:themeColor="accent6"/>
              <w:left w:val="dotted" w:sz="4" w:space="0" w:color="198FCF" w:themeColor="accent6"/>
              <w:bottom w:val="single" w:sz="4" w:space="0" w:color="198FCF" w:themeColor="accent6"/>
            </w:tcBorders>
            <w:noWrap/>
            <w:hideMark/>
          </w:tcPr>
          <w:p w14:paraId="2E0F5ADD"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        </w:t>
            </w:r>
          </w:p>
        </w:tc>
        <w:tc>
          <w:tcPr>
            <w:tcW w:w="708" w:type="dxa"/>
            <w:tcBorders>
              <w:top w:val="dotted" w:sz="4" w:space="0" w:color="198FCF" w:themeColor="accent6"/>
              <w:bottom w:val="single" w:sz="4" w:space="0" w:color="198FCF" w:themeColor="accent6"/>
              <w:right w:val="dotted" w:sz="4" w:space="0" w:color="198FCF" w:themeColor="accent6"/>
            </w:tcBorders>
            <w:noWrap/>
            <w:hideMark/>
          </w:tcPr>
          <w:p w14:paraId="1E1DAC86"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3        </w:t>
            </w:r>
          </w:p>
        </w:tc>
        <w:tc>
          <w:tcPr>
            <w:tcW w:w="709" w:type="dxa"/>
            <w:tcBorders>
              <w:top w:val="dotted" w:sz="4" w:space="0" w:color="198FCF" w:themeColor="accent6"/>
              <w:left w:val="dotted" w:sz="4" w:space="0" w:color="198FCF" w:themeColor="accent6"/>
              <w:bottom w:val="single" w:sz="4" w:space="0" w:color="198FCF" w:themeColor="accent6"/>
            </w:tcBorders>
            <w:noWrap/>
            <w:hideMark/>
          </w:tcPr>
          <w:p w14:paraId="73705B28"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        </w:t>
            </w:r>
          </w:p>
        </w:tc>
        <w:tc>
          <w:tcPr>
            <w:tcW w:w="708" w:type="dxa"/>
            <w:tcBorders>
              <w:top w:val="dotted" w:sz="4" w:space="0" w:color="198FCF" w:themeColor="accent6"/>
              <w:bottom w:val="single" w:sz="4" w:space="0" w:color="198FCF" w:themeColor="accent6"/>
            </w:tcBorders>
            <w:noWrap/>
            <w:hideMark/>
          </w:tcPr>
          <w:p w14:paraId="3865FC80"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5        </w:t>
            </w:r>
          </w:p>
        </w:tc>
        <w:tc>
          <w:tcPr>
            <w:tcW w:w="709" w:type="dxa"/>
            <w:tcBorders>
              <w:top w:val="dotted" w:sz="4" w:space="0" w:color="198FCF" w:themeColor="accent6"/>
              <w:bottom w:val="single" w:sz="4" w:space="0" w:color="198FCF" w:themeColor="accent6"/>
            </w:tcBorders>
            <w:noWrap/>
            <w:hideMark/>
          </w:tcPr>
          <w:p w14:paraId="3B9494CA" w14:textId="77777777" w:rsidR="00E735BA" w:rsidRPr="00E735BA" w:rsidRDefault="00E735BA" w:rsidP="00D146FF">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5        </w:t>
            </w:r>
          </w:p>
        </w:tc>
      </w:tr>
      <w:tr w:rsidR="0052063D" w:rsidRPr="00B64267" w14:paraId="3C9CBBE0" w14:textId="77777777" w:rsidTr="00BD2D7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6" w:type="dxa"/>
            <w:noWrap/>
            <w:hideMark/>
          </w:tcPr>
          <w:p w14:paraId="4490BB87" w14:textId="77777777" w:rsidR="00E735BA" w:rsidRPr="00E735BA" w:rsidRDefault="00E735BA" w:rsidP="70BE80A4">
            <w:pPr>
              <w:spacing w:before="0" w:after="0" w:line="240" w:lineRule="auto"/>
              <w:jc w:val="right"/>
              <w:rPr>
                <w:rFonts w:eastAsia="Times New Roman"/>
                <w:color w:val="404040"/>
                <w:lang w:eastAsia="en-AU"/>
              </w:rPr>
            </w:pPr>
            <w:r w:rsidRPr="70BE80A4">
              <w:rPr>
                <w:rFonts w:eastAsia="Times New Roman"/>
                <w:color w:val="404040" w:themeColor="text1"/>
                <w:lang w:eastAsia="en-AU"/>
              </w:rPr>
              <w:t>Sample size</w:t>
            </w:r>
          </w:p>
        </w:tc>
        <w:tc>
          <w:tcPr>
            <w:tcW w:w="709" w:type="dxa"/>
            <w:tcBorders>
              <w:right w:val="dotted" w:sz="4" w:space="0" w:color="198FCF" w:themeColor="accent6"/>
            </w:tcBorders>
            <w:noWrap/>
            <w:hideMark/>
          </w:tcPr>
          <w:p w14:paraId="7F76FA83"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1353        </w:t>
            </w:r>
          </w:p>
        </w:tc>
        <w:tc>
          <w:tcPr>
            <w:tcW w:w="709" w:type="dxa"/>
            <w:tcBorders>
              <w:left w:val="dotted" w:sz="4" w:space="0" w:color="198FCF" w:themeColor="accent6"/>
            </w:tcBorders>
            <w:noWrap/>
            <w:hideMark/>
          </w:tcPr>
          <w:p w14:paraId="127576F1"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195        </w:t>
            </w:r>
          </w:p>
        </w:tc>
        <w:tc>
          <w:tcPr>
            <w:tcW w:w="708" w:type="dxa"/>
            <w:noWrap/>
            <w:hideMark/>
          </w:tcPr>
          <w:p w14:paraId="3F60BF10"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331        </w:t>
            </w:r>
          </w:p>
        </w:tc>
        <w:tc>
          <w:tcPr>
            <w:tcW w:w="709" w:type="dxa"/>
            <w:noWrap/>
            <w:hideMark/>
          </w:tcPr>
          <w:p w14:paraId="7D8E9589"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481        </w:t>
            </w:r>
          </w:p>
        </w:tc>
        <w:tc>
          <w:tcPr>
            <w:tcW w:w="710" w:type="dxa"/>
            <w:tcBorders>
              <w:right w:val="dotted" w:sz="4" w:space="0" w:color="198FCF" w:themeColor="accent6"/>
            </w:tcBorders>
            <w:noWrap/>
            <w:hideMark/>
          </w:tcPr>
          <w:p w14:paraId="620BA8F8"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346        </w:t>
            </w:r>
          </w:p>
        </w:tc>
        <w:tc>
          <w:tcPr>
            <w:tcW w:w="709" w:type="dxa"/>
            <w:tcBorders>
              <w:left w:val="dotted" w:sz="4" w:space="0" w:color="198FCF" w:themeColor="accent6"/>
            </w:tcBorders>
            <w:noWrap/>
            <w:hideMark/>
          </w:tcPr>
          <w:p w14:paraId="745E2A33"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649        </w:t>
            </w:r>
          </w:p>
        </w:tc>
        <w:tc>
          <w:tcPr>
            <w:tcW w:w="708" w:type="dxa"/>
            <w:tcBorders>
              <w:right w:val="dotted" w:sz="4" w:space="0" w:color="198FCF" w:themeColor="accent6"/>
            </w:tcBorders>
            <w:noWrap/>
            <w:hideMark/>
          </w:tcPr>
          <w:p w14:paraId="5B85ED3F"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704        </w:t>
            </w:r>
          </w:p>
        </w:tc>
        <w:tc>
          <w:tcPr>
            <w:tcW w:w="709" w:type="dxa"/>
            <w:tcBorders>
              <w:left w:val="dotted" w:sz="4" w:space="0" w:color="198FCF" w:themeColor="accent6"/>
            </w:tcBorders>
            <w:noWrap/>
            <w:hideMark/>
          </w:tcPr>
          <w:p w14:paraId="3BEB7A81"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662        </w:t>
            </w:r>
          </w:p>
        </w:tc>
        <w:tc>
          <w:tcPr>
            <w:tcW w:w="708" w:type="dxa"/>
            <w:noWrap/>
            <w:hideMark/>
          </w:tcPr>
          <w:p w14:paraId="53C780ED"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E735BA">
              <w:rPr>
                <w:rFonts w:eastAsia="Times New Roman"/>
                <w:color w:val="404040" w:themeColor="text1"/>
                <w:szCs w:val="22"/>
                <w:lang w:eastAsia="en-AU"/>
              </w:rPr>
              <w:t>466        </w:t>
            </w:r>
          </w:p>
        </w:tc>
        <w:tc>
          <w:tcPr>
            <w:tcW w:w="709" w:type="dxa"/>
            <w:noWrap/>
            <w:hideMark/>
          </w:tcPr>
          <w:p w14:paraId="27A9EAAD" w14:textId="77777777" w:rsidR="00E735BA" w:rsidRPr="00E735BA" w:rsidRDefault="00E735BA" w:rsidP="00D146FF">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E735BA">
              <w:rPr>
                <w:rFonts w:eastAsia="Times New Roman"/>
                <w:color w:val="404040" w:themeColor="text1"/>
                <w:szCs w:val="22"/>
                <w:lang w:eastAsia="en-AU"/>
              </w:rPr>
              <w:t>225        </w:t>
            </w:r>
          </w:p>
        </w:tc>
      </w:tr>
    </w:tbl>
    <w:p w14:paraId="63E04FB9" w14:textId="77777777" w:rsidR="00C570F8" w:rsidRPr="00AD295E" w:rsidRDefault="00C570F8" w:rsidP="00C570F8">
      <w:pPr>
        <w:pStyle w:val="BaseText"/>
      </w:pPr>
      <w:r w:rsidRPr="00AD295E">
        <w:t>SP1 - Attitudes towards speeding statements (Summary)</w:t>
      </w:r>
    </w:p>
    <w:p w14:paraId="2F5F53C2" w14:textId="77777777" w:rsidR="00C570F8" w:rsidRDefault="00C570F8" w:rsidP="008253F2">
      <w:pPr>
        <w:pStyle w:val="BaseText"/>
      </w:pPr>
      <w:r>
        <w:t xml:space="preserve">Weighted sample: </w:t>
      </w:r>
      <w:r w:rsidRPr="00AD295E">
        <w:t xml:space="preserve">base n = </w:t>
      </w:r>
      <w:r>
        <w:t>1353</w:t>
      </w:r>
    </w:p>
    <w:p w14:paraId="771D145D" w14:textId="77777777" w:rsidR="00F80783" w:rsidRDefault="00F80783">
      <w:pPr>
        <w:spacing w:before="0" w:after="0" w:line="240" w:lineRule="auto"/>
      </w:pPr>
      <w:r>
        <w:br w:type="page"/>
      </w:r>
    </w:p>
    <w:p w14:paraId="31A31A4A" w14:textId="23DE7DF3" w:rsidR="00C570F8" w:rsidRPr="0013196B" w:rsidRDefault="00C570F8" w:rsidP="5CE3ECC8">
      <w:r w:rsidRPr="00B63969">
        <w:fldChar w:fldCharType="begin"/>
      </w:r>
      <w:r w:rsidRPr="00B63969">
        <w:instrText xml:space="preserve"> REF _Ref72392873 \h </w:instrText>
      </w:r>
      <w:r w:rsidR="00B63969">
        <w:instrText xml:space="preserve"> \* MERGEFORMAT </w:instrText>
      </w:r>
      <w:r w:rsidRPr="00B63969">
        <w:fldChar w:fldCharType="separate"/>
      </w:r>
      <w:r w:rsidR="0058012E" w:rsidRPr="004F225A">
        <w:t xml:space="preserve">Table </w:t>
      </w:r>
      <w:r w:rsidR="0058012E">
        <w:rPr>
          <w:noProof/>
        </w:rPr>
        <w:t>29</w:t>
      </w:r>
      <w:r w:rsidRPr="00B63969">
        <w:fldChar w:fldCharType="end"/>
      </w:r>
      <w:r w:rsidRPr="00B63969">
        <w:t xml:space="preserve"> shows attitudes towards speeding by driving behaviour. Speeders are less likely to agree with the first </w:t>
      </w:r>
      <w:r w:rsidR="00083C01" w:rsidRPr="00B63969">
        <w:t>three</w:t>
      </w:r>
      <w:r w:rsidRPr="00B63969">
        <w:t xml:space="preserve"> attitudes in </w:t>
      </w:r>
      <w:r w:rsidRPr="00B63969">
        <w:fldChar w:fldCharType="begin"/>
      </w:r>
      <w:r w:rsidRPr="00B63969">
        <w:instrText xml:space="preserve"> REF _Ref72392873 \h </w:instrText>
      </w:r>
      <w:r w:rsidR="00B63969">
        <w:instrText xml:space="preserve"> \* MERGEFORMAT </w:instrText>
      </w:r>
      <w:r w:rsidRPr="00B63969">
        <w:fldChar w:fldCharType="separate"/>
      </w:r>
      <w:r w:rsidR="0058012E" w:rsidRPr="004F225A">
        <w:t xml:space="preserve">Table </w:t>
      </w:r>
      <w:r w:rsidR="0058012E">
        <w:rPr>
          <w:noProof/>
        </w:rPr>
        <w:t>29</w:t>
      </w:r>
      <w:r w:rsidRPr="00B63969">
        <w:fldChar w:fldCharType="end"/>
      </w:r>
      <w:r w:rsidR="007B62E9" w:rsidRPr="00B63969">
        <w:t xml:space="preserve">, and the agreement gaps are </w:t>
      </w:r>
      <w:r w:rsidR="00111D27" w:rsidRPr="00B63969">
        <w:t>larger between speeders and non-speeders for statements (“</w:t>
      </w:r>
      <w:r w:rsidR="00B63969" w:rsidRPr="00B63969">
        <w:t xml:space="preserve">I feel guilty if I speed” and “I feel uncomfortable when I drive over the speed limit”). </w:t>
      </w:r>
      <w:r w:rsidRPr="0013196B">
        <w:t xml:space="preserve">Respondents </w:t>
      </w:r>
      <w:r w:rsidR="0013196B" w:rsidRPr="0013196B">
        <w:t xml:space="preserve">who have engaged </w:t>
      </w:r>
      <w:r w:rsidRPr="0013196B">
        <w:t xml:space="preserve">in all four categories of unsafe or illegal driving behaviour (the first four columns of </w:t>
      </w:r>
      <w:r w:rsidRPr="0013196B">
        <w:fldChar w:fldCharType="begin"/>
      </w:r>
      <w:r w:rsidRPr="0013196B">
        <w:instrText xml:space="preserve"> REF _Ref72392873 \h </w:instrText>
      </w:r>
      <w:r w:rsidR="0013196B">
        <w:instrText xml:space="preserve"> \* MERGEFORMAT </w:instrText>
      </w:r>
      <w:r w:rsidRPr="0013196B">
        <w:fldChar w:fldCharType="separate"/>
      </w:r>
      <w:r w:rsidR="0058012E" w:rsidRPr="004F225A">
        <w:t xml:space="preserve">Table </w:t>
      </w:r>
      <w:r w:rsidR="0058012E">
        <w:rPr>
          <w:noProof/>
        </w:rPr>
        <w:t>29</w:t>
      </w:r>
      <w:r w:rsidRPr="0013196B">
        <w:fldChar w:fldCharType="end"/>
      </w:r>
      <w:r w:rsidRPr="0013196B">
        <w:t>) are less likely to agree with the statement ‘</w:t>
      </w:r>
      <w:r w:rsidR="0013196B" w:rsidRPr="0013196B">
        <w:t>I feel uncomfortable when I drive over the speed limit</w:t>
      </w:r>
      <w:r w:rsidRPr="0013196B">
        <w:t>’.</w:t>
      </w:r>
      <w:r>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6C54705" w14:textId="77777777" w:rsidTr="007B380C">
        <w:trPr>
          <w:trHeight w:val="454"/>
        </w:trPr>
        <w:tc>
          <w:tcPr>
            <w:tcW w:w="10205" w:type="dxa"/>
            <w:tcBorders>
              <w:top w:val="nil"/>
              <w:left w:val="nil"/>
              <w:bottom w:val="nil"/>
              <w:right w:val="nil"/>
            </w:tcBorders>
            <w:shd w:val="clear" w:color="auto" w:fill="404040" w:themeFill="text1"/>
            <w:vAlign w:val="center"/>
          </w:tcPr>
          <w:p w14:paraId="59344EF1" w14:textId="47F553E9" w:rsidR="00C570F8" w:rsidRPr="002C4910" w:rsidRDefault="00C570F8" w:rsidP="007B380C">
            <w:pPr>
              <w:pStyle w:val="Caption"/>
            </w:pPr>
            <w:bookmarkStart w:id="189" w:name="_Ref72392873"/>
            <w:bookmarkStart w:id="190" w:name="_Toc110871028"/>
            <w:r w:rsidRPr="004F225A">
              <w:t xml:space="preserve">Table </w:t>
            </w:r>
            <w:r>
              <w:fldChar w:fldCharType="begin"/>
            </w:r>
            <w:r>
              <w:instrText>SEQ Table \* ARABIC</w:instrText>
            </w:r>
            <w:r>
              <w:fldChar w:fldCharType="separate"/>
            </w:r>
            <w:r w:rsidR="0058012E">
              <w:rPr>
                <w:noProof/>
              </w:rPr>
              <w:t>29</w:t>
            </w:r>
            <w:r>
              <w:fldChar w:fldCharType="end"/>
            </w:r>
            <w:bookmarkEnd w:id="189"/>
            <w:r w:rsidRPr="008C675E">
              <w:tab/>
            </w:r>
            <w:r>
              <w:t>A</w:t>
            </w:r>
            <w:r w:rsidRPr="00C5711D">
              <w:t>ttitudes towards speedi</w:t>
            </w:r>
            <w:r>
              <w:t>ng by behaviour</w:t>
            </w:r>
            <w:bookmarkEnd w:id="190"/>
          </w:p>
        </w:tc>
      </w:tr>
    </w:tbl>
    <w:p w14:paraId="194271FF"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117"/>
        <w:gridCol w:w="646"/>
        <w:gridCol w:w="644"/>
        <w:gridCol w:w="644"/>
        <w:gridCol w:w="644"/>
        <w:gridCol w:w="644"/>
        <w:gridCol w:w="644"/>
        <w:gridCol w:w="644"/>
        <w:gridCol w:w="644"/>
        <w:gridCol w:w="644"/>
        <w:gridCol w:w="644"/>
        <w:gridCol w:w="645"/>
      </w:tblGrid>
      <w:tr w:rsidR="003617D5" w:rsidRPr="00F80783" w14:paraId="1CBC79F8"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vMerge w:val="restart"/>
            <w:tcBorders>
              <w:top w:val="single" w:sz="24" w:space="0" w:color="198FCF" w:themeColor="accent6"/>
              <w:bottom w:val="nil"/>
            </w:tcBorders>
            <w:hideMark/>
          </w:tcPr>
          <w:p w14:paraId="251BFBAF" w14:textId="77777777" w:rsidR="00F80783" w:rsidRPr="00F80783" w:rsidRDefault="00F80783" w:rsidP="00A265BE">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646" w:type="dxa"/>
            <w:tcBorders>
              <w:top w:val="single" w:sz="24" w:space="0" w:color="198FCF" w:themeColor="accent6"/>
              <w:bottom w:val="nil"/>
              <w:right w:val="dotted" w:sz="4" w:space="0" w:color="198FCF" w:themeColor="accent6"/>
            </w:tcBorders>
            <w:noWrap/>
            <w:hideMark/>
          </w:tcPr>
          <w:p w14:paraId="3D933D52"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1288"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4A436F9"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Speeding</w:t>
            </w:r>
          </w:p>
        </w:tc>
        <w:tc>
          <w:tcPr>
            <w:tcW w:w="1288"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ADDD389"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288"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B0909E1"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288"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4CCF825"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289" w:type="dxa"/>
            <w:gridSpan w:val="2"/>
            <w:tcBorders>
              <w:top w:val="single" w:sz="24" w:space="0" w:color="198FCF" w:themeColor="accent6"/>
              <w:left w:val="dotted" w:sz="4" w:space="0" w:color="198FCF" w:themeColor="accent6"/>
              <w:bottom w:val="nil"/>
            </w:tcBorders>
            <w:hideMark/>
          </w:tcPr>
          <w:p w14:paraId="56588393" w14:textId="77777777" w:rsidR="00F80783" w:rsidRPr="00A368AC"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C9505E" w:rsidRPr="00F80783" w14:paraId="1CE783BE"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vMerge/>
            <w:hideMark/>
          </w:tcPr>
          <w:p w14:paraId="059FD13A" w14:textId="77777777" w:rsidR="00F80783" w:rsidRPr="00F80783" w:rsidRDefault="00F80783" w:rsidP="00A265BE">
            <w:pPr>
              <w:spacing w:before="0" w:after="0" w:line="240" w:lineRule="auto"/>
              <w:rPr>
                <w:rFonts w:eastAsia="Times New Roman"/>
                <w:b/>
                <w:bCs/>
                <w:color w:val="000000"/>
                <w:lang w:eastAsia="en-AU"/>
              </w:rPr>
            </w:pPr>
          </w:p>
        </w:tc>
        <w:tc>
          <w:tcPr>
            <w:tcW w:w="646" w:type="dxa"/>
            <w:tcBorders>
              <w:top w:val="nil"/>
              <w:bottom w:val="single" w:sz="4" w:space="0" w:color="198FCF" w:themeColor="accent6"/>
              <w:right w:val="dotted" w:sz="4" w:space="0" w:color="198FCF" w:themeColor="accent6"/>
            </w:tcBorders>
            <w:hideMark/>
          </w:tcPr>
          <w:p w14:paraId="5F2A3F0A"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44" w:type="dxa"/>
            <w:tcBorders>
              <w:top w:val="nil"/>
              <w:left w:val="dotted" w:sz="4" w:space="0" w:color="198FCF" w:themeColor="accent6"/>
              <w:bottom w:val="single" w:sz="4" w:space="0" w:color="198FCF" w:themeColor="accent6"/>
            </w:tcBorders>
            <w:hideMark/>
          </w:tcPr>
          <w:p w14:paraId="72C13979"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Yes</w:t>
            </w:r>
          </w:p>
        </w:tc>
        <w:tc>
          <w:tcPr>
            <w:tcW w:w="644" w:type="dxa"/>
            <w:tcBorders>
              <w:top w:val="nil"/>
              <w:bottom w:val="single" w:sz="4" w:space="0" w:color="198FCF" w:themeColor="accent6"/>
              <w:right w:val="dotted" w:sz="4" w:space="0" w:color="198FCF" w:themeColor="accent6"/>
            </w:tcBorders>
            <w:hideMark/>
          </w:tcPr>
          <w:p w14:paraId="79C6C4CC"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4" w:type="dxa"/>
            <w:tcBorders>
              <w:top w:val="nil"/>
              <w:left w:val="dotted" w:sz="4" w:space="0" w:color="198FCF" w:themeColor="accent6"/>
              <w:bottom w:val="single" w:sz="4" w:space="0" w:color="198FCF" w:themeColor="accent6"/>
            </w:tcBorders>
            <w:hideMark/>
          </w:tcPr>
          <w:p w14:paraId="5978D166"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4" w:type="dxa"/>
            <w:tcBorders>
              <w:top w:val="nil"/>
              <w:bottom w:val="single" w:sz="4" w:space="0" w:color="198FCF" w:themeColor="accent6"/>
              <w:right w:val="dotted" w:sz="4" w:space="0" w:color="198FCF" w:themeColor="accent6"/>
            </w:tcBorders>
            <w:hideMark/>
          </w:tcPr>
          <w:p w14:paraId="0B0629AC"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4" w:type="dxa"/>
            <w:tcBorders>
              <w:top w:val="nil"/>
              <w:left w:val="dotted" w:sz="4" w:space="0" w:color="198FCF" w:themeColor="accent6"/>
              <w:bottom w:val="single" w:sz="4" w:space="0" w:color="198FCF" w:themeColor="accent6"/>
            </w:tcBorders>
            <w:hideMark/>
          </w:tcPr>
          <w:p w14:paraId="06796961"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4" w:type="dxa"/>
            <w:tcBorders>
              <w:top w:val="nil"/>
              <w:bottom w:val="single" w:sz="4" w:space="0" w:color="198FCF" w:themeColor="accent6"/>
              <w:right w:val="dotted" w:sz="4" w:space="0" w:color="198FCF" w:themeColor="accent6"/>
            </w:tcBorders>
            <w:hideMark/>
          </w:tcPr>
          <w:p w14:paraId="7ACC630F"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4" w:type="dxa"/>
            <w:tcBorders>
              <w:top w:val="nil"/>
              <w:left w:val="dotted" w:sz="4" w:space="0" w:color="198FCF" w:themeColor="accent6"/>
              <w:bottom w:val="single" w:sz="4" w:space="0" w:color="198FCF" w:themeColor="accent6"/>
            </w:tcBorders>
            <w:hideMark/>
          </w:tcPr>
          <w:p w14:paraId="0E0138D4"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4" w:type="dxa"/>
            <w:tcBorders>
              <w:top w:val="nil"/>
              <w:bottom w:val="single" w:sz="4" w:space="0" w:color="198FCF" w:themeColor="accent6"/>
              <w:right w:val="dotted" w:sz="4" w:space="0" w:color="198FCF" w:themeColor="accent6"/>
            </w:tcBorders>
            <w:hideMark/>
          </w:tcPr>
          <w:p w14:paraId="5FEDD296"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4" w:type="dxa"/>
            <w:tcBorders>
              <w:top w:val="nil"/>
              <w:left w:val="dotted" w:sz="4" w:space="0" w:color="198FCF" w:themeColor="accent6"/>
              <w:bottom w:val="single" w:sz="4" w:space="0" w:color="198FCF" w:themeColor="accent6"/>
            </w:tcBorders>
            <w:hideMark/>
          </w:tcPr>
          <w:p w14:paraId="41B4BFD3"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5" w:type="dxa"/>
            <w:tcBorders>
              <w:top w:val="nil"/>
              <w:bottom w:val="single" w:sz="4" w:space="0" w:color="198FCF" w:themeColor="accent6"/>
            </w:tcBorders>
            <w:hideMark/>
          </w:tcPr>
          <w:p w14:paraId="4E2FDABE" w14:textId="77777777" w:rsidR="00F80783" w:rsidRPr="00A368AC"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F80783" w14:paraId="2E446DFE"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tcBorders>
              <w:top w:val="single" w:sz="4" w:space="0" w:color="198FCF" w:themeColor="accent6"/>
            </w:tcBorders>
            <w:noWrap/>
            <w:hideMark/>
          </w:tcPr>
          <w:p w14:paraId="78B5C5E5" w14:textId="77777777" w:rsidR="00F80783" w:rsidRPr="00F80783" w:rsidRDefault="00F80783"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sometimes drive under the speed limit to reduce the chance of having an accident</w:t>
            </w:r>
          </w:p>
        </w:tc>
        <w:tc>
          <w:tcPr>
            <w:tcW w:w="646" w:type="dxa"/>
            <w:tcBorders>
              <w:top w:val="single" w:sz="4" w:space="0" w:color="198FCF" w:themeColor="accent6"/>
              <w:right w:val="dotted" w:sz="4" w:space="0" w:color="198FCF" w:themeColor="accent6"/>
            </w:tcBorders>
            <w:noWrap/>
            <w:hideMark/>
          </w:tcPr>
          <w:p w14:paraId="7075D308"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49        </w:t>
            </w:r>
          </w:p>
        </w:tc>
        <w:tc>
          <w:tcPr>
            <w:tcW w:w="644" w:type="dxa"/>
            <w:tcBorders>
              <w:top w:val="single" w:sz="4" w:space="0" w:color="198FCF" w:themeColor="accent6"/>
              <w:left w:val="dotted" w:sz="4" w:space="0" w:color="198FCF" w:themeColor="accent6"/>
            </w:tcBorders>
            <w:noWrap/>
            <w:hideMark/>
          </w:tcPr>
          <w:p w14:paraId="732DC906"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46        </w:t>
            </w:r>
          </w:p>
        </w:tc>
        <w:tc>
          <w:tcPr>
            <w:tcW w:w="644" w:type="dxa"/>
            <w:tcBorders>
              <w:top w:val="single" w:sz="4" w:space="0" w:color="198FCF" w:themeColor="accent6"/>
              <w:right w:val="dotted" w:sz="4" w:space="0" w:color="198FCF" w:themeColor="accent6"/>
            </w:tcBorders>
            <w:noWrap/>
            <w:hideMark/>
          </w:tcPr>
          <w:p w14:paraId="3E85D368"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        </w:t>
            </w:r>
          </w:p>
        </w:tc>
        <w:tc>
          <w:tcPr>
            <w:tcW w:w="644" w:type="dxa"/>
            <w:tcBorders>
              <w:top w:val="single" w:sz="4" w:space="0" w:color="198FCF" w:themeColor="accent6"/>
              <w:left w:val="dotted" w:sz="4" w:space="0" w:color="198FCF" w:themeColor="accent6"/>
            </w:tcBorders>
            <w:noWrap/>
            <w:hideMark/>
          </w:tcPr>
          <w:p w14:paraId="2F0C09BC"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644" w:type="dxa"/>
            <w:tcBorders>
              <w:top w:val="single" w:sz="4" w:space="0" w:color="198FCF" w:themeColor="accent6"/>
              <w:right w:val="dotted" w:sz="4" w:space="0" w:color="198FCF" w:themeColor="accent6"/>
            </w:tcBorders>
            <w:noWrap/>
            <w:hideMark/>
          </w:tcPr>
          <w:p w14:paraId="7BDE39AD" w14:textId="77777777" w:rsidR="00F80783" w:rsidRPr="00A368AC"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49        </w:t>
            </w:r>
          </w:p>
        </w:tc>
        <w:tc>
          <w:tcPr>
            <w:tcW w:w="644" w:type="dxa"/>
            <w:tcBorders>
              <w:top w:val="single" w:sz="4" w:space="0" w:color="198FCF" w:themeColor="accent6"/>
              <w:left w:val="dotted" w:sz="4" w:space="0" w:color="198FCF" w:themeColor="accent6"/>
            </w:tcBorders>
            <w:noWrap/>
            <w:hideMark/>
          </w:tcPr>
          <w:p w14:paraId="17578D86"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80783">
              <w:rPr>
                <w:rFonts w:eastAsia="Times New Roman"/>
                <w:color w:val="FF0000"/>
                <w:szCs w:val="22"/>
                <w:lang w:eastAsia="en-AU"/>
              </w:rPr>
              <w:t>42 ↓</w:t>
            </w:r>
          </w:p>
        </w:tc>
        <w:tc>
          <w:tcPr>
            <w:tcW w:w="644" w:type="dxa"/>
            <w:tcBorders>
              <w:top w:val="single" w:sz="4" w:space="0" w:color="198FCF" w:themeColor="accent6"/>
              <w:right w:val="dotted" w:sz="4" w:space="0" w:color="198FCF" w:themeColor="accent6"/>
            </w:tcBorders>
            <w:noWrap/>
            <w:hideMark/>
          </w:tcPr>
          <w:p w14:paraId="14DD01E8"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52 ↑</w:t>
            </w:r>
          </w:p>
        </w:tc>
        <w:tc>
          <w:tcPr>
            <w:tcW w:w="644" w:type="dxa"/>
            <w:tcBorders>
              <w:top w:val="single" w:sz="4" w:space="0" w:color="198FCF" w:themeColor="accent6"/>
              <w:left w:val="dotted" w:sz="4" w:space="0" w:color="198FCF" w:themeColor="accent6"/>
            </w:tcBorders>
            <w:noWrap/>
            <w:hideMark/>
          </w:tcPr>
          <w:p w14:paraId="7D9EEBE8"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        </w:t>
            </w:r>
          </w:p>
        </w:tc>
        <w:tc>
          <w:tcPr>
            <w:tcW w:w="644" w:type="dxa"/>
            <w:tcBorders>
              <w:top w:val="single" w:sz="4" w:space="0" w:color="198FCF" w:themeColor="accent6"/>
              <w:right w:val="dotted" w:sz="4" w:space="0" w:color="198FCF" w:themeColor="accent6"/>
            </w:tcBorders>
            <w:noWrap/>
            <w:hideMark/>
          </w:tcPr>
          <w:p w14:paraId="54CD2030"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        </w:t>
            </w:r>
          </w:p>
        </w:tc>
        <w:tc>
          <w:tcPr>
            <w:tcW w:w="644" w:type="dxa"/>
            <w:tcBorders>
              <w:top w:val="single" w:sz="4" w:space="0" w:color="198FCF" w:themeColor="accent6"/>
              <w:left w:val="dotted" w:sz="4" w:space="0" w:color="198FCF" w:themeColor="accent6"/>
            </w:tcBorders>
            <w:noWrap/>
            <w:hideMark/>
          </w:tcPr>
          <w:p w14:paraId="5C58A37C"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        </w:t>
            </w:r>
          </w:p>
        </w:tc>
        <w:tc>
          <w:tcPr>
            <w:tcW w:w="645" w:type="dxa"/>
            <w:tcBorders>
              <w:top w:val="single" w:sz="4" w:space="0" w:color="198FCF" w:themeColor="accent6"/>
            </w:tcBorders>
            <w:noWrap/>
            <w:hideMark/>
          </w:tcPr>
          <w:p w14:paraId="4F84A1EA" w14:textId="77777777" w:rsidR="00F80783" w:rsidRPr="00A368AC"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50        </w:t>
            </w:r>
          </w:p>
        </w:tc>
      </w:tr>
      <w:tr w:rsidR="0063041E" w:rsidRPr="00F80783" w14:paraId="198E9569"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noWrap/>
            <w:hideMark/>
          </w:tcPr>
          <w:p w14:paraId="123C76E7" w14:textId="77777777" w:rsidR="00F80783" w:rsidRPr="00F80783" w:rsidRDefault="00F80783"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feel guilty if I speed</w:t>
            </w:r>
          </w:p>
        </w:tc>
        <w:tc>
          <w:tcPr>
            <w:tcW w:w="646" w:type="dxa"/>
            <w:tcBorders>
              <w:right w:val="dotted" w:sz="4" w:space="0" w:color="198FCF" w:themeColor="accent6"/>
            </w:tcBorders>
            <w:noWrap/>
            <w:hideMark/>
          </w:tcPr>
          <w:p w14:paraId="34AA364A" w14:textId="77777777" w:rsidR="00F80783" w:rsidRPr="00A368AC"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63        </w:t>
            </w:r>
          </w:p>
        </w:tc>
        <w:tc>
          <w:tcPr>
            <w:tcW w:w="644" w:type="dxa"/>
            <w:tcBorders>
              <w:left w:val="dotted" w:sz="4" w:space="0" w:color="198FCF" w:themeColor="accent6"/>
            </w:tcBorders>
            <w:noWrap/>
            <w:hideMark/>
          </w:tcPr>
          <w:p w14:paraId="00F17B78"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F80783">
              <w:rPr>
                <w:rFonts w:eastAsia="Times New Roman"/>
                <w:color w:val="FF0000"/>
                <w:lang w:eastAsia="en-AU"/>
              </w:rPr>
              <w:t>56 ↓</w:t>
            </w:r>
          </w:p>
        </w:tc>
        <w:tc>
          <w:tcPr>
            <w:tcW w:w="644" w:type="dxa"/>
            <w:tcBorders>
              <w:right w:val="dotted" w:sz="4" w:space="0" w:color="198FCF" w:themeColor="accent6"/>
            </w:tcBorders>
            <w:noWrap/>
            <w:hideMark/>
          </w:tcPr>
          <w:p w14:paraId="4B1A621E"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76 ↑</w:t>
            </w:r>
          </w:p>
        </w:tc>
        <w:tc>
          <w:tcPr>
            <w:tcW w:w="644" w:type="dxa"/>
            <w:tcBorders>
              <w:left w:val="dotted" w:sz="4" w:space="0" w:color="198FCF" w:themeColor="accent6"/>
            </w:tcBorders>
            <w:noWrap/>
            <w:hideMark/>
          </w:tcPr>
          <w:p w14:paraId="4E32E33A"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        </w:t>
            </w:r>
          </w:p>
        </w:tc>
        <w:tc>
          <w:tcPr>
            <w:tcW w:w="644" w:type="dxa"/>
            <w:tcBorders>
              <w:right w:val="dotted" w:sz="4" w:space="0" w:color="198FCF" w:themeColor="accent6"/>
            </w:tcBorders>
            <w:noWrap/>
            <w:hideMark/>
          </w:tcPr>
          <w:p w14:paraId="11441492" w14:textId="77777777" w:rsidR="00F80783" w:rsidRPr="00A368AC"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c>
          <w:tcPr>
            <w:tcW w:w="644" w:type="dxa"/>
            <w:tcBorders>
              <w:left w:val="dotted" w:sz="4" w:space="0" w:color="198FCF" w:themeColor="accent6"/>
            </w:tcBorders>
            <w:noWrap/>
            <w:hideMark/>
          </w:tcPr>
          <w:p w14:paraId="7BD5D91C"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80783">
              <w:rPr>
                <w:rFonts w:eastAsia="Times New Roman"/>
                <w:color w:val="FF0000"/>
                <w:szCs w:val="22"/>
                <w:lang w:eastAsia="en-AU"/>
              </w:rPr>
              <w:t>51 ↓</w:t>
            </w:r>
          </w:p>
        </w:tc>
        <w:tc>
          <w:tcPr>
            <w:tcW w:w="644" w:type="dxa"/>
            <w:tcBorders>
              <w:right w:val="dotted" w:sz="4" w:space="0" w:color="198FCF" w:themeColor="accent6"/>
            </w:tcBorders>
            <w:noWrap/>
            <w:hideMark/>
          </w:tcPr>
          <w:p w14:paraId="55F71097"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69 ↑</w:t>
            </w:r>
          </w:p>
        </w:tc>
        <w:tc>
          <w:tcPr>
            <w:tcW w:w="644" w:type="dxa"/>
            <w:tcBorders>
              <w:left w:val="dotted" w:sz="4" w:space="0" w:color="198FCF" w:themeColor="accent6"/>
            </w:tcBorders>
            <w:noWrap/>
            <w:hideMark/>
          </w:tcPr>
          <w:p w14:paraId="02444FCB"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644" w:type="dxa"/>
            <w:tcBorders>
              <w:right w:val="dotted" w:sz="4" w:space="0" w:color="198FCF" w:themeColor="accent6"/>
            </w:tcBorders>
            <w:noWrap/>
            <w:hideMark/>
          </w:tcPr>
          <w:p w14:paraId="11B5D78B"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644" w:type="dxa"/>
            <w:tcBorders>
              <w:left w:val="dotted" w:sz="4" w:space="0" w:color="198FCF" w:themeColor="accent6"/>
            </w:tcBorders>
            <w:noWrap/>
            <w:hideMark/>
          </w:tcPr>
          <w:p w14:paraId="081ABD34"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645" w:type="dxa"/>
            <w:noWrap/>
            <w:hideMark/>
          </w:tcPr>
          <w:p w14:paraId="04D925DF" w14:textId="77777777" w:rsidR="00F80783" w:rsidRPr="00A368AC"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63        </w:t>
            </w:r>
          </w:p>
        </w:tc>
      </w:tr>
      <w:tr w:rsidR="0063041E" w:rsidRPr="00F80783" w14:paraId="1CE8B784"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noWrap/>
            <w:hideMark/>
          </w:tcPr>
          <w:p w14:paraId="0E0695DE" w14:textId="77777777" w:rsidR="00F80783" w:rsidRPr="00F80783" w:rsidRDefault="00F80783"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feel uncomfortable when I drive over the speed limit</w:t>
            </w:r>
          </w:p>
        </w:tc>
        <w:tc>
          <w:tcPr>
            <w:tcW w:w="646" w:type="dxa"/>
            <w:tcBorders>
              <w:right w:val="dotted" w:sz="4" w:space="0" w:color="198FCF" w:themeColor="accent6"/>
            </w:tcBorders>
            <w:noWrap/>
            <w:hideMark/>
          </w:tcPr>
          <w:p w14:paraId="2DB02C62" w14:textId="77777777" w:rsidR="00F80783" w:rsidRPr="00A368AC"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58        </w:t>
            </w:r>
          </w:p>
        </w:tc>
        <w:tc>
          <w:tcPr>
            <w:tcW w:w="644" w:type="dxa"/>
            <w:tcBorders>
              <w:left w:val="dotted" w:sz="4" w:space="0" w:color="198FCF" w:themeColor="accent6"/>
            </w:tcBorders>
            <w:noWrap/>
            <w:hideMark/>
          </w:tcPr>
          <w:p w14:paraId="5AA3710F"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F80783">
              <w:rPr>
                <w:rFonts w:eastAsia="Times New Roman"/>
                <w:color w:val="FF0000"/>
                <w:lang w:eastAsia="en-AU"/>
              </w:rPr>
              <w:t>45 ↓</w:t>
            </w:r>
          </w:p>
        </w:tc>
        <w:tc>
          <w:tcPr>
            <w:tcW w:w="644" w:type="dxa"/>
            <w:tcBorders>
              <w:right w:val="dotted" w:sz="4" w:space="0" w:color="198FCF" w:themeColor="accent6"/>
            </w:tcBorders>
            <w:noWrap/>
            <w:hideMark/>
          </w:tcPr>
          <w:p w14:paraId="4B3534E6"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75 ↑</w:t>
            </w:r>
          </w:p>
        </w:tc>
        <w:tc>
          <w:tcPr>
            <w:tcW w:w="644" w:type="dxa"/>
            <w:tcBorders>
              <w:left w:val="dotted" w:sz="4" w:space="0" w:color="198FCF" w:themeColor="accent6"/>
            </w:tcBorders>
            <w:noWrap/>
            <w:hideMark/>
          </w:tcPr>
          <w:p w14:paraId="533B3D56"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80783">
              <w:rPr>
                <w:rFonts w:eastAsia="Times New Roman"/>
                <w:color w:val="FF0000"/>
                <w:szCs w:val="22"/>
                <w:lang w:eastAsia="en-AU"/>
              </w:rPr>
              <w:t>27 ↓</w:t>
            </w:r>
          </w:p>
        </w:tc>
        <w:tc>
          <w:tcPr>
            <w:tcW w:w="644" w:type="dxa"/>
            <w:tcBorders>
              <w:right w:val="dotted" w:sz="4" w:space="0" w:color="198FCF" w:themeColor="accent6"/>
            </w:tcBorders>
            <w:noWrap/>
            <w:hideMark/>
          </w:tcPr>
          <w:p w14:paraId="22ACE7A8"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59 ↑</w:t>
            </w:r>
          </w:p>
        </w:tc>
        <w:tc>
          <w:tcPr>
            <w:tcW w:w="644" w:type="dxa"/>
            <w:tcBorders>
              <w:left w:val="dotted" w:sz="4" w:space="0" w:color="198FCF" w:themeColor="accent6"/>
            </w:tcBorders>
            <w:noWrap/>
            <w:hideMark/>
          </w:tcPr>
          <w:p w14:paraId="5E3FE295"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80783">
              <w:rPr>
                <w:rFonts w:eastAsia="Times New Roman"/>
                <w:color w:val="FF0000"/>
                <w:szCs w:val="22"/>
                <w:lang w:eastAsia="en-AU"/>
              </w:rPr>
              <w:t>43 ↓</w:t>
            </w:r>
          </w:p>
        </w:tc>
        <w:tc>
          <w:tcPr>
            <w:tcW w:w="644" w:type="dxa"/>
            <w:tcBorders>
              <w:right w:val="dotted" w:sz="4" w:space="0" w:color="198FCF" w:themeColor="accent6"/>
            </w:tcBorders>
            <w:noWrap/>
            <w:hideMark/>
          </w:tcPr>
          <w:p w14:paraId="53E46411"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64 ↑</w:t>
            </w:r>
          </w:p>
        </w:tc>
        <w:tc>
          <w:tcPr>
            <w:tcW w:w="644" w:type="dxa"/>
            <w:tcBorders>
              <w:left w:val="dotted" w:sz="4" w:space="0" w:color="198FCF" w:themeColor="accent6"/>
            </w:tcBorders>
            <w:noWrap/>
            <w:hideMark/>
          </w:tcPr>
          <w:p w14:paraId="7BDFB644"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80783">
              <w:rPr>
                <w:rFonts w:eastAsia="Times New Roman"/>
                <w:color w:val="FF0000"/>
                <w:szCs w:val="22"/>
                <w:lang w:eastAsia="en-AU"/>
              </w:rPr>
              <w:t>52 ↓</w:t>
            </w:r>
          </w:p>
        </w:tc>
        <w:tc>
          <w:tcPr>
            <w:tcW w:w="644" w:type="dxa"/>
            <w:tcBorders>
              <w:right w:val="dotted" w:sz="4" w:space="0" w:color="198FCF" w:themeColor="accent6"/>
            </w:tcBorders>
            <w:noWrap/>
            <w:hideMark/>
          </w:tcPr>
          <w:p w14:paraId="50604397"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80783">
              <w:rPr>
                <w:rFonts w:eastAsia="Times New Roman"/>
                <w:color w:val="198FCF"/>
                <w:szCs w:val="22"/>
                <w:lang w:eastAsia="en-AU"/>
              </w:rPr>
              <w:t>63 ↑</w:t>
            </w:r>
          </w:p>
        </w:tc>
        <w:tc>
          <w:tcPr>
            <w:tcW w:w="644" w:type="dxa"/>
            <w:tcBorders>
              <w:left w:val="dotted" w:sz="4" w:space="0" w:color="198FCF" w:themeColor="accent6"/>
            </w:tcBorders>
            <w:noWrap/>
            <w:hideMark/>
          </w:tcPr>
          <w:p w14:paraId="180DDF7C" w14:textId="77777777" w:rsidR="00F80783" w:rsidRPr="00F80783"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        </w:t>
            </w:r>
          </w:p>
        </w:tc>
        <w:tc>
          <w:tcPr>
            <w:tcW w:w="645" w:type="dxa"/>
            <w:noWrap/>
            <w:hideMark/>
          </w:tcPr>
          <w:p w14:paraId="6743538A" w14:textId="77777777" w:rsidR="00F80783" w:rsidRPr="00A368AC" w:rsidRDefault="00F80783" w:rsidP="00F8078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59        </w:t>
            </w:r>
          </w:p>
        </w:tc>
      </w:tr>
      <w:tr w:rsidR="0063041E" w:rsidRPr="00F80783" w14:paraId="524870FC"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tcBorders>
              <w:bottom w:val="single" w:sz="4" w:space="0" w:color="198FCF" w:themeColor="accent6"/>
            </w:tcBorders>
            <w:noWrap/>
            <w:hideMark/>
          </w:tcPr>
          <w:p w14:paraId="26D50963" w14:textId="77777777" w:rsidR="00F80783" w:rsidRPr="00F80783" w:rsidRDefault="00F80783"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I enjoy speeding</w:t>
            </w:r>
          </w:p>
        </w:tc>
        <w:tc>
          <w:tcPr>
            <w:tcW w:w="646" w:type="dxa"/>
            <w:tcBorders>
              <w:bottom w:val="single" w:sz="4" w:space="0" w:color="198FCF" w:themeColor="accent6"/>
              <w:right w:val="dotted" w:sz="4" w:space="0" w:color="198FCF" w:themeColor="accent6"/>
            </w:tcBorders>
            <w:noWrap/>
            <w:hideMark/>
          </w:tcPr>
          <w:p w14:paraId="55D5EAEA"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        </w:t>
            </w:r>
          </w:p>
        </w:tc>
        <w:tc>
          <w:tcPr>
            <w:tcW w:w="644" w:type="dxa"/>
            <w:tcBorders>
              <w:left w:val="dotted" w:sz="4" w:space="0" w:color="198FCF" w:themeColor="accent6"/>
              <w:bottom w:val="single" w:sz="4" w:space="0" w:color="198FCF" w:themeColor="accent6"/>
            </w:tcBorders>
            <w:noWrap/>
            <w:hideMark/>
          </w:tcPr>
          <w:p w14:paraId="0AA1E595"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        </w:t>
            </w:r>
          </w:p>
        </w:tc>
        <w:tc>
          <w:tcPr>
            <w:tcW w:w="644" w:type="dxa"/>
            <w:tcBorders>
              <w:bottom w:val="single" w:sz="4" w:space="0" w:color="198FCF" w:themeColor="accent6"/>
              <w:right w:val="dotted" w:sz="4" w:space="0" w:color="198FCF" w:themeColor="accent6"/>
            </w:tcBorders>
            <w:noWrap/>
            <w:hideMark/>
          </w:tcPr>
          <w:p w14:paraId="7FF13F0B"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44" w:type="dxa"/>
            <w:tcBorders>
              <w:left w:val="dotted" w:sz="4" w:space="0" w:color="198FCF" w:themeColor="accent6"/>
              <w:bottom w:val="single" w:sz="4" w:space="0" w:color="198FCF" w:themeColor="accent6"/>
            </w:tcBorders>
            <w:noWrap/>
            <w:hideMark/>
          </w:tcPr>
          <w:p w14:paraId="650C98DB"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644" w:type="dxa"/>
            <w:tcBorders>
              <w:bottom w:val="single" w:sz="4" w:space="0" w:color="198FCF" w:themeColor="accent6"/>
              <w:right w:val="dotted" w:sz="4" w:space="0" w:color="198FCF" w:themeColor="accent6"/>
            </w:tcBorders>
            <w:noWrap/>
            <w:hideMark/>
          </w:tcPr>
          <w:p w14:paraId="2F51002C"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44" w:type="dxa"/>
            <w:tcBorders>
              <w:left w:val="dotted" w:sz="4" w:space="0" w:color="198FCF" w:themeColor="accent6"/>
              <w:bottom w:val="single" w:sz="4" w:space="0" w:color="198FCF" w:themeColor="accent6"/>
            </w:tcBorders>
            <w:noWrap/>
            <w:hideMark/>
          </w:tcPr>
          <w:p w14:paraId="51806011"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644" w:type="dxa"/>
            <w:tcBorders>
              <w:bottom w:val="single" w:sz="4" w:space="0" w:color="198FCF" w:themeColor="accent6"/>
              <w:right w:val="dotted" w:sz="4" w:space="0" w:color="198FCF" w:themeColor="accent6"/>
            </w:tcBorders>
            <w:noWrap/>
            <w:hideMark/>
          </w:tcPr>
          <w:p w14:paraId="44F23BF9"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44" w:type="dxa"/>
            <w:tcBorders>
              <w:left w:val="dotted" w:sz="4" w:space="0" w:color="198FCF" w:themeColor="accent6"/>
              <w:bottom w:val="single" w:sz="4" w:space="0" w:color="198FCF" w:themeColor="accent6"/>
            </w:tcBorders>
            <w:noWrap/>
            <w:hideMark/>
          </w:tcPr>
          <w:p w14:paraId="1BF3AA75"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44" w:type="dxa"/>
            <w:tcBorders>
              <w:bottom w:val="single" w:sz="4" w:space="0" w:color="198FCF" w:themeColor="accent6"/>
              <w:right w:val="dotted" w:sz="4" w:space="0" w:color="198FCF" w:themeColor="accent6"/>
            </w:tcBorders>
            <w:noWrap/>
            <w:hideMark/>
          </w:tcPr>
          <w:p w14:paraId="6DDF0CAA"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644" w:type="dxa"/>
            <w:tcBorders>
              <w:left w:val="dotted" w:sz="4" w:space="0" w:color="198FCF" w:themeColor="accent6"/>
              <w:bottom w:val="single" w:sz="4" w:space="0" w:color="198FCF" w:themeColor="accent6"/>
            </w:tcBorders>
            <w:noWrap/>
            <w:hideMark/>
          </w:tcPr>
          <w:p w14:paraId="20F5BE83" w14:textId="77777777" w:rsidR="00F80783" w:rsidRPr="00F80783"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645" w:type="dxa"/>
            <w:tcBorders>
              <w:bottom w:val="single" w:sz="4" w:space="0" w:color="198FCF" w:themeColor="accent6"/>
            </w:tcBorders>
            <w:noWrap/>
            <w:hideMark/>
          </w:tcPr>
          <w:p w14:paraId="0E9A58AC" w14:textId="77777777" w:rsidR="00F80783" w:rsidRPr="00A368AC" w:rsidRDefault="00F80783" w:rsidP="00F8078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r>
      <w:tr w:rsidR="0063041E" w:rsidRPr="00F80783" w14:paraId="3589C659"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7" w:type="dxa"/>
            <w:noWrap/>
            <w:hideMark/>
          </w:tcPr>
          <w:p w14:paraId="40235DB8" w14:textId="77777777" w:rsidR="00F80783" w:rsidRPr="00F80783" w:rsidRDefault="00F80783"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46" w:type="dxa"/>
            <w:tcBorders>
              <w:right w:val="dotted" w:sz="4" w:space="0" w:color="198FCF" w:themeColor="accent6"/>
            </w:tcBorders>
            <w:noWrap/>
            <w:hideMark/>
          </w:tcPr>
          <w:p w14:paraId="27CF4472"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1353   </w:t>
            </w:r>
          </w:p>
        </w:tc>
        <w:tc>
          <w:tcPr>
            <w:tcW w:w="644" w:type="dxa"/>
            <w:tcBorders>
              <w:left w:val="dotted" w:sz="4" w:space="0" w:color="198FCF" w:themeColor="accent6"/>
            </w:tcBorders>
            <w:noWrap/>
            <w:hideMark/>
          </w:tcPr>
          <w:p w14:paraId="558192C5"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755        </w:t>
            </w:r>
          </w:p>
        </w:tc>
        <w:tc>
          <w:tcPr>
            <w:tcW w:w="644" w:type="dxa"/>
            <w:tcBorders>
              <w:right w:val="dotted" w:sz="4" w:space="0" w:color="198FCF" w:themeColor="accent6"/>
            </w:tcBorders>
            <w:noWrap/>
            <w:hideMark/>
          </w:tcPr>
          <w:p w14:paraId="66E862BC"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570        </w:t>
            </w:r>
          </w:p>
        </w:tc>
        <w:tc>
          <w:tcPr>
            <w:tcW w:w="644" w:type="dxa"/>
            <w:tcBorders>
              <w:left w:val="dotted" w:sz="4" w:space="0" w:color="198FCF" w:themeColor="accent6"/>
            </w:tcBorders>
            <w:noWrap/>
            <w:hideMark/>
          </w:tcPr>
          <w:p w14:paraId="7C20B7F6"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644" w:type="dxa"/>
            <w:tcBorders>
              <w:right w:val="dotted" w:sz="4" w:space="0" w:color="198FCF" w:themeColor="accent6"/>
            </w:tcBorders>
            <w:noWrap/>
            <w:hideMark/>
          </w:tcPr>
          <w:p w14:paraId="0E3E4744"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1296   </w:t>
            </w:r>
          </w:p>
        </w:tc>
        <w:tc>
          <w:tcPr>
            <w:tcW w:w="644" w:type="dxa"/>
            <w:tcBorders>
              <w:left w:val="dotted" w:sz="4" w:space="0" w:color="198FCF" w:themeColor="accent6"/>
            </w:tcBorders>
            <w:noWrap/>
            <w:hideMark/>
          </w:tcPr>
          <w:p w14:paraId="0640A897"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394        </w:t>
            </w:r>
          </w:p>
        </w:tc>
        <w:tc>
          <w:tcPr>
            <w:tcW w:w="644" w:type="dxa"/>
            <w:tcBorders>
              <w:right w:val="dotted" w:sz="4" w:space="0" w:color="198FCF" w:themeColor="accent6"/>
            </w:tcBorders>
            <w:noWrap/>
            <w:hideMark/>
          </w:tcPr>
          <w:p w14:paraId="799054C3"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959        </w:t>
            </w:r>
          </w:p>
        </w:tc>
        <w:tc>
          <w:tcPr>
            <w:tcW w:w="644" w:type="dxa"/>
            <w:tcBorders>
              <w:left w:val="dotted" w:sz="4" w:space="0" w:color="198FCF" w:themeColor="accent6"/>
            </w:tcBorders>
            <w:noWrap/>
            <w:hideMark/>
          </w:tcPr>
          <w:p w14:paraId="3110A79D"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618        </w:t>
            </w:r>
          </w:p>
        </w:tc>
        <w:tc>
          <w:tcPr>
            <w:tcW w:w="644" w:type="dxa"/>
            <w:tcBorders>
              <w:right w:val="dotted" w:sz="4" w:space="0" w:color="198FCF" w:themeColor="accent6"/>
            </w:tcBorders>
            <w:noWrap/>
            <w:hideMark/>
          </w:tcPr>
          <w:p w14:paraId="66FB05BA"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716        </w:t>
            </w:r>
          </w:p>
        </w:tc>
        <w:tc>
          <w:tcPr>
            <w:tcW w:w="644" w:type="dxa"/>
            <w:tcBorders>
              <w:left w:val="dotted" w:sz="4" w:space="0" w:color="198FCF" w:themeColor="accent6"/>
            </w:tcBorders>
            <w:noWrap/>
            <w:hideMark/>
          </w:tcPr>
          <w:p w14:paraId="4717ACA7" w14:textId="77777777" w:rsidR="00F80783" w:rsidRPr="00F80783"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195        </w:t>
            </w:r>
          </w:p>
        </w:tc>
        <w:tc>
          <w:tcPr>
            <w:tcW w:w="645" w:type="dxa"/>
            <w:noWrap/>
            <w:hideMark/>
          </w:tcPr>
          <w:p w14:paraId="724754B6" w14:textId="77777777" w:rsidR="00F80783" w:rsidRPr="00A368AC" w:rsidRDefault="00F80783" w:rsidP="00F8078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1150     </w:t>
            </w:r>
          </w:p>
        </w:tc>
      </w:tr>
    </w:tbl>
    <w:p w14:paraId="018B2478" w14:textId="77777777" w:rsidR="00C570F8" w:rsidRDefault="00C570F8" w:rsidP="00C570F8">
      <w:pPr>
        <w:pStyle w:val="BaseText"/>
      </w:pPr>
      <w:r w:rsidRPr="008A76EA">
        <w:t xml:space="preserve">SP1 - Attitudes towards speeding statements (% Agree) by BANNER </w:t>
      </w:r>
      <w:r>
        <w:t>–</w:t>
      </w:r>
      <w:r w:rsidRPr="008A76EA">
        <w:t xml:space="preserve"> Behaviours</w:t>
      </w:r>
    </w:p>
    <w:p w14:paraId="5202C4CB" w14:textId="77777777" w:rsidR="00C570F8" w:rsidRDefault="00C570F8" w:rsidP="008253F2">
      <w:pPr>
        <w:pStyle w:val="BaseText"/>
        <w:rPr>
          <w:b/>
          <w:bCs/>
          <w:sz w:val="28"/>
          <w:szCs w:val="28"/>
        </w:rPr>
      </w:pPr>
      <w:r>
        <w:t>Weighted sample; base n = from 642 to 1353</w:t>
      </w:r>
    </w:p>
    <w:p w14:paraId="4F44783D" w14:textId="77777777" w:rsidR="00B9499A" w:rsidRDefault="00B9499A">
      <w:pPr>
        <w:spacing w:before="0" w:after="0" w:line="240" w:lineRule="auto"/>
        <w:rPr>
          <w:b/>
          <w:bCs/>
          <w:sz w:val="28"/>
          <w:szCs w:val="28"/>
        </w:rPr>
      </w:pPr>
      <w:r>
        <w:br w:type="page"/>
      </w:r>
    </w:p>
    <w:p w14:paraId="10C58EF6" w14:textId="77777777" w:rsidR="00C570F8" w:rsidRDefault="00C570F8" w:rsidP="00C570F8">
      <w:pPr>
        <w:pStyle w:val="Heading3"/>
      </w:pPr>
      <w:r>
        <w:t>Caught speeding</w:t>
      </w:r>
    </w:p>
    <w:p w14:paraId="060A1BD5" w14:textId="73D663F0" w:rsidR="00C570F8" w:rsidRPr="00A92FD4" w:rsidRDefault="00C570F8" w:rsidP="5CE3ECC8">
      <w:r w:rsidRPr="00A92FD4">
        <w:t xml:space="preserve">Respondents aged 18-60 who are licence holders were asked if they had been caught speeding in the last twelve months. </w:t>
      </w:r>
      <w:r w:rsidRPr="00A92FD4">
        <w:fldChar w:fldCharType="begin"/>
      </w:r>
      <w:r w:rsidRPr="00A92FD4">
        <w:instrText xml:space="preserve"> REF _Ref71108225 \h </w:instrText>
      </w:r>
      <w:r w:rsidR="00A92FD4">
        <w:instrText xml:space="preserve"> \* MERGEFORMAT </w:instrText>
      </w:r>
      <w:r w:rsidRPr="00A92FD4">
        <w:fldChar w:fldCharType="separate"/>
      </w:r>
      <w:r w:rsidR="0058012E" w:rsidRPr="002C4910">
        <w:t xml:space="preserve">Figure </w:t>
      </w:r>
      <w:r w:rsidR="0058012E">
        <w:rPr>
          <w:noProof/>
        </w:rPr>
        <w:t>18</w:t>
      </w:r>
      <w:r w:rsidRPr="00A92FD4">
        <w:fldChar w:fldCharType="end"/>
      </w:r>
      <w:r w:rsidRPr="00A92FD4">
        <w:t xml:space="preserve"> below shows that the percentage of respondents who reported being caught speeding has declined from 2014 to 2017 but has since </w:t>
      </w:r>
      <w:r w:rsidR="00F21142">
        <w:t>remained unchanged</w:t>
      </w:r>
      <w:r w:rsidRPr="00A92FD4">
        <w:t xml:space="preserve"> at 13%. </w:t>
      </w:r>
    </w:p>
    <w:tbl>
      <w:tblPr>
        <w:tblStyle w:val="TableGrid"/>
        <w:tblW w:w="10205" w:type="dxa"/>
        <w:shd w:val="clear" w:color="auto" w:fill="404040" w:themeFill="text1"/>
        <w:tblLook w:val="04A0" w:firstRow="1" w:lastRow="0" w:firstColumn="1" w:lastColumn="0" w:noHBand="0" w:noVBand="1"/>
      </w:tblPr>
      <w:tblGrid>
        <w:gridCol w:w="10205"/>
      </w:tblGrid>
      <w:tr w:rsidR="00C570F8" w14:paraId="7333B68A" w14:textId="77777777" w:rsidTr="007B380C">
        <w:trPr>
          <w:trHeight w:val="454"/>
        </w:trPr>
        <w:tc>
          <w:tcPr>
            <w:tcW w:w="10205" w:type="dxa"/>
            <w:tcBorders>
              <w:top w:val="nil"/>
              <w:left w:val="nil"/>
              <w:bottom w:val="nil"/>
              <w:right w:val="nil"/>
            </w:tcBorders>
            <w:shd w:val="clear" w:color="auto" w:fill="404040" w:themeFill="text1"/>
            <w:vAlign w:val="center"/>
          </w:tcPr>
          <w:p w14:paraId="4CDA7127" w14:textId="22CEB70A" w:rsidR="00C570F8" w:rsidRPr="002C4910" w:rsidRDefault="00C570F8" w:rsidP="007B380C">
            <w:pPr>
              <w:pStyle w:val="Caption"/>
            </w:pPr>
            <w:bookmarkStart w:id="191" w:name="_Ref71108225"/>
            <w:bookmarkStart w:id="192" w:name="_Toc99435331"/>
            <w:r w:rsidRPr="002C4910">
              <w:t xml:space="preserve">Figure </w:t>
            </w:r>
            <w:r>
              <w:fldChar w:fldCharType="begin"/>
            </w:r>
            <w:r>
              <w:instrText>SEQ Figure \* ARABIC</w:instrText>
            </w:r>
            <w:r>
              <w:fldChar w:fldCharType="separate"/>
            </w:r>
            <w:r w:rsidR="0058012E">
              <w:rPr>
                <w:noProof/>
              </w:rPr>
              <w:t>18</w:t>
            </w:r>
            <w:r>
              <w:fldChar w:fldCharType="end"/>
            </w:r>
            <w:bookmarkEnd w:id="191"/>
            <w:r w:rsidRPr="002C4910">
              <w:tab/>
            </w:r>
            <w:r>
              <w:t>Caught speeding by year</w:t>
            </w:r>
            <w:bookmarkEnd w:id="192"/>
          </w:p>
        </w:tc>
      </w:tr>
    </w:tbl>
    <w:p w14:paraId="21EEB004" w14:textId="77777777" w:rsidR="00924E20" w:rsidRPr="001C5B79" w:rsidRDefault="001C5B79" w:rsidP="001E43A9">
      <w:pPr>
        <w:rPr>
          <w:noProof/>
          <w:lang w:val="en-US" w:eastAsia="en-AU"/>
        </w:rPr>
      </w:pPr>
      <w:r w:rsidRPr="001C5B79">
        <w:rPr>
          <w:noProof/>
          <w:lang w:eastAsia="en-AU"/>
        </w:rPr>
        <w:drawing>
          <wp:inline distT="0" distB="0" distL="0" distR="0" wp14:anchorId="37B351BF" wp14:editId="7553DD4E">
            <wp:extent cx="6480810" cy="2359660"/>
            <wp:effectExtent l="0" t="0" r="0" b="2540"/>
            <wp:docPr id="2106612036" name="Picture 21066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80810" cy="2359660"/>
                    </a:xfrm>
                    <a:prstGeom prst="rect">
                      <a:avLst/>
                    </a:prstGeom>
                    <a:noFill/>
                  </pic:spPr>
                </pic:pic>
              </a:graphicData>
            </a:graphic>
          </wp:inline>
        </w:drawing>
      </w:r>
    </w:p>
    <w:p w14:paraId="5CE341DF" w14:textId="77777777" w:rsidR="00C570F8" w:rsidRDefault="00C570F8" w:rsidP="00C570F8">
      <w:pPr>
        <w:pStyle w:val="BaseText"/>
      </w:pPr>
      <w:r>
        <w:t>SP2 - Have you been caught speeding in the last 12 months?</w:t>
      </w:r>
    </w:p>
    <w:p w14:paraId="1562FF9A" w14:textId="77777777" w:rsidR="00C570F8" w:rsidRDefault="00C570F8" w:rsidP="00C570F8">
      <w:pPr>
        <w:pStyle w:val="BaseText"/>
      </w:pPr>
      <w:r>
        <w:t>Filter: Licence holders aged 18-60 with a valid response</w:t>
      </w:r>
      <w:r w:rsidRPr="00E567A3">
        <w:t xml:space="preserve"> </w:t>
      </w:r>
    </w:p>
    <w:p w14:paraId="11F46687" w14:textId="65831D53" w:rsidR="00C570F8" w:rsidRPr="00E31180" w:rsidRDefault="00C570F8" w:rsidP="5CE3ECC8">
      <w:r w:rsidRPr="00E31180">
        <w:fldChar w:fldCharType="begin"/>
      </w:r>
      <w:r w:rsidRPr="00E31180">
        <w:instrText xml:space="preserve"> REF _Ref72182106 \h </w:instrText>
      </w:r>
      <w:r w:rsidR="00E31180">
        <w:instrText xml:space="preserve"> \* MERGEFORMAT </w:instrText>
      </w:r>
      <w:r w:rsidRPr="00E31180">
        <w:fldChar w:fldCharType="separate"/>
      </w:r>
      <w:r w:rsidR="0058012E" w:rsidRPr="004F225A">
        <w:t xml:space="preserve">Table </w:t>
      </w:r>
      <w:r w:rsidR="0058012E">
        <w:rPr>
          <w:noProof/>
        </w:rPr>
        <w:t>30</w:t>
      </w:r>
      <w:r w:rsidRPr="00E31180">
        <w:fldChar w:fldCharType="end"/>
      </w:r>
      <w:r w:rsidRPr="00E31180">
        <w:t xml:space="preserve"> shows the incidence of being caught speeding by demographic. Males (14%) are more likely to have been caught speeding in the last twelve months than females (9%). </w:t>
      </w:r>
      <w:r>
        <w:t xml:space="preserve">Respondents aged 61-90 (8%) are the least likely to have been caught speeding compared to other age groups.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7D94555A" w14:textId="77777777" w:rsidTr="007B380C">
        <w:trPr>
          <w:trHeight w:val="454"/>
        </w:trPr>
        <w:tc>
          <w:tcPr>
            <w:tcW w:w="10205" w:type="dxa"/>
            <w:tcBorders>
              <w:top w:val="nil"/>
              <w:left w:val="nil"/>
              <w:bottom w:val="nil"/>
              <w:right w:val="nil"/>
            </w:tcBorders>
            <w:shd w:val="clear" w:color="auto" w:fill="404040" w:themeFill="text1"/>
            <w:vAlign w:val="center"/>
          </w:tcPr>
          <w:p w14:paraId="680E09A1" w14:textId="67E85782" w:rsidR="00C570F8" w:rsidRPr="002C4910" w:rsidRDefault="00C570F8" w:rsidP="007B380C">
            <w:pPr>
              <w:pStyle w:val="Caption"/>
            </w:pPr>
            <w:bookmarkStart w:id="193" w:name="_Ref72182106"/>
            <w:bookmarkStart w:id="194" w:name="_Toc110871029"/>
            <w:r w:rsidRPr="004F225A">
              <w:t xml:space="preserve">Table </w:t>
            </w:r>
            <w:r>
              <w:fldChar w:fldCharType="begin"/>
            </w:r>
            <w:r>
              <w:instrText>SEQ Table \* ARABIC</w:instrText>
            </w:r>
            <w:r>
              <w:fldChar w:fldCharType="separate"/>
            </w:r>
            <w:r w:rsidR="0058012E">
              <w:rPr>
                <w:noProof/>
              </w:rPr>
              <w:t>30</w:t>
            </w:r>
            <w:r>
              <w:fldChar w:fldCharType="end"/>
            </w:r>
            <w:bookmarkEnd w:id="193"/>
            <w:r w:rsidRPr="008C675E">
              <w:tab/>
            </w:r>
            <w:r w:rsidRPr="00E260C1">
              <w:t>Caught speeding in the past 12 months</w:t>
            </w:r>
            <w:r>
              <w:t xml:space="preserve"> by demographic</w:t>
            </w:r>
            <w:bookmarkEnd w:id="194"/>
          </w:p>
        </w:tc>
      </w:tr>
    </w:tbl>
    <w:p w14:paraId="3E9B652B"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88"/>
        <w:gridCol w:w="901"/>
        <w:gridCol w:w="901"/>
        <w:gridCol w:w="901"/>
        <w:gridCol w:w="901"/>
        <w:gridCol w:w="902"/>
        <w:gridCol w:w="902"/>
        <w:gridCol w:w="902"/>
        <w:gridCol w:w="902"/>
        <w:gridCol w:w="902"/>
        <w:gridCol w:w="902"/>
      </w:tblGrid>
      <w:tr w:rsidR="00B9499A" w:rsidRPr="00B9499A" w14:paraId="38A4E2B1"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dxa"/>
            <w:vMerge w:val="restart"/>
            <w:tcBorders>
              <w:top w:val="single" w:sz="24" w:space="0" w:color="198FCF" w:themeColor="accent6"/>
              <w:bottom w:val="nil"/>
            </w:tcBorders>
            <w:hideMark/>
          </w:tcPr>
          <w:p w14:paraId="6A84E5AE" w14:textId="77777777" w:rsidR="00B9499A" w:rsidRPr="00B9499A" w:rsidRDefault="00B9499A" w:rsidP="003617D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076C33DC"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D0E24C2"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2A51C45"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133A24DD" w14:textId="77777777" w:rsidR="00B9499A" w:rsidRPr="00A368AC"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C9505E" w:rsidRPr="00B9499A" w14:paraId="26EB4720" w14:textId="77777777" w:rsidTr="70BE80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dxa"/>
            <w:vMerge/>
            <w:hideMark/>
          </w:tcPr>
          <w:p w14:paraId="289977D2" w14:textId="77777777" w:rsidR="00B9499A" w:rsidRPr="00B9499A" w:rsidRDefault="00B9499A" w:rsidP="003617D5">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22966CC3"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7FD73486"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7E070804"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6ECB6DB9"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0D3D3E2F"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01873AD0"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3BE7F7B5"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4D16B2CC"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7AD60B75"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00826F0F" w14:textId="77777777" w:rsidR="00B9499A" w:rsidRPr="00A368AC"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B9499A" w14:paraId="14BD8607"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dxa"/>
            <w:tcBorders>
              <w:top w:val="single" w:sz="4" w:space="0" w:color="198FCF" w:themeColor="accent6"/>
            </w:tcBorders>
            <w:noWrap/>
            <w:hideMark/>
          </w:tcPr>
          <w:p w14:paraId="2B1464B4" w14:textId="77777777" w:rsidR="00B9499A" w:rsidRPr="00B9499A" w:rsidRDefault="00B9499A"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Yes</w:t>
            </w:r>
          </w:p>
        </w:tc>
        <w:tc>
          <w:tcPr>
            <w:tcW w:w="1340" w:type="dxa"/>
            <w:tcBorders>
              <w:top w:val="single" w:sz="4" w:space="0" w:color="198FCF" w:themeColor="accent6"/>
              <w:right w:val="dotted" w:sz="4" w:space="0" w:color="198FCF" w:themeColor="accent6"/>
            </w:tcBorders>
            <w:noWrap/>
            <w:hideMark/>
          </w:tcPr>
          <w:p w14:paraId="486816B5"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        </w:t>
            </w:r>
          </w:p>
        </w:tc>
        <w:tc>
          <w:tcPr>
            <w:tcW w:w="1340" w:type="dxa"/>
            <w:tcBorders>
              <w:top w:val="single" w:sz="4" w:space="0" w:color="198FCF" w:themeColor="accent6"/>
              <w:left w:val="dotted" w:sz="4" w:space="0" w:color="198FCF" w:themeColor="accent6"/>
            </w:tcBorders>
            <w:noWrap/>
            <w:hideMark/>
          </w:tcPr>
          <w:p w14:paraId="5C3C009F"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13        </w:t>
            </w:r>
          </w:p>
        </w:tc>
        <w:tc>
          <w:tcPr>
            <w:tcW w:w="1340" w:type="dxa"/>
            <w:tcBorders>
              <w:top w:val="single" w:sz="4" w:space="0" w:color="198FCF" w:themeColor="accent6"/>
            </w:tcBorders>
            <w:noWrap/>
            <w:hideMark/>
          </w:tcPr>
          <w:p w14:paraId="04F0B446"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top w:val="single" w:sz="4" w:space="0" w:color="198FCF" w:themeColor="accent6"/>
            </w:tcBorders>
            <w:noWrap/>
            <w:hideMark/>
          </w:tcPr>
          <w:p w14:paraId="2140931C" w14:textId="77777777" w:rsidR="00B9499A" w:rsidRPr="00A368AC"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c>
          <w:tcPr>
            <w:tcW w:w="1340" w:type="dxa"/>
            <w:tcBorders>
              <w:top w:val="single" w:sz="4" w:space="0" w:color="198FCF" w:themeColor="accent6"/>
              <w:right w:val="dotted" w:sz="4" w:space="0" w:color="198FCF" w:themeColor="accent6"/>
            </w:tcBorders>
            <w:noWrap/>
            <w:hideMark/>
          </w:tcPr>
          <w:p w14:paraId="45585D0F"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9499A">
              <w:rPr>
                <w:rFonts w:eastAsia="Times New Roman"/>
                <w:color w:val="FF0000"/>
                <w:szCs w:val="22"/>
                <w:lang w:eastAsia="en-AU"/>
              </w:rPr>
              <w:t>8 ↓</w:t>
            </w:r>
          </w:p>
        </w:tc>
        <w:tc>
          <w:tcPr>
            <w:tcW w:w="1340" w:type="dxa"/>
            <w:tcBorders>
              <w:top w:val="single" w:sz="4" w:space="0" w:color="198FCF" w:themeColor="accent6"/>
              <w:left w:val="dotted" w:sz="4" w:space="0" w:color="198FCF" w:themeColor="accent6"/>
            </w:tcBorders>
            <w:noWrap/>
            <w:hideMark/>
          </w:tcPr>
          <w:p w14:paraId="69F6D1A7"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B9499A">
              <w:rPr>
                <w:rFonts w:eastAsia="Times New Roman"/>
                <w:color w:val="198FCF"/>
                <w:szCs w:val="22"/>
                <w:lang w:eastAsia="en-AU"/>
              </w:rPr>
              <w:t>14 ↑</w:t>
            </w:r>
          </w:p>
        </w:tc>
        <w:tc>
          <w:tcPr>
            <w:tcW w:w="1340" w:type="dxa"/>
            <w:tcBorders>
              <w:top w:val="single" w:sz="4" w:space="0" w:color="198FCF" w:themeColor="accent6"/>
              <w:right w:val="dotted" w:sz="4" w:space="0" w:color="198FCF" w:themeColor="accent6"/>
            </w:tcBorders>
            <w:noWrap/>
            <w:hideMark/>
          </w:tcPr>
          <w:p w14:paraId="3CD5DF44"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B9499A">
              <w:rPr>
                <w:rFonts w:eastAsia="Times New Roman"/>
                <w:color w:val="FF0000"/>
                <w:szCs w:val="22"/>
                <w:lang w:eastAsia="en-AU"/>
              </w:rPr>
              <w:t>9 ↓</w:t>
            </w:r>
          </w:p>
        </w:tc>
        <w:tc>
          <w:tcPr>
            <w:tcW w:w="1340" w:type="dxa"/>
            <w:tcBorders>
              <w:top w:val="single" w:sz="4" w:space="0" w:color="198FCF" w:themeColor="accent6"/>
              <w:left w:val="dotted" w:sz="4" w:space="0" w:color="198FCF" w:themeColor="accent6"/>
            </w:tcBorders>
            <w:noWrap/>
            <w:hideMark/>
          </w:tcPr>
          <w:p w14:paraId="73E3073F"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top w:val="single" w:sz="4" w:space="0" w:color="198FCF" w:themeColor="accent6"/>
            </w:tcBorders>
            <w:noWrap/>
            <w:hideMark/>
          </w:tcPr>
          <w:p w14:paraId="6799EA07" w14:textId="77777777" w:rsidR="00B9499A" w:rsidRPr="00B9499A"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1340" w:type="dxa"/>
            <w:tcBorders>
              <w:top w:val="single" w:sz="4" w:space="0" w:color="198FCF" w:themeColor="accent6"/>
            </w:tcBorders>
            <w:noWrap/>
            <w:hideMark/>
          </w:tcPr>
          <w:p w14:paraId="16B40F59" w14:textId="77777777" w:rsidR="00B9499A" w:rsidRPr="00A368AC" w:rsidRDefault="00B9499A" w:rsidP="00B949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        </w:t>
            </w:r>
          </w:p>
        </w:tc>
      </w:tr>
      <w:tr w:rsidR="0063041E" w:rsidRPr="00B9499A" w14:paraId="2D8D2514"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dxa"/>
            <w:tcBorders>
              <w:bottom w:val="single" w:sz="4" w:space="0" w:color="198FCF" w:themeColor="accent6"/>
            </w:tcBorders>
            <w:noWrap/>
            <w:hideMark/>
          </w:tcPr>
          <w:p w14:paraId="45CB72F7" w14:textId="77777777" w:rsidR="00B9499A" w:rsidRPr="00B9499A" w:rsidRDefault="00B9499A"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No</w:t>
            </w:r>
          </w:p>
        </w:tc>
        <w:tc>
          <w:tcPr>
            <w:tcW w:w="1340" w:type="dxa"/>
            <w:tcBorders>
              <w:bottom w:val="single" w:sz="4" w:space="0" w:color="198FCF" w:themeColor="accent6"/>
              <w:right w:val="dotted" w:sz="4" w:space="0" w:color="198FCF" w:themeColor="accent6"/>
            </w:tcBorders>
            <w:noWrap/>
            <w:hideMark/>
          </w:tcPr>
          <w:p w14:paraId="29063EF4"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89        </w:t>
            </w:r>
          </w:p>
        </w:tc>
        <w:tc>
          <w:tcPr>
            <w:tcW w:w="1340" w:type="dxa"/>
            <w:tcBorders>
              <w:left w:val="dotted" w:sz="4" w:space="0" w:color="198FCF" w:themeColor="accent6"/>
              <w:bottom w:val="single" w:sz="4" w:space="0" w:color="198FCF" w:themeColor="accent6"/>
            </w:tcBorders>
            <w:noWrap/>
            <w:hideMark/>
          </w:tcPr>
          <w:p w14:paraId="6FA9EC95"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87        </w:t>
            </w:r>
          </w:p>
        </w:tc>
        <w:tc>
          <w:tcPr>
            <w:tcW w:w="1340" w:type="dxa"/>
            <w:tcBorders>
              <w:bottom w:val="single" w:sz="4" w:space="0" w:color="198FCF" w:themeColor="accent6"/>
            </w:tcBorders>
            <w:noWrap/>
            <w:hideMark/>
          </w:tcPr>
          <w:p w14:paraId="64E5F714"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88        </w:t>
            </w:r>
          </w:p>
        </w:tc>
        <w:tc>
          <w:tcPr>
            <w:tcW w:w="1340" w:type="dxa"/>
            <w:tcBorders>
              <w:bottom w:val="single" w:sz="4" w:space="0" w:color="198FCF" w:themeColor="accent6"/>
            </w:tcBorders>
            <w:noWrap/>
            <w:hideMark/>
          </w:tcPr>
          <w:p w14:paraId="6544AA48" w14:textId="77777777" w:rsidR="00B9499A" w:rsidRPr="00A368AC"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87        </w:t>
            </w:r>
          </w:p>
        </w:tc>
        <w:tc>
          <w:tcPr>
            <w:tcW w:w="1340" w:type="dxa"/>
            <w:tcBorders>
              <w:bottom w:val="single" w:sz="4" w:space="0" w:color="198FCF" w:themeColor="accent6"/>
              <w:right w:val="dotted" w:sz="4" w:space="0" w:color="198FCF" w:themeColor="accent6"/>
            </w:tcBorders>
            <w:noWrap/>
            <w:hideMark/>
          </w:tcPr>
          <w:p w14:paraId="16457B34"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B9499A">
              <w:rPr>
                <w:rFonts w:eastAsia="Times New Roman"/>
                <w:color w:val="198FCF"/>
                <w:szCs w:val="22"/>
                <w:lang w:eastAsia="en-AU"/>
              </w:rPr>
              <w:t>92 ↑</w:t>
            </w:r>
          </w:p>
        </w:tc>
        <w:tc>
          <w:tcPr>
            <w:tcW w:w="1340" w:type="dxa"/>
            <w:tcBorders>
              <w:left w:val="dotted" w:sz="4" w:space="0" w:color="198FCF" w:themeColor="accent6"/>
              <w:bottom w:val="single" w:sz="4" w:space="0" w:color="198FCF" w:themeColor="accent6"/>
            </w:tcBorders>
            <w:noWrap/>
            <w:hideMark/>
          </w:tcPr>
          <w:p w14:paraId="029434B7"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B9499A">
              <w:rPr>
                <w:rFonts w:eastAsia="Times New Roman"/>
                <w:color w:val="FF0000"/>
                <w:szCs w:val="22"/>
                <w:lang w:eastAsia="en-AU"/>
              </w:rPr>
              <w:t>86 ↓</w:t>
            </w:r>
          </w:p>
        </w:tc>
        <w:tc>
          <w:tcPr>
            <w:tcW w:w="1340" w:type="dxa"/>
            <w:tcBorders>
              <w:bottom w:val="single" w:sz="4" w:space="0" w:color="198FCF" w:themeColor="accent6"/>
              <w:right w:val="dotted" w:sz="4" w:space="0" w:color="198FCF" w:themeColor="accent6"/>
            </w:tcBorders>
            <w:noWrap/>
            <w:hideMark/>
          </w:tcPr>
          <w:p w14:paraId="0AB6F426"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B9499A">
              <w:rPr>
                <w:rFonts w:eastAsia="Times New Roman"/>
                <w:color w:val="198FCF"/>
                <w:szCs w:val="22"/>
                <w:lang w:eastAsia="en-AU"/>
              </w:rPr>
              <w:t>91 ↑</w:t>
            </w:r>
          </w:p>
        </w:tc>
        <w:tc>
          <w:tcPr>
            <w:tcW w:w="1340" w:type="dxa"/>
            <w:tcBorders>
              <w:left w:val="dotted" w:sz="4" w:space="0" w:color="198FCF" w:themeColor="accent6"/>
              <w:bottom w:val="single" w:sz="4" w:space="0" w:color="198FCF" w:themeColor="accent6"/>
            </w:tcBorders>
            <w:noWrap/>
            <w:hideMark/>
          </w:tcPr>
          <w:p w14:paraId="27C11AF8"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88        </w:t>
            </w:r>
          </w:p>
        </w:tc>
        <w:tc>
          <w:tcPr>
            <w:tcW w:w="1340" w:type="dxa"/>
            <w:tcBorders>
              <w:bottom w:val="single" w:sz="4" w:space="0" w:color="198FCF" w:themeColor="accent6"/>
            </w:tcBorders>
            <w:noWrap/>
            <w:hideMark/>
          </w:tcPr>
          <w:p w14:paraId="3634594D" w14:textId="77777777" w:rsidR="00B9499A" w:rsidRPr="00B9499A"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89        </w:t>
            </w:r>
          </w:p>
        </w:tc>
        <w:tc>
          <w:tcPr>
            <w:tcW w:w="1340" w:type="dxa"/>
            <w:tcBorders>
              <w:bottom w:val="single" w:sz="4" w:space="0" w:color="198FCF" w:themeColor="accent6"/>
            </w:tcBorders>
            <w:noWrap/>
            <w:hideMark/>
          </w:tcPr>
          <w:p w14:paraId="1152B8ED" w14:textId="77777777" w:rsidR="00B9499A" w:rsidRPr="00A368AC" w:rsidRDefault="00B9499A" w:rsidP="00B9499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91        </w:t>
            </w:r>
          </w:p>
        </w:tc>
      </w:tr>
      <w:tr w:rsidR="0063041E" w:rsidRPr="00B9499A" w14:paraId="7017BA2A"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AD446F6" w14:textId="77777777" w:rsidR="00B9499A" w:rsidRPr="00B9499A" w:rsidRDefault="00B9499A" w:rsidP="70BE80A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5CB304E9"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2708        </w:t>
            </w:r>
          </w:p>
        </w:tc>
        <w:tc>
          <w:tcPr>
            <w:tcW w:w="1340" w:type="dxa"/>
            <w:tcBorders>
              <w:left w:val="dotted" w:sz="4" w:space="0" w:color="198FCF" w:themeColor="accent6"/>
            </w:tcBorders>
            <w:noWrap/>
            <w:hideMark/>
          </w:tcPr>
          <w:p w14:paraId="5AD04BAA"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406        </w:t>
            </w:r>
          </w:p>
        </w:tc>
        <w:tc>
          <w:tcPr>
            <w:tcW w:w="1340" w:type="dxa"/>
            <w:noWrap/>
            <w:hideMark/>
          </w:tcPr>
          <w:p w14:paraId="03F39D9E"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643        </w:t>
            </w:r>
          </w:p>
        </w:tc>
        <w:tc>
          <w:tcPr>
            <w:tcW w:w="1340" w:type="dxa"/>
            <w:noWrap/>
            <w:hideMark/>
          </w:tcPr>
          <w:p w14:paraId="33F2563E"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964        </w:t>
            </w:r>
          </w:p>
        </w:tc>
        <w:tc>
          <w:tcPr>
            <w:tcW w:w="1340" w:type="dxa"/>
            <w:tcBorders>
              <w:right w:val="dotted" w:sz="4" w:space="0" w:color="198FCF" w:themeColor="accent6"/>
            </w:tcBorders>
            <w:noWrap/>
            <w:hideMark/>
          </w:tcPr>
          <w:p w14:paraId="72E369ED"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695        </w:t>
            </w:r>
          </w:p>
        </w:tc>
        <w:tc>
          <w:tcPr>
            <w:tcW w:w="1340" w:type="dxa"/>
            <w:tcBorders>
              <w:left w:val="dotted" w:sz="4" w:space="0" w:color="198FCF" w:themeColor="accent6"/>
            </w:tcBorders>
            <w:noWrap/>
            <w:hideMark/>
          </w:tcPr>
          <w:p w14:paraId="1963AE66"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1329        </w:t>
            </w:r>
          </w:p>
        </w:tc>
        <w:tc>
          <w:tcPr>
            <w:tcW w:w="1340" w:type="dxa"/>
            <w:tcBorders>
              <w:right w:val="dotted" w:sz="4" w:space="0" w:color="198FCF" w:themeColor="accent6"/>
            </w:tcBorders>
            <w:noWrap/>
            <w:hideMark/>
          </w:tcPr>
          <w:p w14:paraId="202637ED"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1379        </w:t>
            </w:r>
          </w:p>
        </w:tc>
        <w:tc>
          <w:tcPr>
            <w:tcW w:w="1340" w:type="dxa"/>
            <w:tcBorders>
              <w:left w:val="dotted" w:sz="4" w:space="0" w:color="198FCF" w:themeColor="accent6"/>
            </w:tcBorders>
            <w:noWrap/>
            <w:hideMark/>
          </w:tcPr>
          <w:p w14:paraId="753C53C4"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1307        </w:t>
            </w:r>
          </w:p>
        </w:tc>
        <w:tc>
          <w:tcPr>
            <w:tcW w:w="1340" w:type="dxa"/>
            <w:noWrap/>
            <w:hideMark/>
          </w:tcPr>
          <w:p w14:paraId="266669C9" w14:textId="77777777" w:rsidR="00B9499A" w:rsidRPr="00B9499A"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938        </w:t>
            </w:r>
          </w:p>
        </w:tc>
        <w:tc>
          <w:tcPr>
            <w:tcW w:w="1340" w:type="dxa"/>
            <w:noWrap/>
            <w:hideMark/>
          </w:tcPr>
          <w:p w14:paraId="41F506EE" w14:textId="77777777" w:rsidR="00B9499A" w:rsidRPr="00A368AC" w:rsidRDefault="00B9499A" w:rsidP="00B9499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463        </w:t>
            </w:r>
          </w:p>
        </w:tc>
      </w:tr>
    </w:tbl>
    <w:p w14:paraId="594DD810" w14:textId="77777777" w:rsidR="00C570F8" w:rsidRDefault="00C570F8" w:rsidP="00C570F8">
      <w:pPr>
        <w:pStyle w:val="BaseText"/>
      </w:pPr>
      <w:r>
        <w:t>SP2 - Have you been caught speeding in the last 12 months?</w:t>
      </w:r>
    </w:p>
    <w:p w14:paraId="1A66D2EE" w14:textId="77777777" w:rsidR="00C570F8" w:rsidRDefault="00C570F8" w:rsidP="00C570F8">
      <w:pPr>
        <w:pStyle w:val="BaseText"/>
      </w:pPr>
      <w:r>
        <w:t>Filter: Licence holders; base n=</w:t>
      </w:r>
      <w:r w:rsidR="00203C80">
        <w:t>2708</w:t>
      </w:r>
    </w:p>
    <w:p w14:paraId="75B6A443" w14:textId="77777777" w:rsidR="00C570F8" w:rsidRPr="00DD3D93" w:rsidRDefault="00C570F8" w:rsidP="00C570F8">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AC89A31" w14:textId="77777777" w:rsidR="00C570F8" w:rsidRPr="008253F2" w:rsidRDefault="00C570F8" w:rsidP="008253F2">
      <w:pPr>
        <w:pStyle w:val="BaseText"/>
      </w:pPr>
      <w:r w:rsidRPr="00DD3D93">
        <w:t>Figures may not add to 100% due to rounding</w:t>
      </w:r>
      <w:r>
        <w:t>.</w:t>
      </w:r>
      <w:bookmarkStart w:id="195" w:name="_Toc36824558"/>
      <w:bookmarkStart w:id="196" w:name="_Toc69195841"/>
    </w:p>
    <w:p w14:paraId="7CD053BE" w14:textId="77777777" w:rsidR="008253F2" w:rsidRDefault="008253F2">
      <w:pPr>
        <w:spacing w:before="0" w:after="0" w:line="240" w:lineRule="auto"/>
        <w:rPr>
          <w:rFonts w:eastAsia="Times New Roman"/>
          <w:b/>
          <w:bCs/>
          <w:sz w:val="32"/>
          <w:szCs w:val="32"/>
        </w:rPr>
      </w:pPr>
      <w:r>
        <w:br w:type="page"/>
      </w:r>
    </w:p>
    <w:p w14:paraId="5F29894C" w14:textId="77777777" w:rsidR="00C570F8" w:rsidRDefault="00C570F8" w:rsidP="00C570F8">
      <w:pPr>
        <w:pStyle w:val="Heading2"/>
      </w:pPr>
      <w:bookmarkStart w:id="197" w:name="_Toc99435284"/>
      <w:r>
        <w:t>Impaired driving</w:t>
      </w:r>
      <w:bookmarkEnd w:id="195"/>
      <w:bookmarkEnd w:id="196"/>
      <w:bookmarkEnd w:id="197"/>
      <w:r>
        <w:t xml:space="preserve"> </w:t>
      </w:r>
    </w:p>
    <w:p w14:paraId="57850A64" w14:textId="77777777" w:rsidR="00C570F8" w:rsidRDefault="00C570F8" w:rsidP="00C570F8">
      <w:pPr>
        <w:pStyle w:val="Heading3"/>
      </w:pPr>
      <w:bookmarkStart w:id="198" w:name="_Toc502838084"/>
      <w:bookmarkStart w:id="199" w:name="_Toc517110483"/>
      <w:r>
        <w:t>Use of drugs and alcohol</w:t>
      </w:r>
      <w:bookmarkEnd w:id="198"/>
      <w:bookmarkEnd w:id="199"/>
    </w:p>
    <w:p w14:paraId="25EC79BE" w14:textId="5E4106D1" w:rsidR="00C570F8" w:rsidRPr="00240387" w:rsidRDefault="00C570F8" w:rsidP="5CE3ECC8">
      <w:r w:rsidRPr="00240387">
        <w:t xml:space="preserve">Respondents were asked whether they drink alcohol and if they had used recreational drugs in the last 12 months. </w:t>
      </w:r>
      <w:r w:rsidRPr="00240387">
        <w:fldChar w:fldCharType="begin"/>
      </w:r>
      <w:r w:rsidRPr="00240387">
        <w:instrText xml:space="preserve"> REF _Ref71108237 \h </w:instrText>
      </w:r>
      <w:r w:rsidR="00240387">
        <w:instrText xml:space="preserve"> \* MERGEFORMAT </w:instrText>
      </w:r>
      <w:r w:rsidRPr="00240387">
        <w:fldChar w:fldCharType="separate"/>
      </w:r>
      <w:r w:rsidR="0058012E" w:rsidRPr="002C4910">
        <w:t xml:space="preserve">Figure </w:t>
      </w:r>
      <w:r w:rsidR="0058012E">
        <w:rPr>
          <w:noProof/>
        </w:rPr>
        <w:t>19</w:t>
      </w:r>
      <w:r w:rsidRPr="00240387">
        <w:fldChar w:fldCharType="end"/>
      </w:r>
      <w:r w:rsidRPr="00240387">
        <w:t xml:space="preserve"> below is filtered to respondents aged 18-60 who are licence holders to allow valid comparisons over time. </w:t>
      </w:r>
      <w:r w:rsidRPr="00240387">
        <w:fldChar w:fldCharType="begin"/>
      </w:r>
      <w:r w:rsidRPr="00240387">
        <w:instrText xml:space="preserve"> REF _Ref71108237 \h </w:instrText>
      </w:r>
      <w:r w:rsidR="00240387">
        <w:instrText xml:space="preserve"> \* MERGEFORMAT </w:instrText>
      </w:r>
      <w:r w:rsidRPr="00240387">
        <w:fldChar w:fldCharType="separate"/>
      </w:r>
      <w:r w:rsidR="0058012E" w:rsidRPr="002C4910">
        <w:t xml:space="preserve">Figure </w:t>
      </w:r>
      <w:r w:rsidR="0058012E">
        <w:rPr>
          <w:noProof/>
        </w:rPr>
        <w:t>19</w:t>
      </w:r>
      <w:r w:rsidRPr="00240387">
        <w:fldChar w:fldCharType="end"/>
      </w:r>
      <w:r w:rsidRPr="00240387">
        <w:t xml:space="preserve"> shows that, filtered to these respondents, about four in five respondents (77%) ever drink alcohol, while about one in ten respondents (</w:t>
      </w:r>
      <w:r w:rsidR="00240387" w:rsidRPr="00240387">
        <w:t>9</w:t>
      </w:r>
      <w:r w:rsidRPr="00240387">
        <w:t>%) have used recreational drugs in the last twelve months.</w:t>
      </w:r>
      <w:r w:rsidR="008468A5" w:rsidRPr="00240387">
        <w:t xml:space="preserve"> </w:t>
      </w:r>
      <w:r w:rsidR="00A734A4">
        <w:t>Rates of a</w:t>
      </w:r>
      <w:r w:rsidR="008468A5" w:rsidRPr="00240387">
        <w:t xml:space="preserve">lcohol and drug </w:t>
      </w:r>
      <w:r w:rsidR="00240387" w:rsidRPr="00240387">
        <w:t>use have remained</w:t>
      </w:r>
      <w:r w:rsidR="00A734A4">
        <w:t xml:space="preserve"> similar</w:t>
      </w:r>
      <w:r w:rsidR="00240387" w:rsidRPr="00240387">
        <w:t xml:space="preserve"> </w:t>
      </w:r>
      <w:r w:rsidR="00A734A4">
        <w:t>since 2015</w:t>
      </w:r>
      <w:r w:rsidR="00240387" w:rsidRPr="00240387">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3C125557" w14:textId="77777777" w:rsidTr="007B380C">
        <w:trPr>
          <w:trHeight w:val="454"/>
        </w:trPr>
        <w:tc>
          <w:tcPr>
            <w:tcW w:w="10205" w:type="dxa"/>
            <w:tcBorders>
              <w:top w:val="nil"/>
              <w:left w:val="nil"/>
              <w:bottom w:val="nil"/>
              <w:right w:val="nil"/>
            </w:tcBorders>
            <w:shd w:val="clear" w:color="auto" w:fill="404040" w:themeFill="text1"/>
            <w:vAlign w:val="center"/>
          </w:tcPr>
          <w:p w14:paraId="7C073893" w14:textId="483A5440" w:rsidR="00C570F8" w:rsidRPr="002C4910" w:rsidRDefault="00C570F8" w:rsidP="007B380C">
            <w:pPr>
              <w:pStyle w:val="Caption"/>
            </w:pPr>
            <w:bookmarkStart w:id="200" w:name="_Ref71108237"/>
            <w:bookmarkStart w:id="201" w:name="_Toc99435332"/>
            <w:r w:rsidRPr="002C4910">
              <w:t xml:space="preserve">Figure </w:t>
            </w:r>
            <w:r>
              <w:fldChar w:fldCharType="begin"/>
            </w:r>
            <w:r>
              <w:instrText>SEQ Figure \* ARABIC</w:instrText>
            </w:r>
            <w:r>
              <w:fldChar w:fldCharType="separate"/>
            </w:r>
            <w:r w:rsidR="0058012E">
              <w:rPr>
                <w:noProof/>
              </w:rPr>
              <w:t>19</w:t>
            </w:r>
            <w:r>
              <w:fldChar w:fldCharType="end"/>
            </w:r>
            <w:bookmarkEnd w:id="200"/>
            <w:r w:rsidRPr="002C4910">
              <w:tab/>
            </w:r>
            <w:r w:rsidRPr="0000282C">
              <w:t>Use of drugs and alcohol</w:t>
            </w:r>
            <w:r>
              <w:t xml:space="preserve"> by year</w:t>
            </w:r>
            <w:bookmarkEnd w:id="201"/>
          </w:p>
        </w:tc>
      </w:tr>
    </w:tbl>
    <w:p w14:paraId="2660C0DA" w14:textId="77777777" w:rsidR="001E43A9" w:rsidRDefault="006D1CF0" w:rsidP="001E43A9">
      <w:pPr>
        <w:rPr>
          <w:noProof/>
          <w:lang w:eastAsia="en-AU"/>
        </w:rPr>
      </w:pPr>
      <w:r>
        <w:rPr>
          <w:noProof/>
          <w:lang w:eastAsia="en-AU"/>
        </w:rPr>
        <w:drawing>
          <wp:inline distT="0" distB="0" distL="0" distR="0" wp14:anchorId="2D5E0022" wp14:editId="0A37E981">
            <wp:extent cx="6480810" cy="2499360"/>
            <wp:effectExtent l="0" t="0" r="0" b="0"/>
            <wp:docPr id="2106612043" name="Picture 21066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810" cy="2499360"/>
                    </a:xfrm>
                    <a:prstGeom prst="rect">
                      <a:avLst/>
                    </a:prstGeom>
                    <a:noFill/>
                  </pic:spPr>
                </pic:pic>
              </a:graphicData>
            </a:graphic>
          </wp:inline>
        </w:drawing>
      </w:r>
    </w:p>
    <w:p w14:paraId="68D3214B" w14:textId="77777777" w:rsidR="00C570F8" w:rsidRDefault="00C570F8" w:rsidP="00C570F8">
      <w:pPr>
        <w:pStyle w:val="BaseText"/>
      </w:pPr>
      <w:r>
        <w:t>DK2 - Do you ever drink alcohol?</w:t>
      </w:r>
    </w:p>
    <w:p w14:paraId="06B119A2" w14:textId="77777777" w:rsidR="00C570F8" w:rsidRDefault="00C570F8" w:rsidP="00C570F8">
      <w:pPr>
        <w:pStyle w:val="BaseText"/>
      </w:pPr>
      <w:r>
        <w:t>DG3 - In the last 12 months, have you used recreational drugs (for example, methamphetamine, ice, marijuana etc.)?</w:t>
      </w:r>
    </w:p>
    <w:p w14:paraId="53311818" w14:textId="77777777" w:rsidR="00C570F8" w:rsidRDefault="00C570F8" w:rsidP="00C570F8">
      <w:pPr>
        <w:pStyle w:val="BaseText"/>
      </w:pPr>
      <w:r>
        <w:t>Filter: Licence holders aged 18-60 with a valid response; base n=1651</w:t>
      </w:r>
    </w:p>
    <w:p w14:paraId="1D762C0F" w14:textId="77777777" w:rsidR="00C570F8" w:rsidRDefault="00C570F8" w:rsidP="00C570F8">
      <w:pPr>
        <w:pStyle w:val="BaseText"/>
      </w:pPr>
      <w:r>
        <w:t>* Note: 'Drug use' was introduced in 2014</w:t>
      </w:r>
    </w:p>
    <w:p w14:paraId="5984FF09" w14:textId="3C2EB92B" w:rsidR="00C570F8" w:rsidRPr="00FB3126" w:rsidRDefault="00C570F8" w:rsidP="5CE3ECC8">
      <w:r w:rsidRPr="00FB3126">
        <w:fldChar w:fldCharType="begin"/>
      </w:r>
      <w:r w:rsidRPr="00FB3126">
        <w:instrText xml:space="preserve"> REF _Ref71107880 \h </w:instrText>
      </w:r>
      <w:r w:rsidR="00FB3126">
        <w:instrText xml:space="preserve"> \* MERGEFORMAT </w:instrText>
      </w:r>
      <w:r w:rsidRPr="00FB3126">
        <w:fldChar w:fldCharType="separate"/>
      </w:r>
      <w:r w:rsidR="0058012E" w:rsidRPr="004F225A">
        <w:t xml:space="preserve">Table </w:t>
      </w:r>
      <w:r w:rsidR="0058012E">
        <w:rPr>
          <w:noProof/>
        </w:rPr>
        <w:t>31</w:t>
      </w:r>
      <w:r w:rsidRPr="00FB3126">
        <w:fldChar w:fldCharType="end"/>
      </w:r>
      <w:r w:rsidRPr="00FB3126">
        <w:t xml:space="preserve"> shows results for all drivers by demographic. Among all drivers, more males (</w:t>
      </w:r>
      <w:r w:rsidR="00FB3126" w:rsidRPr="00FB3126">
        <w:t>79</w:t>
      </w:r>
      <w:r w:rsidRPr="00FB3126">
        <w:t>%) than females (7</w:t>
      </w:r>
      <w:r w:rsidR="00FB3126" w:rsidRPr="00FB3126">
        <w:t>2</w:t>
      </w:r>
      <w:r w:rsidRPr="00FB3126">
        <w:t>%) report they drink alcohol.</w:t>
      </w:r>
      <w:r w:rsidR="007F1E8C">
        <w:t xml:space="preserve"> </w:t>
      </w:r>
    </w:p>
    <w:p w14:paraId="5E38CFF7" w14:textId="77777777" w:rsidR="00C570F8" w:rsidRPr="00206480" w:rsidRDefault="00C570F8" w:rsidP="5CE3ECC8">
      <w:r w:rsidRPr="00206480">
        <w:t>Usage of recreational drugs is higher among respondents aged 18-25 (1</w:t>
      </w:r>
      <w:r w:rsidR="00FB3126" w:rsidRPr="00206480">
        <w:t>7</w:t>
      </w:r>
      <w:r w:rsidRPr="00206480">
        <w:t xml:space="preserve">%) than among those aged </w:t>
      </w:r>
      <w:r w:rsidR="001C4D3A" w:rsidRPr="00206480">
        <w:t>26</w:t>
      </w:r>
      <w:r w:rsidRPr="00206480">
        <w:t>-</w:t>
      </w:r>
      <w:r w:rsidR="00A734A4">
        <w:t>39 (9%) and 40-</w:t>
      </w:r>
      <w:r w:rsidRPr="00206480">
        <w:t>60 (</w:t>
      </w:r>
      <w:r w:rsidR="00A734A4">
        <w:t>6</w:t>
      </w:r>
      <w:r w:rsidRPr="00206480">
        <w:t>%) or 61-90 (</w:t>
      </w:r>
      <w:r w:rsidR="00206480" w:rsidRPr="00206480">
        <w:t>2</w:t>
      </w:r>
      <w:r w:rsidRPr="00206480">
        <w:t>%).</w:t>
      </w:r>
    </w:p>
    <w:tbl>
      <w:tblPr>
        <w:tblStyle w:val="TableGrid"/>
        <w:tblW w:w="10205" w:type="dxa"/>
        <w:shd w:val="clear" w:color="auto" w:fill="404040" w:themeFill="text1"/>
        <w:tblLook w:val="04A0" w:firstRow="1" w:lastRow="0" w:firstColumn="1" w:lastColumn="0" w:noHBand="0" w:noVBand="1"/>
      </w:tblPr>
      <w:tblGrid>
        <w:gridCol w:w="10205"/>
      </w:tblGrid>
      <w:tr w:rsidR="00C570F8" w14:paraId="3EDD69D3" w14:textId="77777777" w:rsidTr="007B380C">
        <w:trPr>
          <w:trHeight w:val="454"/>
        </w:trPr>
        <w:tc>
          <w:tcPr>
            <w:tcW w:w="10205" w:type="dxa"/>
            <w:tcBorders>
              <w:top w:val="nil"/>
              <w:left w:val="nil"/>
              <w:bottom w:val="nil"/>
              <w:right w:val="nil"/>
            </w:tcBorders>
            <w:shd w:val="clear" w:color="auto" w:fill="404040" w:themeFill="text1"/>
            <w:vAlign w:val="center"/>
          </w:tcPr>
          <w:p w14:paraId="448F0C73" w14:textId="27DD3F2E" w:rsidR="00C570F8" w:rsidRPr="002C4910" w:rsidRDefault="00C570F8" w:rsidP="007B380C">
            <w:pPr>
              <w:pStyle w:val="Caption"/>
            </w:pPr>
            <w:bookmarkStart w:id="202" w:name="_Ref71107880"/>
            <w:bookmarkStart w:id="203" w:name="_Toc110871030"/>
            <w:r w:rsidRPr="004F225A">
              <w:t xml:space="preserve">Table </w:t>
            </w:r>
            <w:r>
              <w:fldChar w:fldCharType="begin"/>
            </w:r>
            <w:r>
              <w:instrText>SEQ Table \* ARABIC</w:instrText>
            </w:r>
            <w:r>
              <w:fldChar w:fldCharType="separate"/>
            </w:r>
            <w:r w:rsidR="0058012E">
              <w:rPr>
                <w:noProof/>
              </w:rPr>
              <w:t>31</w:t>
            </w:r>
            <w:r>
              <w:fldChar w:fldCharType="end"/>
            </w:r>
            <w:bookmarkEnd w:id="202"/>
            <w:r w:rsidRPr="008C675E">
              <w:tab/>
            </w:r>
            <w:r w:rsidRPr="0000282C">
              <w:t>Use of alcohol and recreational drugs</w:t>
            </w:r>
            <w:r>
              <w:t xml:space="preserve"> by demographic</w:t>
            </w:r>
            <w:bookmarkEnd w:id="203"/>
          </w:p>
        </w:tc>
      </w:tr>
    </w:tbl>
    <w:p w14:paraId="4F319985"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026"/>
        <w:gridCol w:w="817"/>
        <w:gridCol w:w="817"/>
        <w:gridCol w:w="818"/>
        <w:gridCol w:w="818"/>
        <w:gridCol w:w="818"/>
        <w:gridCol w:w="818"/>
        <w:gridCol w:w="818"/>
        <w:gridCol w:w="818"/>
        <w:gridCol w:w="818"/>
        <w:gridCol w:w="818"/>
      </w:tblGrid>
      <w:tr w:rsidR="00A004C9" w:rsidRPr="00A004C9" w14:paraId="76CC015C"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val="restart"/>
            <w:tcBorders>
              <w:top w:val="single" w:sz="24" w:space="0" w:color="198FCF" w:themeColor="accent6"/>
              <w:bottom w:val="nil"/>
            </w:tcBorders>
            <w:hideMark/>
          </w:tcPr>
          <w:p w14:paraId="3CDB634D" w14:textId="77777777" w:rsidR="00A004C9" w:rsidRPr="00A004C9" w:rsidRDefault="00A004C9" w:rsidP="003617D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477D4E99"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D3D2451"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1DA6FE03"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2A6B709D" w14:textId="77777777" w:rsidR="00A004C9" w:rsidRPr="00A368AC"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63041E" w:rsidRPr="00A004C9" w14:paraId="543B7024"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tcBorders>
              <w:top w:val="nil"/>
              <w:bottom w:val="single" w:sz="4" w:space="0" w:color="198FCF" w:themeColor="accent6"/>
            </w:tcBorders>
            <w:hideMark/>
          </w:tcPr>
          <w:p w14:paraId="0B5D2DD2" w14:textId="77777777" w:rsidR="00A004C9" w:rsidRPr="00A004C9" w:rsidRDefault="00A004C9" w:rsidP="003617D5">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10B38D76"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534695DF"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55F07A15"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05884AF4"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58B02584"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789C1F9A"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1875514E"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67BCE8A3"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5535A41C"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05E5996C" w14:textId="77777777" w:rsidR="00A004C9" w:rsidRPr="00A368AC"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A004C9" w14:paraId="4731542C"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top w:val="single" w:sz="4" w:space="0" w:color="198FCF" w:themeColor="accent6"/>
            </w:tcBorders>
            <w:noWrap/>
            <w:hideMark/>
          </w:tcPr>
          <w:p w14:paraId="0749FFDB" w14:textId="77777777" w:rsidR="00A004C9" w:rsidRPr="00A004C9" w:rsidRDefault="00A004C9" w:rsidP="003617D5">
            <w:pPr>
              <w:spacing w:before="0" w:after="0" w:line="240" w:lineRule="auto"/>
              <w:rPr>
                <w:rFonts w:eastAsia="Times New Roman"/>
                <w:color w:val="000000"/>
                <w:lang w:eastAsia="en-AU"/>
              </w:rPr>
            </w:pPr>
            <w:r w:rsidRPr="00A368AC">
              <w:rPr>
                <w:rFonts w:eastAsia="Times New Roman"/>
                <w:color w:val="404040" w:themeColor="text1"/>
                <w:lang w:eastAsia="en-AU"/>
              </w:rPr>
              <w:t>Drinks alcohol</w:t>
            </w:r>
          </w:p>
        </w:tc>
        <w:tc>
          <w:tcPr>
            <w:tcW w:w="1340" w:type="dxa"/>
            <w:tcBorders>
              <w:top w:val="single" w:sz="4" w:space="0" w:color="198FCF" w:themeColor="accent6"/>
              <w:right w:val="dotted" w:sz="4" w:space="0" w:color="198FCF" w:themeColor="accent6"/>
            </w:tcBorders>
            <w:noWrap/>
            <w:hideMark/>
          </w:tcPr>
          <w:p w14:paraId="3CE921D1"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75        </w:t>
            </w:r>
          </w:p>
        </w:tc>
        <w:tc>
          <w:tcPr>
            <w:tcW w:w="1340" w:type="dxa"/>
            <w:tcBorders>
              <w:top w:val="single" w:sz="4" w:space="0" w:color="198FCF" w:themeColor="accent6"/>
              <w:left w:val="dotted" w:sz="4" w:space="0" w:color="198FCF" w:themeColor="accent6"/>
            </w:tcBorders>
            <w:noWrap/>
            <w:hideMark/>
          </w:tcPr>
          <w:p w14:paraId="56C31DAD"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78        </w:t>
            </w:r>
          </w:p>
        </w:tc>
        <w:tc>
          <w:tcPr>
            <w:tcW w:w="1340" w:type="dxa"/>
            <w:tcBorders>
              <w:top w:val="single" w:sz="4" w:space="0" w:color="198FCF" w:themeColor="accent6"/>
            </w:tcBorders>
            <w:noWrap/>
            <w:hideMark/>
          </w:tcPr>
          <w:p w14:paraId="16564C05" w14:textId="77777777" w:rsidR="00A004C9" w:rsidRPr="00A368AC"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75        </w:t>
            </w:r>
          </w:p>
        </w:tc>
        <w:tc>
          <w:tcPr>
            <w:tcW w:w="1340" w:type="dxa"/>
            <w:tcBorders>
              <w:top w:val="single" w:sz="4" w:space="0" w:color="198FCF" w:themeColor="accent6"/>
            </w:tcBorders>
            <w:noWrap/>
            <w:hideMark/>
          </w:tcPr>
          <w:p w14:paraId="07AF0AF3"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004C9">
              <w:rPr>
                <w:rFonts w:eastAsia="Times New Roman"/>
                <w:color w:val="198FCF"/>
                <w:szCs w:val="22"/>
                <w:lang w:eastAsia="en-AU"/>
              </w:rPr>
              <w:t>79 ↑</w:t>
            </w:r>
          </w:p>
        </w:tc>
        <w:tc>
          <w:tcPr>
            <w:tcW w:w="1340" w:type="dxa"/>
            <w:tcBorders>
              <w:top w:val="single" w:sz="4" w:space="0" w:color="198FCF" w:themeColor="accent6"/>
              <w:right w:val="dotted" w:sz="4" w:space="0" w:color="198FCF" w:themeColor="accent6"/>
            </w:tcBorders>
            <w:noWrap/>
            <w:hideMark/>
          </w:tcPr>
          <w:p w14:paraId="6143C96B"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004C9">
              <w:rPr>
                <w:rFonts w:eastAsia="Times New Roman"/>
                <w:color w:val="FF0000"/>
                <w:szCs w:val="22"/>
                <w:lang w:eastAsia="en-AU"/>
              </w:rPr>
              <w:t>68 ↓</w:t>
            </w:r>
          </w:p>
        </w:tc>
        <w:tc>
          <w:tcPr>
            <w:tcW w:w="1340" w:type="dxa"/>
            <w:tcBorders>
              <w:top w:val="single" w:sz="4" w:space="0" w:color="198FCF" w:themeColor="accent6"/>
              <w:left w:val="dotted" w:sz="4" w:space="0" w:color="198FCF" w:themeColor="accent6"/>
            </w:tcBorders>
            <w:noWrap/>
            <w:hideMark/>
          </w:tcPr>
          <w:p w14:paraId="0092F01B"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004C9">
              <w:rPr>
                <w:rFonts w:eastAsia="Times New Roman"/>
                <w:color w:val="198FCF"/>
                <w:szCs w:val="22"/>
                <w:lang w:eastAsia="en-AU"/>
              </w:rPr>
              <w:t>79 ↑</w:t>
            </w:r>
          </w:p>
        </w:tc>
        <w:tc>
          <w:tcPr>
            <w:tcW w:w="1340" w:type="dxa"/>
            <w:tcBorders>
              <w:top w:val="single" w:sz="4" w:space="0" w:color="198FCF" w:themeColor="accent6"/>
              <w:right w:val="dotted" w:sz="4" w:space="0" w:color="198FCF" w:themeColor="accent6"/>
            </w:tcBorders>
            <w:noWrap/>
            <w:hideMark/>
          </w:tcPr>
          <w:p w14:paraId="2011F44F"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004C9">
              <w:rPr>
                <w:rFonts w:eastAsia="Times New Roman"/>
                <w:color w:val="FF0000"/>
                <w:szCs w:val="22"/>
                <w:lang w:eastAsia="en-AU"/>
              </w:rPr>
              <w:t>72 ↓</w:t>
            </w:r>
          </w:p>
        </w:tc>
        <w:tc>
          <w:tcPr>
            <w:tcW w:w="1340" w:type="dxa"/>
            <w:tcBorders>
              <w:top w:val="single" w:sz="4" w:space="0" w:color="198FCF" w:themeColor="accent6"/>
              <w:left w:val="dotted" w:sz="4" w:space="0" w:color="198FCF" w:themeColor="accent6"/>
            </w:tcBorders>
            <w:noWrap/>
            <w:hideMark/>
          </w:tcPr>
          <w:p w14:paraId="6BD62C86" w14:textId="77777777" w:rsidR="00A004C9" w:rsidRPr="00A368AC"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74        </w:t>
            </w:r>
          </w:p>
        </w:tc>
        <w:tc>
          <w:tcPr>
            <w:tcW w:w="1340" w:type="dxa"/>
            <w:tcBorders>
              <w:top w:val="single" w:sz="4" w:space="0" w:color="198FCF" w:themeColor="accent6"/>
            </w:tcBorders>
            <w:noWrap/>
            <w:hideMark/>
          </w:tcPr>
          <w:p w14:paraId="1277145F" w14:textId="77777777" w:rsidR="00A004C9" w:rsidRPr="00A004C9"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A004C9">
              <w:rPr>
                <w:rFonts w:eastAsia="Times New Roman"/>
                <w:color w:val="198FCF"/>
                <w:szCs w:val="22"/>
                <w:lang w:eastAsia="en-AU"/>
              </w:rPr>
              <w:t>79 ↑</w:t>
            </w:r>
          </w:p>
        </w:tc>
        <w:tc>
          <w:tcPr>
            <w:tcW w:w="1340" w:type="dxa"/>
            <w:tcBorders>
              <w:top w:val="single" w:sz="4" w:space="0" w:color="198FCF" w:themeColor="accent6"/>
            </w:tcBorders>
            <w:noWrap/>
            <w:hideMark/>
          </w:tcPr>
          <w:p w14:paraId="7D5529CB" w14:textId="77777777" w:rsidR="00A004C9" w:rsidRPr="00A368AC" w:rsidRDefault="00A004C9" w:rsidP="00A004C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74        </w:t>
            </w:r>
          </w:p>
        </w:tc>
      </w:tr>
      <w:tr w:rsidR="0063041E" w:rsidRPr="00A004C9" w14:paraId="36808CF0"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bottom w:val="single" w:sz="4" w:space="0" w:color="198FCF" w:themeColor="accent6"/>
            </w:tcBorders>
            <w:noWrap/>
            <w:hideMark/>
          </w:tcPr>
          <w:p w14:paraId="4A76E68A" w14:textId="77777777" w:rsidR="00A004C9" w:rsidRPr="00A004C9" w:rsidRDefault="00A004C9" w:rsidP="003617D5">
            <w:pPr>
              <w:spacing w:before="0" w:after="0" w:line="240" w:lineRule="auto"/>
              <w:rPr>
                <w:rFonts w:eastAsia="Times New Roman"/>
                <w:color w:val="000000"/>
                <w:lang w:eastAsia="en-AU"/>
              </w:rPr>
            </w:pPr>
            <w:r w:rsidRPr="00A368AC">
              <w:rPr>
                <w:rFonts w:eastAsia="Times New Roman"/>
                <w:color w:val="404040" w:themeColor="text1"/>
                <w:lang w:eastAsia="en-AU"/>
              </w:rPr>
              <w:t>Uses recreational drugs</w:t>
            </w:r>
          </w:p>
        </w:tc>
        <w:tc>
          <w:tcPr>
            <w:tcW w:w="1340" w:type="dxa"/>
            <w:tcBorders>
              <w:bottom w:val="single" w:sz="4" w:space="0" w:color="198FCF" w:themeColor="accent6"/>
              <w:right w:val="dotted" w:sz="4" w:space="0" w:color="198FCF" w:themeColor="accent6"/>
            </w:tcBorders>
            <w:noWrap/>
            <w:hideMark/>
          </w:tcPr>
          <w:p w14:paraId="4E770BB5" w14:textId="77777777" w:rsidR="00A004C9" w:rsidRPr="00A368AC"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7        </w:t>
            </w:r>
          </w:p>
        </w:tc>
        <w:tc>
          <w:tcPr>
            <w:tcW w:w="1340" w:type="dxa"/>
            <w:tcBorders>
              <w:left w:val="dotted" w:sz="4" w:space="0" w:color="198FCF" w:themeColor="accent6"/>
              <w:bottom w:val="single" w:sz="4" w:space="0" w:color="198FCF" w:themeColor="accent6"/>
            </w:tcBorders>
            <w:noWrap/>
            <w:hideMark/>
          </w:tcPr>
          <w:p w14:paraId="4808F4D9"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A004C9">
              <w:rPr>
                <w:rFonts w:eastAsia="Times New Roman"/>
                <w:color w:val="198FCF"/>
                <w:lang w:eastAsia="en-AU"/>
              </w:rPr>
              <w:t>17 ↑</w:t>
            </w:r>
          </w:p>
        </w:tc>
        <w:tc>
          <w:tcPr>
            <w:tcW w:w="1340" w:type="dxa"/>
            <w:tcBorders>
              <w:bottom w:val="single" w:sz="4" w:space="0" w:color="198FCF" w:themeColor="accent6"/>
            </w:tcBorders>
            <w:noWrap/>
            <w:hideMark/>
          </w:tcPr>
          <w:p w14:paraId="1AA5F75C"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1340" w:type="dxa"/>
            <w:tcBorders>
              <w:bottom w:val="single" w:sz="4" w:space="0" w:color="198FCF" w:themeColor="accent6"/>
            </w:tcBorders>
            <w:noWrap/>
            <w:hideMark/>
          </w:tcPr>
          <w:p w14:paraId="6C0F45AF" w14:textId="77777777" w:rsidR="00A004C9" w:rsidRPr="00A368AC"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        </w:t>
            </w:r>
          </w:p>
        </w:tc>
        <w:tc>
          <w:tcPr>
            <w:tcW w:w="1340" w:type="dxa"/>
            <w:tcBorders>
              <w:bottom w:val="single" w:sz="4" w:space="0" w:color="198FCF" w:themeColor="accent6"/>
              <w:right w:val="dotted" w:sz="4" w:space="0" w:color="198FCF" w:themeColor="accent6"/>
            </w:tcBorders>
            <w:noWrap/>
            <w:hideMark/>
          </w:tcPr>
          <w:p w14:paraId="20F12C6F"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A004C9">
              <w:rPr>
                <w:rFonts w:eastAsia="Times New Roman"/>
                <w:color w:val="FF0000"/>
                <w:szCs w:val="22"/>
                <w:lang w:eastAsia="en-AU"/>
              </w:rPr>
              <w:t>2 ↓</w:t>
            </w:r>
          </w:p>
        </w:tc>
        <w:tc>
          <w:tcPr>
            <w:tcW w:w="1340" w:type="dxa"/>
            <w:tcBorders>
              <w:left w:val="dotted" w:sz="4" w:space="0" w:color="198FCF" w:themeColor="accent6"/>
              <w:bottom w:val="single" w:sz="4" w:space="0" w:color="198FCF" w:themeColor="accent6"/>
            </w:tcBorders>
            <w:noWrap/>
            <w:hideMark/>
          </w:tcPr>
          <w:p w14:paraId="5F425A7D"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1340" w:type="dxa"/>
            <w:tcBorders>
              <w:bottom w:val="single" w:sz="4" w:space="0" w:color="198FCF" w:themeColor="accent6"/>
              <w:right w:val="dotted" w:sz="4" w:space="0" w:color="198FCF" w:themeColor="accent6"/>
            </w:tcBorders>
            <w:noWrap/>
            <w:hideMark/>
          </w:tcPr>
          <w:p w14:paraId="0F966825"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left w:val="dotted" w:sz="4" w:space="0" w:color="198FCF" w:themeColor="accent6"/>
              <w:bottom w:val="single" w:sz="4" w:space="0" w:color="198FCF" w:themeColor="accent6"/>
            </w:tcBorders>
            <w:noWrap/>
            <w:hideMark/>
          </w:tcPr>
          <w:p w14:paraId="18261B27"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1340" w:type="dxa"/>
            <w:tcBorders>
              <w:bottom w:val="single" w:sz="4" w:space="0" w:color="198FCF" w:themeColor="accent6"/>
            </w:tcBorders>
            <w:noWrap/>
            <w:hideMark/>
          </w:tcPr>
          <w:p w14:paraId="08EC5421" w14:textId="77777777" w:rsidR="00A004C9" w:rsidRPr="00A004C9"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1340" w:type="dxa"/>
            <w:tcBorders>
              <w:bottom w:val="single" w:sz="4" w:space="0" w:color="198FCF" w:themeColor="accent6"/>
            </w:tcBorders>
            <w:noWrap/>
            <w:hideMark/>
          </w:tcPr>
          <w:p w14:paraId="6D6428DD" w14:textId="77777777" w:rsidR="00A004C9" w:rsidRPr="00A368AC" w:rsidRDefault="00A004C9" w:rsidP="00A004C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        </w:t>
            </w:r>
          </w:p>
        </w:tc>
      </w:tr>
      <w:tr w:rsidR="0063041E" w:rsidRPr="00A004C9" w14:paraId="5A8902CF"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noWrap/>
            <w:hideMark/>
          </w:tcPr>
          <w:p w14:paraId="7CABA754" w14:textId="77777777" w:rsidR="00A004C9" w:rsidRPr="00A004C9" w:rsidRDefault="00A004C9" w:rsidP="003617D5">
            <w:pPr>
              <w:spacing w:before="0" w:after="0" w:line="240" w:lineRule="auto"/>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603F410B"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2796        </w:t>
            </w:r>
          </w:p>
        </w:tc>
        <w:tc>
          <w:tcPr>
            <w:tcW w:w="1340" w:type="dxa"/>
            <w:tcBorders>
              <w:left w:val="dotted" w:sz="4" w:space="0" w:color="198FCF" w:themeColor="accent6"/>
            </w:tcBorders>
            <w:noWrap/>
            <w:hideMark/>
          </w:tcPr>
          <w:p w14:paraId="75AF22D4"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423        </w:t>
            </w:r>
          </w:p>
        </w:tc>
        <w:tc>
          <w:tcPr>
            <w:tcW w:w="1340" w:type="dxa"/>
            <w:noWrap/>
            <w:hideMark/>
          </w:tcPr>
          <w:p w14:paraId="5AD80511"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671        </w:t>
            </w:r>
          </w:p>
        </w:tc>
        <w:tc>
          <w:tcPr>
            <w:tcW w:w="1340" w:type="dxa"/>
            <w:noWrap/>
            <w:hideMark/>
          </w:tcPr>
          <w:p w14:paraId="2C47464D"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983        </w:t>
            </w:r>
          </w:p>
        </w:tc>
        <w:tc>
          <w:tcPr>
            <w:tcW w:w="1340" w:type="dxa"/>
            <w:tcBorders>
              <w:right w:val="dotted" w:sz="4" w:space="0" w:color="198FCF" w:themeColor="accent6"/>
            </w:tcBorders>
            <w:noWrap/>
            <w:hideMark/>
          </w:tcPr>
          <w:p w14:paraId="4560CBBE"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719        </w:t>
            </w:r>
          </w:p>
        </w:tc>
        <w:tc>
          <w:tcPr>
            <w:tcW w:w="1340" w:type="dxa"/>
            <w:tcBorders>
              <w:left w:val="dotted" w:sz="4" w:space="0" w:color="198FCF" w:themeColor="accent6"/>
            </w:tcBorders>
            <w:noWrap/>
            <w:hideMark/>
          </w:tcPr>
          <w:p w14:paraId="2D7514B6"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1363        </w:t>
            </w:r>
          </w:p>
        </w:tc>
        <w:tc>
          <w:tcPr>
            <w:tcW w:w="1340" w:type="dxa"/>
            <w:tcBorders>
              <w:right w:val="dotted" w:sz="4" w:space="0" w:color="198FCF" w:themeColor="accent6"/>
            </w:tcBorders>
            <w:noWrap/>
            <w:hideMark/>
          </w:tcPr>
          <w:p w14:paraId="7FA8580A"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1433        </w:t>
            </w:r>
          </w:p>
        </w:tc>
        <w:tc>
          <w:tcPr>
            <w:tcW w:w="1340" w:type="dxa"/>
            <w:tcBorders>
              <w:left w:val="dotted" w:sz="4" w:space="0" w:color="198FCF" w:themeColor="accent6"/>
            </w:tcBorders>
            <w:noWrap/>
            <w:hideMark/>
          </w:tcPr>
          <w:p w14:paraId="7846743C"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1367        </w:t>
            </w:r>
          </w:p>
        </w:tc>
        <w:tc>
          <w:tcPr>
            <w:tcW w:w="1340" w:type="dxa"/>
            <w:noWrap/>
            <w:hideMark/>
          </w:tcPr>
          <w:p w14:paraId="41E624B2" w14:textId="77777777" w:rsidR="00A004C9" w:rsidRPr="00A004C9"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961        </w:t>
            </w:r>
          </w:p>
        </w:tc>
        <w:tc>
          <w:tcPr>
            <w:tcW w:w="1340" w:type="dxa"/>
            <w:noWrap/>
            <w:hideMark/>
          </w:tcPr>
          <w:p w14:paraId="351AA718" w14:textId="77777777" w:rsidR="00A004C9" w:rsidRPr="00A368AC" w:rsidRDefault="00A004C9" w:rsidP="00A004C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468        </w:t>
            </w:r>
          </w:p>
        </w:tc>
      </w:tr>
    </w:tbl>
    <w:p w14:paraId="553D96CA" w14:textId="77777777" w:rsidR="00C570F8" w:rsidRPr="00A23B33" w:rsidRDefault="00C570F8" w:rsidP="00C570F8">
      <w:pPr>
        <w:pStyle w:val="BaseText"/>
        <w:rPr>
          <w:rStyle w:val="TableBasenChar"/>
          <w:i/>
          <w:color w:val="58595B"/>
        </w:rPr>
      </w:pPr>
      <w:r w:rsidRPr="00A23B33">
        <w:rPr>
          <w:rStyle w:val="TableBasenChar"/>
          <w:i/>
          <w:color w:val="58595B"/>
        </w:rPr>
        <w:t>DK2 - Do you ever drink alcohol?</w:t>
      </w:r>
    </w:p>
    <w:p w14:paraId="36CEAA2F" w14:textId="77777777" w:rsidR="00C570F8" w:rsidRDefault="00C570F8" w:rsidP="00C570F8">
      <w:pPr>
        <w:pStyle w:val="BaseText"/>
      </w:pPr>
      <w:r>
        <w:t>DG3 - In the last 12 months, have you used recreational drugs (for example, methamphetamine, ice, marijuana etc.)?</w:t>
      </w:r>
    </w:p>
    <w:p w14:paraId="3163AF02" w14:textId="77777777" w:rsidR="00C570F8" w:rsidRDefault="00C570F8" w:rsidP="00C570F8">
      <w:pPr>
        <w:pStyle w:val="BaseText"/>
      </w:pPr>
      <w:r>
        <w:t xml:space="preserve">Blue up arrows </w:t>
      </w:r>
      <w:r w:rsidRPr="00DD3D93">
        <w:t>(</w:t>
      </w:r>
      <w:r w:rsidRPr="00A23B33">
        <w:t>↑</w:t>
      </w:r>
      <w:r w:rsidRPr="00DD3D93">
        <w:t>) and red down arrows (</w:t>
      </w:r>
      <w:r w:rsidRPr="00A23B33">
        <w:t>↓</w:t>
      </w:r>
      <w:r w:rsidRPr="00DD3D93">
        <w:t>) indicate statistically significant difference compared to respondents not in that category</w:t>
      </w:r>
      <w:r>
        <w:t>.</w:t>
      </w:r>
    </w:p>
    <w:p w14:paraId="583DA2B6" w14:textId="77777777" w:rsidR="00C570F8" w:rsidRDefault="00C570F8" w:rsidP="00C570F8">
      <w:pPr>
        <w:pStyle w:val="BaseText"/>
      </w:pPr>
      <w:r>
        <w:t>Filter: Driver with a valid response; base n=2796</w:t>
      </w:r>
    </w:p>
    <w:p w14:paraId="4F9808CB" w14:textId="77777777" w:rsidR="00C570F8" w:rsidRDefault="00C570F8" w:rsidP="00C570F8">
      <w:pPr>
        <w:pStyle w:val="BaseText"/>
      </w:pPr>
      <w:r w:rsidRPr="00DD3D93">
        <w:t>Figures may not add to 100% due to rounding</w:t>
      </w:r>
    </w:p>
    <w:p w14:paraId="16962412" w14:textId="77777777" w:rsidR="00A004C9" w:rsidRDefault="00A004C9">
      <w:pPr>
        <w:spacing w:before="0" w:after="0" w:line="240" w:lineRule="auto"/>
      </w:pPr>
      <w:bookmarkStart w:id="204" w:name="_Hlk72320803"/>
      <w:r>
        <w:br w:type="page"/>
      </w:r>
    </w:p>
    <w:p w14:paraId="18F29597" w14:textId="60EF65EF" w:rsidR="00C570F8" w:rsidRPr="00404DF8" w:rsidRDefault="00C570F8" w:rsidP="5CE3ECC8">
      <w:r w:rsidRPr="00404DF8">
        <w:t xml:space="preserve">As shown in </w:t>
      </w:r>
      <w:r w:rsidRPr="00404DF8">
        <w:fldChar w:fldCharType="begin"/>
      </w:r>
      <w:r w:rsidRPr="00404DF8">
        <w:instrText xml:space="preserve"> REF _Ref71107895 \h </w:instrText>
      </w:r>
      <w:r w:rsidR="00404DF8">
        <w:instrText xml:space="preserve"> \* MERGEFORMAT </w:instrText>
      </w:r>
      <w:r w:rsidRPr="00404DF8">
        <w:fldChar w:fldCharType="separate"/>
      </w:r>
      <w:r w:rsidR="0058012E" w:rsidRPr="004F225A">
        <w:t xml:space="preserve">Table </w:t>
      </w:r>
      <w:r w:rsidR="0058012E">
        <w:rPr>
          <w:noProof/>
        </w:rPr>
        <w:t>32</w:t>
      </w:r>
      <w:r w:rsidRPr="00404DF8">
        <w:fldChar w:fldCharType="end"/>
      </w:r>
      <w:r w:rsidRPr="00404DF8">
        <w:t>, drivers who engage in illegal behaviours such as drink driving, or who have been involved in a crash, (see Section 1.3 for definitions) are more likely to drink alcohol and use recreational drugs. For example:</w:t>
      </w:r>
    </w:p>
    <w:bookmarkEnd w:id="204"/>
    <w:p w14:paraId="2D618D89" w14:textId="77777777" w:rsidR="00C570F8" w:rsidRPr="00EF0CAC" w:rsidRDefault="00C570F8" w:rsidP="5CE3ECC8">
      <w:pPr>
        <w:pStyle w:val="BulletBLUE"/>
      </w:pPr>
      <w:r w:rsidRPr="00EF0CAC">
        <w:t>Speeders (8</w:t>
      </w:r>
      <w:r w:rsidR="00404DF8" w:rsidRPr="00EF0CAC">
        <w:t>2</w:t>
      </w:r>
      <w:r w:rsidRPr="00EF0CAC">
        <w:t>%) are more likely to report ever drinking alcohol than non-speeders (</w:t>
      </w:r>
      <w:r w:rsidR="00404DF8" w:rsidRPr="00EF0CAC">
        <w:t>68</w:t>
      </w:r>
      <w:r w:rsidRPr="00EF0CAC">
        <w:t xml:space="preserve">%). </w:t>
      </w:r>
    </w:p>
    <w:p w14:paraId="127F85C8" w14:textId="77777777" w:rsidR="00C570F8" w:rsidRPr="00EF0CAC" w:rsidRDefault="00C570F8" w:rsidP="5CE3ECC8">
      <w:pPr>
        <w:pStyle w:val="BulletBLUE"/>
      </w:pPr>
      <w:r w:rsidRPr="00EF0CAC">
        <w:t>Respondents who drink drive are more likely to use recreational drugs (</w:t>
      </w:r>
      <w:r w:rsidR="00CD16C7" w:rsidRPr="00EF0CAC">
        <w:t>23</w:t>
      </w:r>
      <w:r w:rsidRPr="00EF0CAC">
        <w:t xml:space="preserve">%) than respondents who do not drink drive (7%). </w:t>
      </w:r>
    </w:p>
    <w:p w14:paraId="413C084C" w14:textId="77777777" w:rsidR="00C570F8" w:rsidRPr="00EF0CAC" w:rsidRDefault="00C570F8" w:rsidP="5CE3ECC8">
      <w:pPr>
        <w:pStyle w:val="BulletBLUE"/>
      </w:pPr>
      <w:r w:rsidRPr="00EF0CAC">
        <w:t xml:space="preserve">Respondents who have been involved in a crash in the </w:t>
      </w:r>
      <w:r w:rsidR="00EC1A8E">
        <w:t>l</w:t>
      </w:r>
      <w:r w:rsidRPr="00EF0CAC">
        <w:t>ast five years are more likely to have used recreational drugs (1</w:t>
      </w:r>
      <w:r w:rsidR="00A8140F" w:rsidRPr="00EF0CAC">
        <w:t>0</w:t>
      </w:r>
      <w:r w:rsidRPr="00EF0CAC">
        <w:t>%) than those who have not (7%).</w:t>
      </w:r>
    </w:p>
    <w:tbl>
      <w:tblPr>
        <w:tblStyle w:val="TableGrid"/>
        <w:tblW w:w="10205" w:type="dxa"/>
        <w:shd w:val="clear" w:color="auto" w:fill="404040" w:themeFill="text1"/>
        <w:tblLook w:val="04A0" w:firstRow="1" w:lastRow="0" w:firstColumn="1" w:lastColumn="0" w:noHBand="0" w:noVBand="1"/>
      </w:tblPr>
      <w:tblGrid>
        <w:gridCol w:w="10205"/>
      </w:tblGrid>
      <w:tr w:rsidR="00C570F8" w14:paraId="0D2A0848" w14:textId="77777777" w:rsidTr="007B380C">
        <w:trPr>
          <w:trHeight w:val="454"/>
        </w:trPr>
        <w:tc>
          <w:tcPr>
            <w:tcW w:w="10205" w:type="dxa"/>
            <w:tcBorders>
              <w:top w:val="nil"/>
              <w:left w:val="nil"/>
              <w:bottom w:val="nil"/>
              <w:right w:val="nil"/>
            </w:tcBorders>
            <w:shd w:val="clear" w:color="auto" w:fill="404040" w:themeFill="text1"/>
            <w:vAlign w:val="center"/>
          </w:tcPr>
          <w:p w14:paraId="37171FC1" w14:textId="557252ED" w:rsidR="00C570F8" w:rsidRPr="002C4910" w:rsidRDefault="00C570F8" w:rsidP="007B380C">
            <w:pPr>
              <w:pStyle w:val="Caption"/>
            </w:pPr>
            <w:bookmarkStart w:id="205" w:name="_Ref71107895"/>
            <w:bookmarkStart w:id="206" w:name="_Toc110871031"/>
            <w:r w:rsidRPr="004F225A">
              <w:t xml:space="preserve">Table </w:t>
            </w:r>
            <w:r>
              <w:fldChar w:fldCharType="begin"/>
            </w:r>
            <w:r>
              <w:instrText>SEQ Table \* ARABIC</w:instrText>
            </w:r>
            <w:r>
              <w:fldChar w:fldCharType="separate"/>
            </w:r>
            <w:r w:rsidR="0058012E">
              <w:rPr>
                <w:noProof/>
              </w:rPr>
              <w:t>32</w:t>
            </w:r>
            <w:r>
              <w:fldChar w:fldCharType="end"/>
            </w:r>
            <w:bookmarkEnd w:id="205"/>
            <w:r w:rsidRPr="008C675E">
              <w:tab/>
            </w:r>
            <w:r w:rsidRPr="0000282C">
              <w:t>Use of alcohol and recreational drugs by behaviour</w:t>
            </w:r>
            <w:bookmarkEnd w:id="206"/>
          </w:p>
        </w:tc>
      </w:tr>
    </w:tbl>
    <w:p w14:paraId="208C6B7B"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868"/>
        <w:gridCol w:w="757"/>
        <w:gridCol w:w="757"/>
        <w:gridCol w:w="758"/>
        <w:gridCol w:w="758"/>
        <w:gridCol w:w="758"/>
        <w:gridCol w:w="758"/>
        <w:gridCol w:w="758"/>
        <w:gridCol w:w="758"/>
        <w:gridCol w:w="758"/>
        <w:gridCol w:w="758"/>
        <w:gridCol w:w="758"/>
      </w:tblGrid>
      <w:tr w:rsidR="00412E21" w:rsidRPr="003617D5" w14:paraId="3BB7638A"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val="restart"/>
            <w:tcBorders>
              <w:top w:val="single" w:sz="24" w:space="0" w:color="198FCF" w:themeColor="accent6"/>
              <w:bottom w:val="nil"/>
            </w:tcBorders>
            <w:hideMark/>
          </w:tcPr>
          <w:p w14:paraId="4603FF70" w14:textId="77777777" w:rsidR="00412E21" w:rsidRPr="00412E21" w:rsidRDefault="00412E21" w:rsidP="009D4A93">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226B368B"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6183795"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Speeding</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A1914BC"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F3D66AF"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199211D"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2680" w:type="dxa"/>
            <w:gridSpan w:val="2"/>
            <w:tcBorders>
              <w:top w:val="single" w:sz="24" w:space="0" w:color="198FCF" w:themeColor="accent6"/>
              <w:left w:val="dotted" w:sz="4" w:space="0" w:color="198FCF" w:themeColor="accent6"/>
              <w:bottom w:val="nil"/>
            </w:tcBorders>
            <w:hideMark/>
          </w:tcPr>
          <w:p w14:paraId="7A9831B2" w14:textId="77777777" w:rsidR="00412E21" w:rsidRPr="00A368AC"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9F482A" w:rsidRPr="003617D5" w14:paraId="48EBABB8"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vMerge/>
            <w:hideMark/>
          </w:tcPr>
          <w:p w14:paraId="057271F0" w14:textId="77777777" w:rsidR="00412E21" w:rsidRPr="00412E21" w:rsidRDefault="00412E21" w:rsidP="009D4A93">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1289BEA2"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49631A67"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Yes</w:t>
            </w:r>
          </w:p>
        </w:tc>
        <w:tc>
          <w:tcPr>
            <w:tcW w:w="1340" w:type="dxa"/>
            <w:tcBorders>
              <w:top w:val="nil"/>
              <w:bottom w:val="single" w:sz="4" w:space="0" w:color="198FCF" w:themeColor="accent6"/>
              <w:right w:val="dotted" w:sz="4" w:space="0" w:color="198FCF" w:themeColor="accent6"/>
            </w:tcBorders>
            <w:hideMark/>
          </w:tcPr>
          <w:p w14:paraId="79F8BB2E"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5631C4C7"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4E56E3E1"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7671038E"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68A2501A"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35E7D67A"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right w:val="dotted" w:sz="4" w:space="0" w:color="198FCF" w:themeColor="accent6"/>
            </w:tcBorders>
            <w:hideMark/>
          </w:tcPr>
          <w:p w14:paraId="1A1BE8C7"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1340" w:type="dxa"/>
            <w:tcBorders>
              <w:top w:val="nil"/>
              <w:left w:val="dotted" w:sz="4" w:space="0" w:color="198FCF" w:themeColor="accent6"/>
              <w:bottom w:val="single" w:sz="4" w:space="0" w:color="198FCF" w:themeColor="accent6"/>
            </w:tcBorders>
            <w:hideMark/>
          </w:tcPr>
          <w:p w14:paraId="3BBDE7B2"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1340" w:type="dxa"/>
            <w:tcBorders>
              <w:top w:val="nil"/>
              <w:bottom w:val="single" w:sz="4" w:space="0" w:color="198FCF" w:themeColor="accent6"/>
            </w:tcBorders>
            <w:hideMark/>
          </w:tcPr>
          <w:p w14:paraId="7F6E637D" w14:textId="77777777" w:rsidR="00412E21" w:rsidRPr="00A368AC"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412E21" w14:paraId="41ABEBB8" w14:textId="77777777" w:rsidTr="003617D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top w:val="single" w:sz="4" w:space="0" w:color="198FCF" w:themeColor="accent6"/>
            </w:tcBorders>
            <w:noWrap/>
            <w:hideMark/>
          </w:tcPr>
          <w:p w14:paraId="14278EAF" w14:textId="77777777" w:rsidR="00412E21" w:rsidRPr="00412E21" w:rsidRDefault="00412E2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Drinks alcohol</w:t>
            </w:r>
          </w:p>
        </w:tc>
        <w:tc>
          <w:tcPr>
            <w:tcW w:w="1340" w:type="dxa"/>
            <w:tcBorders>
              <w:top w:val="single" w:sz="4" w:space="0" w:color="198FCF" w:themeColor="accent6"/>
              <w:right w:val="dotted" w:sz="4" w:space="0" w:color="198FCF" w:themeColor="accent6"/>
            </w:tcBorders>
            <w:noWrap/>
            <w:hideMark/>
          </w:tcPr>
          <w:p w14:paraId="4C998513" w14:textId="77777777" w:rsidR="00412E21" w:rsidRPr="00A368AC"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75        </w:t>
            </w:r>
          </w:p>
        </w:tc>
        <w:tc>
          <w:tcPr>
            <w:tcW w:w="1340" w:type="dxa"/>
            <w:tcBorders>
              <w:top w:val="single" w:sz="4" w:space="0" w:color="198FCF" w:themeColor="accent6"/>
              <w:left w:val="dotted" w:sz="4" w:space="0" w:color="198FCF" w:themeColor="accent6"/>
            </w:tcBorders>
            <w:noWrap/>
            <w:hideMark/>
          </w:tcPr>
          <w:p w14:paraId="3892F7E7"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412E21">
              <w:rPr>
                <w:rFonts w:eastAsia="Times New Roman"/>
                <w:color w:val="198FCF"/>
                <w:lang w:eastAsia="en-AU"/>
              </w:rPr>
              <w:t>82 ↑</w:t>
            </w:r>
          </w:p>
        </w:tc>
        <w:tc>
          <w:tcPr>
            <w:tcW w:w="1340" w:type="dxa"/>
            <w:tcBorders>
              <w:top w:val="single" w:sz="4" w:space="0" w:color="198FCF" w:themeColor="accent6"/>
              <w:right w:val="dotted" w:sz="4" w:space="0" w:color="198FCF" w:themeColor="accent6"/>
            </w:tcBorders>
            <w:noWrap/>
            <w:hideMark/>
          </w:tcPr>
          <w:p w14:paraId="793D3620"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68 ↓</w:t>
            </w:r>
          </w:p>
        </w:tc>
        <w:tc>
          <w:tcPr>
            <w:tcW w:w="1340" w:type="dxa"/>
            <w:tcBorders>
              <w:top w:val="single" w:sz="4" w:space="0" w:color="198FCF" w:themeColor="accent6"/>
              <w:left w:val="dotted" w:sz="4" w:space="0" w:color="198FCF" w:themeColor="accent6"/>
            </w:tcBorders>
            <w:noWrap/>
            <w:hideMark/>
          </w:tcPr>
          <w:p w14:paraId="3C526854"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100 ↑</w:t>
            </w:r>
          </w:p>
        </w:tc>
        <w:tc>
          <w:tcPr>
            <w:tcW w:w="1340" w:type="dxa"/>
            <w:tcBorders>
              <w:top w:val="single" w:sz="4" w:space="0" w:color="198FCF" w:themeColor="accent6"/>
              <w:right w:val="dotted" w:sz="4" w:space="0" w:color="198FCF" w:themeColor="accent6"/>
            </w:tcBorders>
            <w:noWrap/>
            <w:hideMark/>
          </w:tcPr>
          <w:p w14:paraId="40793E59"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74 ↓</w:t>
            </w:r>
          </w:p>
        </w:tc>
        <w:tc>
          <w:tcPr>
            <w:tcW w:w="1340" w:type="dxa"/>
            <w:tcBorders>
              <w:top w:val="single" w:sz="4" w:space="0" w:color="198FCF" w:themeColor="accent6"/>
              <w:left w:val="dotted" w:sz="4" w:space="0" w:color="198FCF" w:themeColor="accent6"/>
            </w:tcBorders>
            <w:noWrap/>
            <w:hideMark/>
          </w:tcPr>
          <w:p w14:paraId="0659C263"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85 ↑</w:t>
            </w:r>
          </w:p>
        </w:tc>
        <w:tc>
          <w:tcPr>
            <w:tcW w:w="1340" w:type="dxa"/>
            <w:tcBorders>
              <w:top w:val="single" w:sz="4" w:space="0" w:color="198FCF" w:themeColor="accent6"/>
              <w:right w:val="dotted" w:sz="4" w:space="0" w:color="198FCF" w:themeColor="accent6"/>
            </w:tcBorders>
            <w:noWrap/>
            <w:hideMark/>
          </w:tcPr>
          <w:p w14:paraId="3C831294"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72 ↓</w:t>
            </w:r>
          </w:p>
        </w:tc>
        <w:tc>
          <w:tcPr>
            <w:tcW w:w="1340" w:type="dxa"/>
            <w:tcBorders>
              <w:top w:val="single" w:sz="4" w:space="0" w:color="198FCF" w:themeColor="accent6"/>
              <w:left w:val="dotted" w:sz="4" w:space="0" w:color="198FCF" w:themeColor="accent6"/>
            </w:tcBorders>
            <w:noWrap/>
            <w:hideMark/>
          </w:tcPr>
          <w:p w14:paraId="0B6C7D9A"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79 ↑</w:t>
            </w:r>
          </w:p>
        </w:tc>
        <w:tc>
          <w:tcPr>
            <w:tcW w:w="1340" w:type="dxa"/>
            <w:tcBorders>
              <w:top w:val="single" w:sz="4" w:space="0" w:color="198FCF" w:themeColor="accent6"/>
              <w:right w:val="dotted" w:sz="4" w:space="0" w:color="198FCF" w:themeColor="accent6"/>
            </w:tcBorders>
            <w:noWrap/>
            <w:hideMark/>
          </w:tcPr>
          <w:p w14:paraId="5C1B3B82"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73 ↓</w:t>
            </w:r>
          </w:p>
        </w:tc>
        <w:tc>
          <w:tcPr>
            <w:tcW w:w="1340" w:type="dxa"/>
            <w:tcBorders>
              <w:top w:val="single" w:sz="4" w:space="0" w:color="198FCF" w:themeColor="accent6"/>
              <w:left w:val="dotted" w:sz="4" w:space="0" w:color="198FCF" w:themeColor="accent6"/>
            </w:tcBorders>
            <w:noWrap/>
            <w:hideMark/>
          </w:tcPr>
          <w:p w14:paraId="1BC6DDC5" w14:textId="77777777" w:rsidR="00412E21" w:rsidRPr="00412E21"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76        </w:t>
            </w:r>
          </w:p>
        </w:tc>
        <w:tc>
          <w:tcPr>
            <w:tcW w:w="1340" w:type="dxa"/>
            <w:tcBorders>
              <w:top w:val="single" w:sz="4" w:space="0" w:color="198FCF" w:themeColor="accent6"/>
            </w:tcBorders>
            <w:noWrap/>
            <w:hideMark/>
          </w:tcPr>
          <w:p w14:paraId="3736857D" w14:textId="77777777" w:rsidR="00412E21" w:rsidRPr="00A368AC" w:rsidRDefault="00412E21" w:rsidP="00412E2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75        </w:t>
            </w:r>
          </w:p>
        </w:tc>
      </w:tr>
      <w:tr w:rsidR="0063041E" w:rsidRPr="00412E21" w14:paraId="606EE56E" w14:textId="77777777" w:rsidTr="003617D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tcBorders>
              <w:bottom w:val="single" w:sz="4" w:space="0" w:color="198FCF" w:themeColor="accent6"/>
            </w:tcBorders>
            <w:noWrap/>
            <w:hideMark/>
          </w:tcPr>
          <w:p w14:paraId="7B7ECD7A" w14:textId="77777777" w:rsidR="00412E21" w:rsidRPr="00412E21" w:rsidRDefault="00412E2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Uses recreational drugs</w:t>
            </w:r>
          </w:p>
        </w:tc>
        <w:tc>
          <w:tcPr>
            <w:tcW w:w="1340" w:type="dxa"/>
            <w:tcBorders>
              <w:bottom w:val="single" w:sz="4" w:space="0" w:color="198FCF" w:themeColor="accent6"/>
              <w:right w:val="dotted" w:sz="4" w:space="0" w:color="198FCF" w:themeColor="accent6"/>
            </w:tcBorders>
            <w:noWrap/>
            <w:hideMark/>
          </w:tcPr>
          <w:p w14:paraId="4A9DC724" w14:textId="77777777" w:rsidR="00412E21" w:rsidRPr="00A368AC"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7        </w:t>
            </w:r>
          </w:p>
        </w:tc>
        <w:tc>
          <w:tcPr>
            <w:tcW w:w="1340" w:type="dxa"/>
            <w:tcBorders>
              <w:left w:val="dotted" w:sz="4" w:space="0" w:color="198FCF" w:themeColor="accent6"/>
              <w:bottom w:val="single" w:sz="4" w:space="0" w:color="198FCF" w:themeColor="accent6"/>
            </w:tcBorders>
            <w:noWrap/>
            <w:hideMark/>
          </w:tcPr>
          <w:p w14:paraId="21ED99CE"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412E21">
              <w:rPr>
                <w:rFonts w:eastAsia="Times New Roman"/>
                <w:color w:val="198FCF"/>
                <w:lang w:eastAsia="en-AU"/>
              </w:rPr>
              <w:t>11 ↑</w:t>
            </w:r>
          </w:p>
        </w:tc>
        <w:tc>
          <w:tcPr>
            <w:tcW w:w="1340" w:type="dxa"/>
            <w:tcBorders>
              <w:bottom w:val="single" w:sz="4" w:space="0" w:color="198FCF" w:themeColor="accent6"/>
              <w:right w:val="dotted" w:sz="4" w:space="0" w:color="198FCF" w:themeColor="accent6"/>
            </w:tcBorders>
            <w:noWrap/>
            <w:hideMark/>
          </w:tcPr>
          <w:p w14:paraId="333232A1"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3 ↓</w:t>
            </w:r>
          </w:p>
        </w:tc>
        <w:tc>
          <w:tcPr>
            <w:tcW w:w="1340" w:type="dxa"/>
            <w:tcBorders>
              <w:left w:val="dotted" w:sz="4" w:space="0" w:color="198FCF" w:themeColor="accent6"/>
              <w:bottom w:val="single" w:sz="4" w:space="0" w:color="198FCF" w:themeColor="accent6"/>
            </w:tcBorders>
            <w:noWrap/>
            <w:hideMark/>
          </w:tcPr>
          <w:p w14:paraId="27CD0635"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23 ↑</w:t>
            </w:r>
          </w:p>
        </w:tc>
        <w:tc>
          <w:tcPr>
            <w:tcW w:w="1340" w:type="dxa"/>
            <w:tcBorders>
              <w:bottom w:val="single" w:sz="4" w:space="0" w:color="198FCF" w:themeColor="accent6"/>
              <w:right w:val="dotted" w:sz="4" w:space="0" w:color="198FCF" w:themeColor="accent6"/>
            </w:tcBorders>
            <w:noWrap/>
            <w:hideMark/>
          </w:tcPr>
          <w:p w14:paraId="7F73F02C"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7 ↓</w:t>
            </w:r>
          </w:p>
        </w:tc>
        <w:tc>
          <w:tcPr>
            <w:tcW w:w="1340" w:type="dxa"/>
            <w:tcBorders>
              <w:left w:val="dotted" w:sz="4" w:space="0" w:color="198FCF" w:themeColor="accent6"/>
              <w:bottom w:val="single" w:sz="4" w:space="0" w:color="198FCF" w:themeColor="accent6"/>
            </w:tcBorders>
            <w:noWrap/>
            <w:hideMark/>
          </w:tcPr>
          <w:p w14:paraId="1DD1CEC8"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15 ↑</w:t>
            </w:r>
          </w:p>
        </w:tc>
        <w:tc>
          <w:tcPr>
            <w:tcW w:w="1340" w:type="dxa"/>
            <w:tcBorders>
              <w:bottom w:val="single" w:sz="4" w:space="0" w:color="198FCF" w:themeColor="accent6"/>
              <w:right w:val="dotted" w:sz="4" w:space="0" w:color="198FCF" w:themeColor="accent6"/>
            </w:tcBorders>
            <w:noWrap/>
            <w:hideMark/>
          </w:tcPr>
          <w:p w14:paraId="14F69FCE"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4 ↓</w:t>
            </w:r>
          </w:p>
        </w:tc>
        <w:tc>
          <w:tcPr>
            <w:tcW w:w="1340" w:type="dxa"/>
            <w:tcBorders>
              <w:left w:val="dotted" w:sz="4" w:space="0" w:color="198FCF" w:themeColor="accent6"/>
              <w:bottom w:val="single" w:sz="4" w:space="0" w:color="198FCF" w:themeColor="accent6"/>
            </w:tcBorders>
            <w:noWrap/>
            <w:hideMark/>
          </w:tcPr>
          <w:p w14:paraId="545D70CF"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10 ↑</w:t>
            </w:r>
          </w:p>
        </w:tc>
        <w:tc>
          <w:tcPr>
            <w:tcW w:w="1340" w:type="dxa"/>
            <w:tcBorders>
              <w:bottom w:val="single" w:sz="4" w:space="0" w:color="198FCF" w:themeColor="accent6"/>
              <w:right w:val="dotted" w:sz="4" w:space="0" w:color="198FCF" w:themeColor="accent6"/>
            </w:tcBorders>
            <w:noWrap/>
            <w:hideMark/>
          </w:tcPr>
          <w:p w14:paraId="1FBDA046"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5 ↓</w:t>
            </w:r>
          </w:p>
        </w:tc>
        <w:tc>
          <w:tcPr>
            <w:tcW w:w="1340" w:type="dxa"/>
            <w:tcBorders>
              <w:left w:val="dotted" w:sz="4" w:space="0" w:color="198FCF" w:themeColor="accent6"/>
              <w:bottom w:val="single" w:sz="4" w:space="0" w:color="198FCF" w:themeColor="accent6"/>
            </w:tcBorders>
            <w:noWrap/>
            <w:hideMark/>
          </w:tcPr>
          <w:p w14:paraId="48BA668F"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412E21">
              <w:rPr>
                <w:rFonts w:eastAsia="Times New Roman"/>
                <w:color w:val="198FCF"/>
                <w:szCs w:val="22"/>
                <w:lang w:eastAsia="en-AU"/>
              </w:rPr>
              <w:t>11 ↑</w:t>
            </w:r>
          </w:p>
        </w:tc>
        <w:tc>
          <w:tcPr>
            <w:tcW w:w="1340" w:type="dxa"/>
            <w:tcBorders>
              <w:bottom w:val="single" w:sz="4" w:space="0" w:color="198FCF" w:themeColor="accent6"/>
            </w:tcBorders>
            <w:noWrap/>
            <w:hideMark/>
          </w:tcPr>
          <w:p w14:paraId="31FD6094" w14:textId="77777777" w:rsidR="00412E21" w:rsidRPr="00412E21" w:rsidRDefault="00412E21" w:rsidP="00412E2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412E21">
              <w:rPr>
                <w:rFonts w:eastAsia="Times New Roman"/>
                <w:color w:val="FF0000"/>
                <w:szCs w:val="22"/>
                <w:lang w:eastAsia="en-AU"/>
              </w:rPr>
              <w:t>7 ↓</w:t>
            </w:r>
          </w:p>
        </w:tc>
      </w:tr>
      <w:tr w:rsidR="0063041E" w:rsidRPr="00412E21" w14:paraId="7792663D" w14:textId="77777777" w:rsidTr="003617D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0" w:type="dxa"/>
            <w:noWrap/>
            <w:hideMark/>
          </w:tcPr>
          <w:p w14:paraId="19649ABC" w14:textId="77777777" w:rsidR="00412E21" w:rsidRPr="00412E21" w:rsidRDefault="00412E2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4390D5BE"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2796        </w:t>
            </w:r>
          </w:p>
        </w:tc>
        <w:tc>
          <w:tcPr>
            <w:tcW w:w="1340" w:type="dxa"/>
            <w:tcBorders>
              <w:left w:val="dotted" w:sz="4" w:space="0" w:color="198FCF" w:themeColor="accent6"/>
            </w:tcBorders>
            <w:noWrap/>
            <w:hideMark/>
          </w:tcPr>
          <w:p w14:paraId="2664C3C0"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1503        </w:t>
            </w:r>
          </w:p>
        </w:tc>
        <w:tc>
          <w:tcPr>
            <w:tcW w:w="1340" w:type="dxa"/>
            <w:tcBorders>
              <w:right w:val="dotted" w:sz="4" w:space="0" w:color="198FCF" w:themeColor="accent6"/>
            </w:tcBorders>
            <w:noWrap/>
            <w:hideMark/>
          </w:tcPr>
          <w:p w14:paraId="02B65B8B"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1150        </w:t>
            </w:r>
          </w:p>
        </w:tc>
        <w:tc>
          <w:tcPr>
            <w:tcW w:w="1340" w:type="dxa"/>
            <w:tcBorders>
              <w:left w:val="dotted" w:sz="4" w:space="0" w:color="198FCF" w:themeColor="accent6"/>
            </w:tcBorders>
            <w:noWrap/>
            <w:hideMark/>
          </w:tcPr>
          <w:p w14:paraId="28E29F37"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123        </w:t>
            </w:r>
          </w:p>
        </w:tc>
        <w:tc>
          <w:tcPr>
            <w:tcW w:w="1340" w:type="dxa"/>
            <w:tcBorders>
              <w:right w:val="dotted" w:sz="4" w:space="0" w:color="198FCF" w:themeColor="accent6"/>
            </w:tcBorders>
            <w:noWrap/>
            <w:hideMark/>
          </w:tcPr>
          <w:p w14:paraId="1902D1E8"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2596        </w:t>
            </w:r>
          </w:p>
        </w:tc>
        <w:tc>
          <w:tcPr>
            <w:tcW w:w="1340" w:type="dxa"/>
            <w:tcBorders>
              <w:left w:val="dotted" w:sz="4" w:space="0" w:color="198FCF" w:themeColor="accent6"/>
            </w:tcBorders>
            <w:noWrap/>
            <w:hideMark/>
          </w:tcPr>
          <w:p w14:paraId="1C3B825B"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786        </w:t>
            </w:r>
          </w:p>
        </w:tc>
        <w:tc>
          <w:tcPr>
            <w:tcW w:w="1340" w:type="dxa"/>
            <w:tcBorders>
              <w:right w:val="dotted" w:sz="4" w:space="0" w:color="198FCF" w:themeColor="accent6"/>
            </w:tcBorders>
            <w:noWrap/>
            <w:hideMark/>
          </w:tcPr>
          <w:p w14:paraId="3204A511"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1934        </w:t>
            </w:r>
          </w:p>
        </w:tc>
        <w:tc>
          <w:tcPr>
            <w:tcW w:w="1340" w:type="dxa"/>
            <w:tcBorders>
              <w:left w:val="dotted" w:sz="4" w:space="0" w:color="198FCF" w:themeColor="accent6"/>
            </w:tcBorders>
            <w:noWrap/>
            <w:hideMark/>
          </w:tcPr>
          <w:p w14:paraId="773D4601"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1269        </w:t>
            </w:r>
          </w:p>
        </w:tc>
        <w:tc>
          <w:tcPr>
            <w:tcW w:w="1340" w:type="dxa"/>
            <w:tcBorders>
              <w:right w:val="dotted" w:sz="4" w:space="0" w:color="198FCF" w:themeColor="accent6"/>
            </w:tcBorders>
            <w:noWrap/>
            <w:hideMark/>
          </w:tcPr>
          <w:p w14:paraId="04B3837C"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1403        </w:t>
            </w:r>
          </w:p>
        </w:tc>
        <w:tc>
          <w:tcPr>
            <w:tcW w:w="1340" w:type="dxa"/>
            <w:tcBorders>
              <w:left w:val="dotted" w:sz="4" w:space="0" w:color="198FCF" w:themeColor="accent6"/>
            </w:tcBorders>
            <w:noWrap/>
            <w:hideMark/>
          </w:tcPr>
          <w:p w14:paraId="75C7EDE8" w14:textId="77777777" w:rsidR="00412E21" w:rsidRPr="00412E21"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409        </w:t>
            </w:r>
          </w:p>
        </w:tc>
        <w:tc>
          <w:tcPr>
            <w:tcW w:w="1340" w:type="dxa"/>
            <w:noWrap/>
            <w:hideMark/>
          </w:tcPr>
          <w:p w14:paraId="11FED086" w14:textId="77777777" w:rsidR="00412E21" w:rsidRPr="00A368AC" w:rsidRDefault="00412E21" w:rsidP="00412E2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2371        </w:t>
            </w:r>
          </w:p>
        </w:tc>
      </w:tr>
    </w:tbl>
    <w:p w14:paraId="46692FE4" w14:textId="77777777" w:rsidR="00C570F8" w:rsidRDefault="00C570F8" w:rsidP="00C570F8">
      <w:pPr>
        <w:pStyle w:val="BaseText"/>
      </w:pPr>
      <w:r>
        <w:t>DK2 - Do you ever drink alcohol?</w:t>
      </w:r>
    </w:p>
    <w:p w14:paraId="4C5F0FE0" w14:textId="77777777" w:rsidR="00C570F8" w:rsidRDefault="00C570F8" w:rsidP="00C570F8">
      <w:pPr>
        <w:pStyle w:val="BaseText"/>
      </w:pPr>
      <w:r>
        <w:t>DG3 - In the last 12 months, have you used recreational drugs (for example, methamphetamine, ice, marijuana etc.)?</w:t>
      </w:r>
    </w:p>
    <w:p w14:paraId="75F0DA3D" w14:textId="77777777" w:rsidR="00C570F8" w:rsidRDefault="00C570F8" w:rsidP="00C570F8">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33F15C82" w14:textId="77777777" w:rsidR="00C570F8" w:rsidRDefault="00C570F8" w:rsidP="00C570F8">
      <w:pPr>
        <w:pStyle w:val="BaseText"/>
      </w:pPr>
      <w:r>
        <w:t>Filter: Drivers with a valid response; base=2796</w:t>
      </w:r>
    </w:p>
    <w:p w14:paraId="4D76B4ED" w14:textId="77777777" w:rsidR="00C570F8" w:rsidRPr="008253F2" w:rsidRDefault="00C570F8" w:rsidP="008253F2">
      <w:pPr>
        <w:pStyle w:val="BaseText"/>
      </w:pPr>
      <w:r w:rsidRPr="00DD3D93">
        <w:t>Figures may not add to 100% due to rounding</w:t>
      </w:r>
      <w:r>
        <w:t>.</w:t>
      </w:r>
    </w:p>
    <w:p w14:paraId="5E07CFCC" w14:textId="77777777" w:rsidR="00412E21" w:rsidRDefault="00412E21">
      <w:pPr>
        <w:spacing w:before="0" w:after="0" w:line="240" w:lineRule="auto"/>
        <w:rPr>
          <w:b/>
          <w:bCs/>
          <w:sz w:val="28"/>
          <w:szCs w:val="28"/>
        </w:rPr>
      </w:pPr>
      <w:r>
        <w:br w:type="page"/>
      </w:r>
    </w:p>
    <w:p w14:paraId="6CBBADEF" w14:textId="77777777" w:rsidR="00C570F8" w:rsidRDefault="00C570F8" w:rsidP="00C570F8">
      <w:pPr>
        <w:pStyle w:val="Heading3"/>
      </w:pPr>
      <w:r>
        <w:t>Drink driving</w:t>
      </w:r>
    </w:p>
    <w:p w14:paraId="770C8815" w14:textId="77777777" w:rsidR="00C570F8" w:rsidRPr="005B2E68" w:rsidRDefault="00C570F8" w:rsidP="00C570F8">
      <w:pPr>
        <w:pStyle w:val="Heading5"/>
      </w:pPr>
      <w:r>
        <w:t>Incidence of i</w:t>
      </w:r>
      <w:r w:rsidRPr="005B2E68">
        <w:t>llegal drink driving</w:t>
      </w:r>
    </w:p>
    <w:p w14:paraId="36CD7AF3" w14:textId="02C87B7D" w:rsidR="00C570F8" w:rsidRPr="007C6529" w:rsidRDefault="00C570F8" w:rsidP="5CE3ECC8">
      <w:pPr>
        <w:rPr>
          <w:b/>
          <w:bCs/>
        </w:rPr>
      </w:pPr>
      <w:r w:rsidRPr="007C6529">
        <w:t xml:space="preserve">As shown in </w:t>
      </w:r>
      <w:r w:rsidRPr="007C6529">
        <w:fldChar w:fldCharType="begin"/>
      </w:r>
      <w:r w:rsidRPr="007C6529">
        <w:instrText xml:space="preserve"> REF _Ref71107918 \h </w:instrText>
      </w:r>
      <w:r w:rsidR="007C6529">
        <w:instrText xml:space="preserve"> \* MERGEFORMAT </w:instrText>
      </w:r>
      <w:r w:rsidRPr="007C6529">
        <w:fldChar w:fldCharType="separate"/>
      </w:r>
      <w:r w:rsidR="0058012E" w:rsidRPr="004C6BB9">
        <w:t xml:space="preserve">Table </w:t>
      </w:r>
      <w:r w:rsidR="0058012E">
        <w:rPr>
          <w:noProof/>
        </w:rPr>
        <w:t>33</w:t>
      </w:r>
      <w:r w:rsidRPr="007C6529">
        <w:fldChar w:fldCharType="end"/>
      </w:r>
      <w:r w:rsidRPr="007C6529">
        <w:t>, in the last 12 months, 3% of respondents reported having been a passenger when they thought the driver was over the BAC limit.</w:t>
      </w:r>
    </w:p>
    <w:p w14:paraId="03F296B8" w14:textId="77777777" w:rsidR="00C570F8" w:rsidRDefault="00C570F8" w:rsidP="5CE3ECC8">
      <w:r w:rsidRPr="007C6529">
        <w:t xml:space="preserve">Among respondents who drive, </w:t>
      </w:r>
      <w:r w:rsidR="001E6931" w:rsidRPr="007C6529">
        <w:t>4</w:t>
      </w:r>
      <w:r w:rsidRPr="007C6529">
        <w:t xml:space="preserve">% report they had driven a car when they thought they were over their legal BAC limit. </w:t>
      </w:r>
    </w:p>
    <w:p w14:paraId="0C8CCD8A" w14:textId="77777777" w:rsidR="00EC1A8E" w:rsidRPr="00EC1A8E" w:rsidRDefault="00EC1A8E" w:rsidP="5CE3ECC8">
      <w:r w:rsidRPr="00EC1A8E">
        <w:t xml:space="preserve">Few </w:t>
      </w:r>
      <w:r>
        <w:t xml:space="preserve">meaningful differences exist by demographic category as it pertains to illegal drink driving. </w:t>
      </w:r>
    </w:p>
    <w:tbl>
      <w:tblPr>
        <w:tblStyle w:val="TableGrid"/>
        <w:tblW w:w="10205" w:type="dxa"/>
        <w:shd w:val="clear" w:color="auto" w:fill="404040" w:themeFill="text1"/>
        <w:tblLook w:val="04A0" w:firstRow="1" w:lastRow="0" w:firstColumn="1" w:lastColumn="0" w:noHBand="0" w:noVBand="1"/>
      </w:tblPr>
      <w:tblGrid>
        <w:gridCol w:w="10205"/>
      </w:tblGrid>
      <w:tr w:rsidR="00C570F8" w14:paraId="2C4E1BCF" w14:textId="77777777" w:rsidTr="007B380C">
        <w:trPr>
          <w:trHeight w:val="454"/>
        </w:trPr>
        <w:tc>
          <w:tcPr>
            <w:tcW w:w="10205" w:type="dxa"/>
            <w:tcBorders>
              <w:top w:val="nil"/>
              <w:left w:val="nil"/>
              <w:bottom w:val="nil"/>
              <w:right w:val="nil"/>
            </w:tcBorders>
            <w:shd w:val="clear" w:color="auto" w:fill="404040" w:themeFill="text1"/>
            <w:vAlign w:val="center"/>
          </w:tcPr>
          <w:p w14:paraId="10B5DF8F" w14:textId="046811BE" w:rsidR="00C570F8" w:rsidRPr="002C4910" w:rsidRDefault="00C570F8" w:rsidP="007B380C">
            <w:pPr>
              <w:pStyle w:val="Caption"/>
              <w:rPr>
                <w:highlight w:val="yellow"/>
              </w:rPr>
            </w:pPr>
            <w:bookmarkStart w:id="207" w:name="_Ref71107918"/>
            <w:bookmarkStart w:id="208" w:name="_Toc110871032"/>
            <w:r w:rsidRPr="004C6BB9">
              <w:t xml:space="preserve">Table </w:t>
            </w:r>
            <w:r w:rsidRPr="004C6BB9">
              <w:fldChar w:fldCharType="begin"/>
            </w:r>
            <w:r w:rsidRPr="004C6BB9">
              <w:instrText>SEQ Table \* ARABIC</w:instrText>
            </w:r>
            <w:r w:rsidRPr="004C6BB9">
              <w:fldChar w:fldCharType="separate"/>
            </w:r>
            <w:r w:rsidR="0058012E">
              <w:rPr>
                <w:noProof/>
              </w:rPr>
              <w:t>33</w:t>
            </w:r>
            <w:r w:rsidRPr="004C6BB9">
              <w:fldChar w:fldCharType="end"/>
            </w:r>
            <w:bookmarkEnd w:id="207"/>
            <w:r w:rsidRPr="004C6BB9">
              <w:tab/>
              <w:t>Illegal drink driving by demographic</w:t>
            </w:r>
            <w:bookmarkEnd w:id="208"/>
          </w:p>
        </w:tc>
      </w:tr>
    </w:tbl>
    <w:p w14:paraId="4B8DAA24" w14:textId="77777777" w:rsidR="001E43A9" w:rsidRDefault="001E43A9" w:rsidP="001E43A9">
      <w:pPr>
        <w:spacing w:before="0" w:after="0"/>
        <w:rPr>
          <w:highlight w:val="yellow"/>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698"/>
        <w:gridCol w:w="849"/>
        <w:gridCol w:w="850"/>
        <w:gridCol w:w="850"/>
        <w:gridCol w:w="851"/>
        <w:gridCol w:w="852"/>
        <w:gridCol w:w="850"/>
        <w:gridCol w:w="853"/>
        <w:gridCol w:w="850"/>
        <w:gridCol w:w="850"/>
        <w:gridCol w:w="851"/>
      </w:tblGrid>
      <w:tr w:rsidR="00314246" w:rsidRPr="000B15EA" w14:paraId="0D0C1F32" w14:textId="77777777" w:rsidTr="00D82E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vMerge w:val="restart"/>
            <w:tcBorders>
              <w:top w:val="single" w:sz="24" w:space="0" w:color="198FCF" w:themeColor="accent6"/>
              <w:bottom w:val="nil"/>
            </w:tcBorders>
            <w:hideMark/>
          </w:tcPr>
          <w:p w14:paraId="14C50E08" w14:textId="77777777" w:rsidR="000B15EA" w:rsidRPr="00D82E9A" w:rsidRDefault="000B15EA" w:rsidP="007A78B2">
            <w:pPr>
              <w:spacing w:before="0" w:after="0" w:line="240" w:lineRule="auto"/>
              <w:rPr>
                <w:rFonts w:eastAsia="Times New Roman"/>
                <w:b/>
                <w:color w:val="000000"/>
                <w:lang w:eastAsia="en-AU"/>
              </w:rPr>
            </w:pPr>
            <w:r w:rsidRPr="00D82E9A">
              <w:rPr>
                <w:rFonts w:eastAsia="Times New Roman"/>
                <w:b/>
                <w:color w:val="404040" w:themeColor="text1"/>
                <w:lang w:eastAsia="en-AU"/>
              </w:rPr>
              <w:t>Column %</w:t>
            </w:r>
          </w:p>
        </w:tc>
        <w:tc>
          <w:tcPr>
            <w:tcW w:w="849" w:type="dxa"/>
            <w:tcBorders>
              <w:top w:val="single" w:sz="24" w:space="0" w:color="198FCF" w:themeColor="accent6"/>
              <w:bottom w:val="nil"/>
              <w:right w:val="dotted" w:sz="4" w:space="0" w:color="198FCF" w:themeColor="accent6"/>
            </w:tcBorders>
            <w:noWrap/>
            <w:hideMark/>
          </w:tcPr>
          <w:p w14:paraId="66B81269" w14:textId="77777777" w:rsidR="000B15EA" w:rsidRPr="00D82E9A" w:rsidRDefault="000B15EA" w:rsidP="00BC156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p>
        </w:tc>
        <w:tc>
          <w:tcPr>
            <w:tcW w:w="3403" w:type="dxa"/>
            <w:gridSpan w:val="4"/>
            <w:tcBorders>
              <w:top w:val="single" w:sz="24" w:space="0" w:color="198FCF" w:themeColor="accent6"/>
              <w:left w:val="dotted" w:sz="4" w:space="0" w:color="198FCF" w:themeColor="accent6"/>
              <w:bottom w:val="nil"/>
              <w:right w:val="dotted" w:sz="4" w:space="0" w:color="198FCF" w:themeColor="accent6"/>
            </w:tcBorders>
            <w:hideMark/>
          </w:tcPr>
          <w:p w14:paraId="3EA72741" w14:textId="77777777" w:rsidR="000B15EA" w:rsidRPr="00D82E9A" w:rsidRDefault="000B15EA" w:rsidP="00BC156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Age</w:t>
            </w:r>
          </w:p>
        </w:tc>
        <w:tc>
          <w:tcPr>
            <w:tcW w:w="1703"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D99ABAD" w14:textId="77777777" w:rsidR="000B15EA" w:rsidRPr="00D82E9A" w:rsidRDefault="000B15EA" w:rsidP="00BC156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Gender</w:t>
            </w:r>
          </w:p>
        </w:tc>
        <w:tc>
          <w:tcPr>
            <w:tcW w:w="2551" w:type="dxa"/>
            <w:gridSpan w:val="3"/>
            <w:tcBorders>
              <w:top w:val="single" w:sz="24" w:space="0" w:color="198FCF" w:themeColor="accent6"/>
              <w:left w:val="dotted" w:sz="4" w:space="0" w:color="198FCF" w:themeColor="accent6"/>
              <w:bottom w:val="nil"/>
            </w:tcBorders>
            <w:hideMark/>
          </w:tcPr>
          <w:p w14:paraId="7B5BD520" w14:textId="77777777" w:rsidR="000B15EA" w:rsidRPr="00D82E9A" w:rsidRDefault="000B15EA" w:rsidP="00BC156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D82E9A">
              <w:rPr>
                <w:rFonts w:eastAsia="Times New Roman"/>
                <w:b/>
                <w:color w:val="404040" w:themeColor="text1"/>
                <w:lang w:eastAsia="en-AU"/>
              </w:rPr>
              <w:t>Location</w:t>
            </w:r>
          </w:p>
        </w:tc>
      </w:tr>
      <w:tr w:rsidR="009F482A" w:rsidRPr="000B15EA" w14:paraId="7E8A4544" w14:textId="77777777" w:rsidTr="00D82E9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vMerge/>
            <w:hideMark/>
          </w:tcPr>
          <w:p w14:paraId="25156A4D" w14:textId="77777777" w:rsidR="000B15EA" w:rsidRPr="00D82E9A" w:rsidRDefault="000B15EA" w:rsidP="007A78B2">
            <w:pPr>
              <w:spacing w:before="0" w:after="0" w:line="240" w:lineRule="auto"/>
              <w:rPr>
                <w:rFonts w:eastAsia="Times New Roman"/>
                <w:b/>
                <w:bCs/>
                <w:color w:val="000000"/>
                <w:lang w:eastAsia="en-AU"/>
              </w:rPr>
            </w:pPr>
          </w:p>
        </w:tc>
        <w:tc>
          <w:tcPr>
            <w:tcW w:w="849" w:type="dxa"/>
            <w:tcBorders>
              <w:top w:val="nil"/>
              <w:bottom w:val="single" w:sz="4" w:space="0" w:color="198FCF" w:themeColor="accent6"/>
              <w:right w:val="dotted" w:sz="4" w:space="0" w:color="198FCF" w:themeColor="accent6"/>
            </w:tcBorders>
            <w:hideMark/>
          </w:tcPr>
          <w:p w14:paraId="419BDB19"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Total</w:t>
            </w:r>
          </w:p>
        </w:tc>
        <w:tc>
          <w:tcPr>
            <w:tcW w:w="850" w:type="dxa"/>
            <w:tcBorders>
              <w:top w:val="nil"/>
              <w:left w:val="dotted" w:sz="4" w:space="0" w:color="198FCF" w:themeColor="accent6"/>
              <w:bottom w:val="single" w:sz="4" w:space="0" w:color="198FCF" w:themeColor="accent6"/>
            </w:tcBorders>
            <w:hideMark/>
          </w:tcPr>
          <w:p w14:paraId="133120BB"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18 - 25</w:t>
            </w:r>
          </w:p>
        </w:tc>
        <w:tc>
          <w:tcPr>
            <w:tcW w:w="850" w:type="dxa"/>
            <w:tcBorders>
              <w:top w:val="nil"/>
              <w:bottom w:val="single" w:sz="4" w:space="0" w:color="198FCF" w:themeColor="accent6"/>
            </w:tcBorders>
            <w:hideMark/>
          </w:tcPr>
          <w:p w14:paraId="5EC166D2"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26 - 39</w:t>
            </w:r>
          </w:p>
        </w:tc>
        <w:tc>
          <w:tcPr>
            <w:tcW w:w="851" w:type="dxa"/>
            <w:tcBorders>
              <w:top w:val="nil"/>
              <w:bottom w:val="single" w:sz="4" w:space="0" w:color="198FCF" w:themeColor="accent6"/>
            </w:tcBorders>
            <w:hideMark/>
          </w:tcPr>
          <w:p w14:paraId="3C926BAB"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40 - 60</w:t>
            </w:r>
          </w:p>
        </w:tc>
        <w:tc>
          <w:tcPr>
            <w:tcW w:w="852" w:type="dxa"/>
            <w:tcBorders>
              <w:top w:val="nil"/>
              <w:bottom w:val="single" w:sz="4" w:space="0" w:color="198FCF" w:themeColor="accent6"/>
              <w:right w:val="dotted" w:sz="4" w:space="0" w:color="198FCF" w:themeColor="accent6"/>
            </w:tcBorders>
            <w:hideMark/>
          </w:tcPr>
          <w:p w14:paraId="58394FBE"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61 - 90</w:t>
            </w:r>
          </w:p>
        </w:tc>
        <w:tc>
          <w:tcPr>
            <w:tcW w:w="850" w:type="dxa"/>
            <w:tcBorders>
              <w:top w:val="nil"/>
              <w:left w:val="dotted" w:sz="4" w:space="0" w:color="198FCF" w:themeColor="accent6"/>
              <w:bottom w:val="single" w:sz="4" w:space="0" w:color="198FCF" w:themeColor="accent6"/>
            </w:tcBorders>
            <w:hideMark/>
          </w:tcPr>
          <w:p w14:paraId="29B516F3"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Male</w:t>
            </w:r>
          </w:p>
        </w:tc>
        <w:tc>
          <w:tcPr>
            <w:tcW w:w="853" w:type="dxa"/>
            <w:tcBorders>
              <w:top w:val="nil"/>
              <w:bottom w:val="single" w:sz="4" w:space="0" w:color="198FCF" w:themeColor="accent6"/>
              <w:right w:val="dotted" w:sz="4" w:space="0" w:color="198FCF" w:themeColor="accent6"/>
            </w:tcBorders>
            <w:hideMark/>
          </w:tcPr>
          <w:p w14:paraId="233E2379"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Female</w:t>
            </w:r>
          </w:p>
        </w:tc>
        <w:tc>
          <w:tcPr>
            <w:tcW w:w="850" w:type="dxa"/>
            <w:tcBorders>
              <w:top w:val="nil"/>
              <w:left w:val="dotted" w:sz="4" w:space="0" w:color="198FCF" w:themeColor="accent6"/>
              <w:bottom w:val="single" w:sz="4" w:space="0" w:color="198FCF" w:themeColor="accent6"/>
            </w:tcBorders>
            <w:hideMark/>
          </w:tcPr>
          <w:p w14:paraId="21E39F77"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Major Urban</w:t>
            </w:r>
          </w:p>
        </w:tc>
        <w:tc>
          <w:tcPr>
            <w:tcW w:w="850" w:type="dxa"/>
            <w:tcBorders>
              <w:top w:val="nil"/>
              <w:bottom w:val="single" w:sz="4" w:space="0" w:color="198FCF" w:themeColor="accent6"/>
            </w:tcBorders>
            <w:hideMark/>
          </w:tcPr>
          <w:p w14:paraId="34696F26"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000000"/>
                <w:lang w:eastAsia="en-AU"/>
              </w:rPr>
            </w:pPr>
            <w:r w:rsidRPr="00D82E9A">
              <w:rPr>
                <w:rFonts w:eastAsia="Times New Roman"/>
                <w:b/>
                <w:color w:val="404040" w:themeColor="text1"/>
                <w:lang w:eastAsia="en-AU"/>
              </w:rPr>
              <w:t>Other Urban</w:t>
            </w:r>
          </w:p>
        </w:tc>
        <w:tc>
          <w:tcPr>
            <w:tcW w:w="851" w:type="dxa"/>
            <w:tcBorders>
              <w:top w:val="nil"/>
              <w:bottom w:val="single" w:sz="4" w:space="0" w:color="198FCF" w:themeColor="accent6"/>
            </w:tcBorders>
            <w:hideMark/>
          </w:tcPr>
          <w:p w14:paraId="4BD9D341" w14:textId="77777777" w:rsidR="000B15EA" w:rsidRPr="00D82E9A" w:rsidRDefault="000B15EA" w:rsidP="00BC156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D82E9A">
              <w:rPr>
                <w:rFonts w:eastAsia="Times New Roman"/>
                <w:b/>
                <w:color w:val="404040" w:themeColor="text1"/>
                <w:lang w:eastAsia="en-AU"/>
              </w:rPr>
              <w:t>Rural Balance</w:t>
            </w:r>
          </w:p>
        </w:tc>
      </w:tr>
      <w:tr w:rsidR="0063041E" w:rsidRPr="000B15EA" w14:paraId="10D64029" w14:textId="77777777" w:rsidTr="00A76E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198FCF" w:themeColor="accent6"/>
            </w:tcBorders>
            <w:noWrap/>
            <w:hideMark/>
          </w:tcPr>
          <w:p w14:paraId="19904E0C" w14:textId="77777777" w:rsidR="000B15EA" w:rsidRPr="00D82E9A" w:rsidRDefault="00D82E9A" w:rsidP="23D27656">
            <w:pPr>
              <w:spacing w:before="0" w:after="0" w:line="240" w:lineRule="auto"/>
              <w:jc w:val="right"/>
              <w:rPr>
                <w:rFonts w:eastAsia="Times New Roman"/>
                <w:color w:val="000000"/>
                <w:lang w:eastAsia="en-AU"/>
              </w:rPr>
            </w:pPr>
            <w:r w:rsidRPr="00D82E9A">
              <w:rPr>
                <w:rFonts w:eastAsia="Times New Roman"/>
                <w:color w:val="404040" w:themeColor="text1"/>
                <w:lang w:eastAsia="en-AU"/>
              </w:rPr>
              <w:t>Been a passenger in a car when the driver was over their legal BAC</w:t>
            </w:r>
          </w:p>
        </w:tc>
        <w:tc>
          <w:tcPr>
            <w:tcW w:w="849" w:type="dxa"/>
            <w:tcBorders>
              <w:top w:val="single" w:sz="4" w:space="0" w:color="198FCF" w:themeColor="accent6"/>
              <w:right w:val="dotted" w:sz="4" w:space="0" w:color="198FCF" w:themeColor="accent6"/>
            </w:tcBorders>
            <w:noWrap/>
            <w:hideMark/>
          </w:tcPr>
          <w:p w14:paraId="500EDE14"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3        </w:t>
            </w:r>
          </w:p>
        </w:tc>
        <w:tc>
          <w:tcPr>
            <w:tcW w:w="850" w:type="dxa"/>
            <w:tcBorders>
              <w:top w:val="single" w:sz="4" w:space="0" w:color="198FCF" w:themeColor="accent6"/>
              <w:left w:val="dotted" w:sz="4" w:space="0" w:color="198FCF" w:themeColor="accent6"/>
            </w:tcBorders>
            <w:noWrap/>
            <w:hideMark/>
          </w:tcPr>
          <w:p w14:paraId="656A7630"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4        </w:t>
            </w:r>
          </w:p>
        </w:tc>
        <w:tc>
          <w:tcPr>
            <w:tcW w:w="850" w:type="dxa"/>
            <w:tcBorders>
              <w:top w:val="single" w:sz="4" w:space="0" w:color="198FCF" w:themeColor="accent6"/>
            </w:tcBorders>
            <w:noWrap/>
            <w:hideMark/>
          </w:tcPr>
          <w:p w14:paraId="4044EFDF"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4        </w:t>
            </w:r>
          </w:p>
        </w:tc>
        <w:tc>
          <w:tcPr>
            <w:tcW w:w="851" w:type="dxa"/>
            <w:tcBorders>
              <w:top w:val="single" w:sz="4" w:space="0" w:color="198FCF" w:themeColor="accent6"/>
            </w:tcBorders>
            <w:noWrap/>
            <w:hideMark/>
          </w:tcPr>
          <w:p w14:paraId="2FB30F16"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D82E9A">
              <w:rPr>
                <w:rFonts w:eastAsia="Times New Roman"/>
                <w:color w:val="404040" w:themeColor="text1"/>
                <w:lang w:eastAsia="en-AU"/>
              </w:rPr>
              <w:t>3        </w:t>
            </w:r>
          </w:p>
        </w:tc>
        <w:tc>
          <w:tcPr>
            <w:tcW w:w="852" w:type="dxa"/>
            <w:tcBorders>
              <w:top w:val="single" w:sz="4" w:space="0" w:color="198FCF" w:themeColor="accent6"/>
              <w:right w:val="dotted" w:sz="4" w:space="0" w:color="198FCF" w:themeColor="accent6"/>
            </w:tcBorders>
            <w:noWrap/>
            <w:hideMark/>
          </w:tcPr>
          <w:p w14:paraId="03568701"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D82E9A">
              <w:rPr>
                <w:rFonts w:eastAsia="Times New Roman"/>
                <w:color w:val="FF0000"/>
                <w:lang w:eastAsia="en-AU"/>
              </w:rPr>
              <w:t>1 ↓</w:t>
            </w:r>
          </w:p>
        </w:tc>
        <w:tc>
          <w:tcPr>
            <w:tcW w:w="850" w:type="dxa"/>
            <w:tcBorders>
              <w:top w:val="single" w:sz="4" w:space="0" w:color="198FCF" w:themeColor="accent6"/>
              <w:left w:val="dotted" w:sz="4" w:space="0" w:color="198FCF" w:themeColor="accent6"/>
            </w:tcBorders>
            <w:noWrap/>
            <w:hideMark/>
          </w:tcPr>
          <w:p w14:paraId="2985D3D5"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3</w:t>
            </w:r>
          </w:p>
        </w:tc>
        <w:tc>
          <w:tcPr>
            <w:tcW w:w="853" w:type="dxa"/>
            <w:tcBorders>
              <w:top w:val="single" w:sz="4" w:space="0" w:color="198FCF" w:themeColor="accent6"/>
              <w:right w:val="dotted" w:sz="4" w:space="0" w:color="198FCF" w:themeColor="accent6"/>
            </w:tcBorders>
            <w:noWrap/>
            <w:hideMark/>
          </w:tcPr>
          <w:p w14:paraId="0E1C5B23"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 xml:space="preserve">3 </w:t>
            </w:r>
          </w:p>
        </w:tc>
        <w:tc>
          <w:tcPr>
            <w:tcW w:w="850" w:type="dxa"/>
            <w:tcBorders>
              <w:top w:val="single" w:sz="4" w:space="0" w:color="198FCF" w:themeColor="accent6"/>
              <w:left w:val="dotted" w:sz="4" w:space="0" w:color="198FCF" w:themeColor="accent6"/>
            </w:tcBorders>
            <w:noWrap/>
            <w:hideMark/>
          </w:tcPr>
          <w:p w14:paraId="70E10F80"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3    </w:t>
            </w:r>
          </w:p>
        </w:tc>
        <w:tc>
          <w:tcPr>
            <w:tcW w:w="850" w:type="dxa"/>
            <w:tcBorders>
              <w:top w:val="single" w:sz="4" w:space="0" w:color="198FCF" w:themeColor="accent6"/>
            </w:tcBorders>
            <w:noWrap/>
            <w:hideMark/>
          </w:tcPr>
          <w:p w14:paraId="051C8DC6"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D82E9A">
              <w:rPr>
                <w:rFonts w:eastAsia="Times New Roman"/>
                <w:color w:val="404040" w:themeColor="text1"/>
                <w:lang w:eastAsia="en-AU"/>
              </w:rPr>
              <w:t xml:space="preserve">3 </w:t>
            </w:r>
          </w:p>
        </w:tc>
        <w:tc>
          <w:tcPr>
            <w:tcW w:w="851" w:type="dxa"/>
            <w:tcBorders>
              <w:top w:val="single" w:sz="4" w:space="0" w:color="198FCF" w:themeColor="accent6"/>
            </w:tcBorders>
            <w:noWrap/>
            <w:hideMark/>
          </w:tcPr>
          <w:p w14:paraId="3377AA8A" w14:textId="77777777" w:rsidR="000B15EA" w:rsidRPr="00D82E9A" w:rsidRDefault="000B15EA"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D82E9A">
              <w:rPr>
                <w:rFonts w:eastAsia="Times New Roman"/>
                <w:color w:val="404040" w:themeColor="text1"/>
                <w:lang w:eastAsia="en-AU"/>
              </w:rPr>
              <w:t>2</w:t>
            </w:r>
          </w:p>
        </w:tc>
      </w:tr>
      <w:tr w:rsidR="0063041E" w:rsidRPr="000B15EA" w14:paraId="7D6730CF" w14:textId="77777777" w:rsidTr="00A76E7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6681813" w14:textId="77777777" w:rsidR="000B15EA" w:rsidRPr="00D82E9A" w:rsidRDefault="000B15EA" w:rsidP="23D27656">
            <w:pPr>
              <w:spacing w:before="0" w:after="0" w:line="240" w:lineRule="auto"/>
              <w:jc w:val="right"/>
              <w:rPr>
                <w:rFonts w:eastAsia="Times New Roman"/>
                <w:color w:val="000000"/>
                <w:lang w:eastAsia="en-AU"/>
              </w:rPr>
            </w:pPr>
            <w:r w:rsidRPr="00D82E9A">
              <w:rPr>
                <w:rFonts w:eastAsia="Times New Roman"/>
                <w:color w:val="404040" w:themeColor="text1"/>
                <w:lang w:eastAsia="en-AU"/>
              </w:rPr>
              <w:t>Sample size</w:t>
            </w:r>
          </w:p>
        </w:tc>
        <w:tc>
          <w:tcPr>
            <w:tcW w:w="849" w:type="dxa"/>
            <w:tcBorders>
              <w:right w:val="dotted" w:sz="4" w:space="0" w:color="198FCF" w:themeColor="accent6"/>
            </w:tcBorders>
            <w:noWrap/>
            <w:hideMark/>
          </w:tcPr>
          <w:p w14:paraId="627046B3"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2703        </w:t>
            </w:r>
          </w:p>
        </w:tc>
        <w:tc>
          <w:tcPr>
            <w:tcW w:w="850" w:type="dxa"/>
            <w:tcBorders>
              <w:left w:val="dotted" w:sz="4" w:space="0" w:color="198FCF" w:themeColor="accent6"/>
            </w:tcBorders>
            <w:noWrap/>
            <w:hideMark/>
          </w:tcPr>
          <w:p w14:paraId="08552AE8"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416        </w:t>
            </w:r>
          </w:p>
        </w:tc>
        <w:tc>
          <w:tcPr>
            <w:tcW w:w="850" w:type="dxa"/>
            <w:noWrap/>
            <w:hideMark/>
          </w:tcPr>
          <w:p w14:paraId="465BACA5"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646        </w:t>
            </w:r>
          </w:p>
        </w:tc>
        <w:tc>
          <w:tcPr>
            <w:tcW w:w="851" w:type="dxa"/>
            <w:noWrap/>
            <w:hideMark/>
          </w:tcPr>
          <w:p w14:paraId="45FB0FC8"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947        </w:t>
            </w:r>
          </w:p>
        </w:tc>
        <w:tc>
          <w:tcPr>
            <w:tcW w:w="852" w:type="dxa"/>
            <w:tcBorders>
              <w:right w:val="dotted" w:sz="4" w:space="0" w:color="198FCF" w:themeColor="accent6"/>
            </w:tcBorders>
            <w:noWrap/>
            <w:hideMark/>
          </w:tcPr>
          <w:p w14:paraId="4B993D54"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694        </w:t>
            </w:r>
          </w:p>
        </w:tc>
        <w:tc>
          <w:tcPr>
            <w:tcW w:w="850" w:type="dxa"/>
            <w:tcBorders>
              <w:left w:val="dotted" w:sz="4" w:space="0" w:color="198FCF" w:themeColor="accent6"/>
            </w:tcBorders>
            <w:noWrap/>
            <w:hideMark/>
          </w:tcPr>
          <w:p w14:paraId="50D298E8"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1307        </w:t>
            </w:r>
          </w:p>
        </w:tc>
        <w:tc>
          <w:tcPr>
            <w:tcW w:w="853" w:type="dxa"/>
            <w:tcBorders>
              <w:right w:val="dotted" w:sz="4" w:space="0" w:color="198FCF" w:themeColor="accent6"/>
            </w:tcBorders>
            <w:noWrap/>
            <w:hideMark/>
          </w:tcPr>
          <w:p w14:paraId="3A40CA82"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1396        </w:t>
            </w:r>
          </w:p>
        </w:tc>
        <w:tc>
          <w:tcPr>
            <w:tcW w:w="850" w:type="dxa"/>
            <w:tcBorders>
              <w:left w:val="dotted" w:sz="4" w:space="0" w:color="198FCF" w:themeColor="accent6"/>
            </w:tcBorders>
            <w:noWrap/>
            <w:hideMark/>
          </w:tcPr>
          <w:p w14:paraId="62A5A8FA"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1309        </w:t>
            </w:r>
          </w:p>
        </w:tc>
        <w:tc>
          <w:tcPr>
            <w:tcW w:w="850" w:type="dxa"/>
            <w:noWrap/>
            <w:hideMark/>
          </w:tcPr>
          <w:p w14:paraId="0850712A"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935        </w:t>
            </w:r>
          </w:p>
        </w:tc>
        <w:tc>
          <w:tcPr>
            <w:tcW w:w="851" w:type="dxa"/>
            <w:noWrap/>
            <w:hideMark/>
          </w:tcPr>
          <w:p w14:paraId="111212C8" w14:textId="77777777" w:rsidR="000B15EA" w:rsidRPr="00D82E9A" w:rsidRDefault="00A76E7C" w:rsidP="00A76E7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 xml:space="preserve">    </w:t>
            </w:r>
            <w:r w:rsidR="000B15EA" w:rsidRPr="00D82E9A">
              <w:rPr>
                <w:rFonts w:eastAsia="Times New Roman"/>
                <w:color w:val="404040" w:themeColor="text1"/>
                <w:lang w:eastAsia="en-AU"/>
              </w:rPr>
              <w:t>459        </w:t>
            </w:r>
          </w:p>
        </w:tc>
      </w:tr>
      <w:tr w:rsidR="00D82E9A" w:rsidRPr="000B15EA" w14:paraId="3E7B8B06" w14:textId="77777777" w:rsidTr="00A76E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noWrap/>
          </w:tcPr>
          <w:p w14:paraId="7AC87134" w14:textId="77777777" w:rsidR="00D82E9A" w:rsidRPr="00A76E7C" w:rsidRDefault="00D82E9A" w:rsidP="23D27656">
            <w:pPr>
              <w:spacing w:before="0" w:after="0" w:line="240" w:lineRule="auto"/>
              <w:jc w:val="right"/>
              <w:rPr>
                <w:rFonts w:eastAsia="Times New Roman"/>
                <w:color w:val="404040" w:themeColor="text1"/>
                <w:lang w:eastAsia="en-AU"/>
              </w:rPr>
            </w:pPr>
            <w:r w:rsidRPr="00A76E7C">
              <w:rPr>
                <w:rFonts w:eastAsia="Times New Roman"/>
                <w:color w:val="404040" w:themeColor="text1"/>
                <w:lang w:eastAsia="en-AU"/>
              </w:rPr>
              <w:t>Driven when over legal BAC</w:t>
            </w:r>
          </w:p>
        </w:tc>
        <w:tc>
          <w:tcPr>
            <w:tcW w:w="849" w:type="dxa"/>
            <w:tcBorders>
              <w:right w:val="dotted" w:sz="4" w:space="0" w:color="198FCF" w:themeColor="accent6"/>
            </w:tcBorders>
            <w:noWrap/>
          </w:tcPr>
          <w:p w14:paraId="76ABC967"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4</w:t>
            </w:r>
          </w:p>
        </w:tc>
        <w:tc>
          <w:tcPr>
            <w:tcW w:w="850" w:type="dxa"/>
            <w:tcBorders>
              <w:left w:val="dotted" w:sz="4" w:space="0" w:color="198FCF" w:themeColor="accent6"/>
            </w:tcBorders>
            <w:noWrap/>
          </w:tcPr>
          <w:p w14:paraId="375A7BD0"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5</w:t>
            </w:r>
          </w:p>
        </w:tc>
        <w:tc>
          <w:tcPr>
            <w:tcW w:w="850" w:type="dxa"/>
            <w:noWrap/>
          </w:tcPr>
          <w:p w14:paraId="254CBD18"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4</w:t>
            </w:r>
          </w:p>
        </w:tc>
        <w:tc>
          <w:tcPr>
            <w:tcW w:w="851" w:type="dxa"/>
            <w:noWrap/>
          </w:tcPr>
          <w:p w14:paraId="0BFF1617"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5</w:t>
            </w:r>
          </w:p>
        </w:tc>
        <w:tc>
          <w:tcPr>
            <w:tcW w:w="852" w:type="dxa"/>
            <w:tcBorders>
              <w:right w:val="dotted" w:sz="4" w:space="0" w:color="198FCF" w:themeColor="accent6"/>
            </w:tcBorders>
            <w:noWrap/>
          </w:tcPr>
          <w:p w14:paraId="53FF3810"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4</w:t>
            </w:r>
          </w:p>
        </w:tc>
        <w:tc>
          <w:tcPr>
            <w:tcW w:w="850" w:type="dxa"/>
            <w:tcBorders>
              <w:left w:val="dotted" w:sz="4" w:space="0" w:color="198FCF" w:themeColor="accent6"/>
            </w:tcBorders>
            <w:noWrap/>
          </w:tcPr>
          <w:p w14:paraId="01169123"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5</w:t>
            </w:r>
          </w:p>
        </w:tc>
        <w:tc>
          <w:tcPr>
            <w:tcW w:w="853" w:type="dxa"/>
            <w:tcBorders>
              <w:right w:val="dotted" w:sz="4" w:space="0" w:color="198FCF" w:themeColor="accent6"/>
            </w:tcBorders>
            <w:noWrap/>
          </w:tcPr>
          <w:p w14:paraId="59CA9E97"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4</w:t>
            </w:r>
          </w:p>
        </w:tc>
        <w:tc>
          <w:tcPr>
            <w:tcW w:w="850" w:type="dxa"/>
            <w:tcBorders>
              <w:left w:val="dotted" w:sz="4" w:space="0" w:color="198FCF" w:themeColor="accent6"/>
            </w:tcBorders>
            <w:noWrap/>
          </w:tcPr>
          <w:p w14:paraId="4D32ED82"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4</w:t>
            </w:r>
          </w:p>
        </w:tc>
        <w:tc>
          <w:tcPr>
            <w:tcW w:w="850" w:type="dxa"/>
            <w:noWrap/>
          </w:tcPr>
          <w:p w14:paraId="35CE73B0"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5</w:t>
            </w:r>
          </w:p>
        </w:tc>
        <w:tc>
          <w:tcPr>
            <w:tcW w:w="851" w:type="dxa"/>
            <w:noWrap/>
          </w:tcPr>
          <w:p w14:paraId="4C38EA26" w14:textId="77777777" w:rsidR="00D82E9A" w:rsidRPr="00A76E7C" w:rsidRDefault="00A76E7C" w:rsidP="00A76E7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76E7C">
              <w:rPr>
                <w:rFonts w:eastAsia="Times New Roman"/>
                <w:color w:val="404040" w:themeColor="text1"/>
                <w:lang w:eastAsia="en-AU"/>
              </w:rPr>
              <w:t>5</w:t>
            </w:r>
          </w:p>
        </w:tc>
      </w:tr>
      <w:tr w:rsidR="00D82E9A" w:rsidRPr="000B15EA" w14:paraId="7756032C" w14:textId="77777777" w:rsidTr="00A76E7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noWrap/>
          </w:tcPr>
          <w:p w14:paraId="24912924" w14:textId="77777777" w:rsidR="00D82E9A" w:rsidRPr="00A76E7C" w:rsidRDefault="00D82E9A" w:rsidP="23D27656">
            <w:pPr>
              <w:spacing w:before="0" w:after="0" w:line="240" w:lineRule="auto"/>
              <w:jc w:val="right"/>
              <w:rPr>
                <w:rFonts w:eastAsia="Times New Roman"/>
                <w:color w:val="404040" w:themeColor="text1"/>
                <w:lang w:eastAsia="en-AU"/>
              </w:rPr>
            </w:pPr>
            <w:r w:rsidRPr="00A76E7C">
              <w:rPr>
                <w:rFonts w:eastAsia="Times New Roman"/>
                <w:color w:val="404040" w:themeColor="text1"/>
                <w:lang w:eastAsia="en-AU"/>
              </w:rPr>
              <w:t>Sample Size</w:t>
            </w:r>
          </w:p>
        </w:tc>
        <w:tc>
          <w:tcPr>
            <w:tcW w:w="849" w:type="dxa"/>
            <w:tcBorders>
              <w:right w:val="dotted" w:sz="4" w:space="0" w:color="198FCF" w:themeColor="accent6"/>
            </w:tcBorders>
            <w:noWrap/>
          </w:tcPr>
          <w:p w14:paraId="6FE41A40"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2725</w:t>
            </w:r>
          </w:p>
        </w:tc>
        <w:tc>
          <w:tcPr>
            <w:tcW w:w="850" w:type="dxa"/>
            <w:tcBorders>
              <w:left w:val="dotted" w:sz="4" w:space="0" w:color="198FCF" w:themeColor="accent6"/>
            </w:tcBorders>
            <w:noWrap/>
          </w:tcPr>
          <w:p w14:paraId="1CCFF0BA"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403</w:t>
            </w:r>
          </w:p>
        </w:tc>
        <w:tc>
          <w:tcPr>
            <w:tcW w:w="850" w:type="dxa"/>
            <w:noWrap/>
          </w:tcPr>
          <w:p w14:paraId="7052E390"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647</w:t>
            </w:r>
          </w:p>
        </w:tc>
        <w:tc>
          <w:tcPr>
            <w:tcW w:w="851" w:type="dxa"/>
            <w:noWrap/>
          </w:tcPr>
          <w:p w14:paraId="36F0FCE8"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972</w:t>
            </w:r>
          </w:p>
        </w:tc>
        <w:tc>
          <w:tcPr>
            <w:tcW w:w="852" w:type="dxa"/>
            <w:tcBorders>
              <w:right w:val="dotted" w:sz="4" w:space="0" w:color="198FCF" w:themeColor="accent6"/>
            </w:tcBorders>
            <w:noWrap/>
          </w:tcPr>
          <w:p w14:paraId="562311D8"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703</w:t>
            </w:r>
          </w:p>
        </w:tc>
        <w:tc>
          <w:tcPr>
            <w:tcW w:w="850" w:type="dxa"/>
            <w:tcBorders>
              <w:left w:val="dotted" w:sz="4" w:space="0" w:color="198FCF" w:themeColor="accent6"/>
            </w:tcBorders>
            <w:noWrap/>
          </w:tcPr>
          <w:p w14:paraId="1A7062D6"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1341</w:t>
            </w:r>
          </w:p>
        </w:tc>
        <w:tc>
          <w:tcPr>
            <w:tcW w:w="853" w:type="dxa"/>
            <w:tcBorders>
              <w:right w:val="dotted" w:sz="4" w:space="0" w:color="198FCF" w:themeColor="accent6"/>
            </w:tcBorders>
            <w:noWrap/>
          </w:tcPr>
          <w:p w14:paraId="648C7DA3"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1384</w:t>
            </w:r>
          </w:p>
        </w:tc>
        <w:tc>
          <w:tcPr>
            <w:tcW w:w="850" w:type="dxa"/>
            <w:tcBorders>
              <w:left w:val="dotted" w:sz="4" w:space="0" w:color="198FCF" w:themeColor="accent6"/>
            </w:tcBorders>
            <w:noWrap/>
          </w:tcPr>
          <w:p w14:paraId="7CBCC482"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1318</w:t>
            </w:r>
          </w:p>
        </w:tc>
        <w:tc>
          <w:tcPr>
            <w:tcW w:w="850" w:type="dxa"/>
            <w:noWrap/>
          </w:tcPr>
          <w:p w14:paraId="70CB9773"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942</w:t>
            </w:r>
          </w:p>
        </w:tc>
        <w:tc>
          <w:tcPr>
            <w:tcW w:w="851" w:type="dxa"/>
            <w:noWrap/>
          </w:tcPr>
          <w:p w14:paraId="4D7E0A17" w14:textId="77777777" w:rsidR="00D82E9A" w:rsidRPr="00A76E7C" w:rsidRDefault="00A76E7C" w:rsidP="00A76E7C">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465</w:t>
            </w:r>
          </w:p>
        </w:tc>
      </w:tr>
    </w:tbl>
    <w:p w14:paraId="39C4A1A0" w14:textId="77777777" w:rsidR="00A76E7C" w:rsidRDefault="00D11B25" w:rsidP="00D82E9A">
      <w:pPr>
        <w:pStyle w:val="BaseText"/>
      </w:pPr>
      <w:r w:rsidRPr="006F18FE">
        <w:t>DK1 - In the last 12 months, have you been a passenger in a car when you knew or thought the driver was over their legal blood alcohol limit?</w:t>
      </w:r>
    </w:p>
    <w:p w14:paraId="47794DAB" w14:textId="77777777" w:rsidR="00A76E7C" w:rsidRDefault="00A76E7C" w:rsidP="00D82E9A">
      <w:pPr>
        <w:pStyle w:val="BaseText"/>
      </w:pPr>
      <w:r w:rsidRPr="00A76E7C">
        <w:t>DK3 In the last 12 months, have you driven a car when you knew or thought you were over your legal blood alcohol limit, even slightly?</w:t>
      </w:r>
    </w:p>
    <w:p w14:paraId="13A56B18" w14:textId="77777777" w:rsidR="23D27656" w:rsidRDefault="00D11B25" w:rsidP="00D82E9A">
      <w:pPr>
        <w:pStyle w:val="BaseText"/>
      </w:pPr>
      <w:r w:rsidRPr="006F18FE">
        <w:t>Total sample; Weighted</w:t>
      </w:r>
      <w:r>
        <w:rPr>
          <w:lang w:eastAsia="ja-JP"/>
        </w:rPr>
        <w:t xml:space="preserve">; </w:t>
      </w:r>
      <w:r>
        <w:t>base n = 2</w:t>
      </w:r>
      <w:r w:rsidR="00E06B7F">
        <w:t>703</w:t>
      </w:r>
      <w:r w:rsidR="00A76E7C">
        <w:t>-2625</w:t>
      </w:r>
    </w:p>
    <w:p w14:paraId="4C0A469E" w14:textId="77777777" w:rsidR="00D82E9A" w:rsidRDefault="00D82E9A">
      <w:pPr>
        <w:spacing w:before="0" w:after="0" w:line="240" w:lineRule="auto"/>
        <w:rPr>
          <w:b/>
          <w:color w:val="198FCF"/>
        </w:rPr>
      </w:pPr>
      <w:r>
        <w:br w:type="page"/>
      </w:r>
    </w:p>
    <w:p w14:paraId="4143FF81" w14:textId="77777777" w:rsidR="00C570F8" w:rsidRPr="00615EEC" w:rsidRDefault="00C570F8" w:rsidP="00C570F8">
      <w:pPr>
        <w:pStyle w:val="Heading5"/>
      </w:pPr>
      <w:r w:rsidRPr="00615EEC">
        <w:t>Legal drink driving</w:t>
      </w:r>
    </w:p>
    <w:p w14:paraId="68ADC51D" w14:textId="0F515309" w:rsidR="00C570F8" w:rsidRPr="00F70D20" w:rsidRDefault="00C570F8" w:rsidP="5CE3ECC8">
      <w:r w:rsidRPr="00F70D20">
        <w:t xml:space="preserve">Respondents were asked whether they have driven after drinking alcohol, but while they believed they were under their legal blood alcohol limit. As shown in </w:t>
      </w:r>
      <w:r w:rsidRPr="00F70D20">
        <w:fldChar w:fldCharType="begin"/>
      </w:r>
      <w:r w:rsidRPr="00F70D20">
        <w:instrText xml:space="preserve"> REF _Ref72182823 \h  \* MERGEFORMAT </w:instrText>
      </w:r>
      <w:r w:rsidRPr="00F70D20">
        <w:fldChar w:fldCharType="separate"/>
      </w:r>
      <w:r w:rsidR="0058012E" w:rsidRPr="004F225A">
        <w:t xml:space="preserve">Table </w:t>
      </w:r>
      <w:r w:rsidR="0058012E">
        <w:rPr>
          <w:noProof/>
        </w:rPr>
        <w:t>34</w:t>
      </w:r>
      <w:r w:rsidRPr="00F70D20">
        <w:fldChar w:fldCharType="end"/>
      </w:r>
      <w:r w:rsidRPr="00F70D20">
        <w:t>, four in ten respondents (4</w:t>
      </w:r>
      <w:r w:rsidR="00DB6168" w:rsidRPr="00F70D20">
        <w:t>3</w:t>
      </w:r>
      <w:r w:rsidRPr="00F70D20">
        <w:t>%) report driving after drinking when they believed they were under their legal blood alcohol limit. This behaviour is most common among those aged 40-60 (</w:t>
      </w:r>
      <w:r w:rsidR="00F70D20" w:rsidRPr="00F70D20">
        <w:t>53</w:t>
      </w:r>
      <w:r w:rsidRPr="00F70D20">
        <w:t>%)</w:t>
      </w:r>
      <w:r w:rsidR="00EC1A8E">
        <w:t xml:space="preserve">, those living in Other Urban areas and males </w:t>
      </w:r>
      <w:r w:rsidRPr="00F70D20">
        <w:t>(4</w:t>
      </w:r>
      <w:r w:rsidR="00F70D20" w:rsidRPr="00F70D20">
        <w:t>7</w:t>
      </w:r>
      <w:r w:rsidRPr="00F70D20">
        <w:t>%).</w:t>
      </w:r>
    </w:p>
    <w:p w14:paraId="6D6FCDC9" w14:textId="77777777" w:rsidR="00D82E9A" w:rsidRPr="00BE6E2B" w:rsidRDefault="00C570F8" w:rsidP="00D82E9A">
      <w:r w:rsidRPr="00BE6E2B">
        <w:t>Respondents aged 18-25 (</w:t>
      </w:r>
      <w:r w:rsidR="00A254DA" w:rsidRPr="00BE6E2B">
        <w:t>42</w:t>
      </w:r>
      <w:r w:rsidRPr="00BE6E2B">
        <w:t>%) are the most likely to ‘never drive after drinking’ and respondents aged 40-60 (1</w:t>
      </w:r>
      <w:r w:rsidR="00BE6E2B" w:rsidRPr="00BE6E2B">
        <w:t>2</w:t>
      </w:r>
      <w:r w:rsidRPr="00BE6E2B">
        <w:t>%) are the least likely.</w:t>
      </w:r>
    </w:p>
    <w:tbl>
      <w:tblPr>
        <w:tblStyle w:val="TableGrid"/>
        <w:tblW w:w="10205" w:type="dxa"/>
        <w:shd w:val="clear" w:color="auto" w:fill="404040" w:themeFill="text1"/>
        <w:tblLook w:val="04A0" w:firstRow="1" w:lastRow="0" w:firstColumn="1" w:lastColumn="0" w:noHBand="0" w:noVBand="1"/>
      </w:tblPr>
      <w:tblGrid>
        <w:gridCol w:w="10205"/>
      </w:tblGrid>
      <w:tr w:rsidR="00C570F8" w14:paraId="4AAE5220" w14:textId="77777777" w:rsidTr="007B380C">
        <w:trPr>
          <w:trHeight w:val="454"/>
        </w:trPr>
        <w:tc>
          <w:tcPr>
            <w:tcW w:w="10205" w:type="dxa"/>
            <w:tcBorders>
              <w:top w:val="nil"/>
              <w:left w:val="nil"/>
              <w:bottom w:val="nil"/>
              <w:right w:val="nil"/>
            </w:tcBorders>
            <w:shd w:val="clear" w:color="auto" w:fill="404040" w:themeFill="text1"/>
            <w:vAlign w:val="center"/>
          </w:tcPr>
          <w:p w14:paraId="75369991" w14:textId="34594372" w:rsidR="00C570F8" w:rsidRPr="002C4910" w:rsidRDefault="00C570F8" w:rsidP="007B380C">
            <w:pPr>
              <w:pStyle w:val="Caption"/>
            </w:pPr>
            <w:bookmarkStart w:id="209" w:name="_Ref72182823"/>
            <w:bookmarkStart w:id="210" w:name="_Toc110871033"/>
            <w:r w:rsidRPr="004F225A">
              <w:t xml:space="preserve">Table </w:t>
            </w:r>
            <w:r>
              <w:fldChar w:fldCharType="begin"/>
            </w:r>
            <w:r>
              <w:instrText>SEQ Table \* ARABIC</w:instrText>
            </w:r>
            <w:r>
              <w:fldChar w:fldCharType="separate"/>
            </w:r>
            <w:r w:rsidR="0058012E">
              <w:rPr>
                <w:noProof/>
              </w:rPr>
              <w:t>34</w:t>
            </w:r>
            <w:r>
              <w:fldChar w:fldCharType="end"/>
            </w:r>
            <w:bookmarkEnd w:id="209"/>
            <w:r w:rsidRPr="008C675E">
              <w:tab/>
            </w:r>
            <w:r w:rsidRPr="0000282C">
              <w:t xml:space="preserve">Legal drink driving </w:t>
            </w:r>
            <w:r>
              <w:t>by</w:t>
            </w:r>
            <w:r w:rsidRPr="0000282C">
              <w:t xml:space="preserve"> demographic</w:t>
            </w:r>
            <w:bookmarkEnd w:id="210"/>
          </w:p>
        </w:tc>
      </w:tr>
    </w:tbl>
    <w:p w14:paraId="1C91789C"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58"/>
        <w:gridCol w:w="708"/>
        <w:gridCol w:w="680"/>
        <w:gridCol w:w="694"/>
        <w:gridCol w:w="695"/>
        <w:gridCol w:w="695"/>
        <w:gridCol w:w="694"/>
        <w:gridCol w:w="695"/>
        <w:gridCol w:w="694"/>
        <w:gridCol w:w="694"/>
        <w:gridCol w:w="697"/>
      </w:tblGrid>
      <w:tr w:rsidR="001D1F37" w:rsidRPr="00F24C31" w14:paraId="054E2DB7"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24" w:space="0" w:color="198FCF" w:themeColor="accent6"/>
              <w:bottom w:val="nil"/>
            </w:tcBorders>
            <w:hideMark/>
          </w:tcPr>
          <w:p w14:paraId="13CCAA21" w14:textId="77777777" w:rsidR="00F24C31" w:rsidRPr="00F24C31" w:rsidRDefault="00F24C31" w:rsidP="00B738F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708" w:type="dxa"/>
            <w:tcBorders>
              <w:top w:val="single" w:sz="24" w:space="0" w:color="198FCF" w:themeColor="accent6"/>
              <w:bottom w:val="nil"/>
              <w:right w:val="dotted" w:sz="4" w:space="0" w:color="198FCF" w:themeColor="accent6"/>
            </w:tcBorders>
            <w:noWrap/>
            <w:hideMark/>
          </w:tcPr>
          <w:p w14:paraId="2DA762F8"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76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98C99AA"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38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1EFD2DD"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85" w:type="dxa"/>
            <w:gridSpan w:val="3"/>
            <w:tcBorders>
              <w:top w:val="single" w:sz="24" w:space="0" w:color="198FCF" w:themeColor="accent6"/>
              <w:left w:val="dotted" w:sz="4" w:space="0" w:color="198FCF" w:themeColor="accent6"/>
              <w:bottom w:val="nil"/>
            </w:tcBorders>
            <w:hideMark/>
          </w:tcPr>
          <w:p w14:paraId="18796CC3"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F24C31" w14:paraId="3E756740"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hideMark/>
          </w:tcPr>
          <w:p w14:paraId="233C73CA" w14:textId="77777777" w:rsidR="00F24C31" w:rsidRPr="00F24C31" w:rsidRDefault="00F24C31" w:rsidP="00B738F5">
            <w:pPr>
              <w:spacing w:before="0" w:after="0" w:line="240" w:lineRule="auto"/>
              <w:rPr>
                <w:rFonts w:eastAsia="Times New Roman"/>
                <w:b/>
                <w:bCs/>
                <w:color w:val="000000"/>
                <w:lang w:eastAsia="en-AU"/>
              </w:rPr>
            </w:pPr>
          </w:p>
        </w:tc>
        <w:tc>
          <w:tcPr>
            <w:tcW w:w="708" w:type="dxa"/>
            <w:tcBorders>
              <w:top w:val="nil"/>
              <w:bottom w:val="single" w:sz="4" w:space="0" w:color="198FCF" w:themeColor="accent6"/>
              <w:right w:val="dotted" w:sz="4" w:space="0" w:color="198FCF" w:themeColor="accent6"/>
            </w:tcBorders>
            <w:hideMark/>
          </w:tcPr>
          <w:p w14:paraId="6132C999"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80" w:type="dxa"/>
            <w:tcBorders>
              <w:top w:val="nil"/>
              <w:left w:val="dotted" w:sz="4" w:space="0" w:color="198FCF" w:themeColor="accent6"/>
              <w:bottom w:val="single" w:sz="4" w:space="0" w:color="198FCF" w:themeColor="accent6"/>
            </w:tcBorders>
            <w:hideMark/>
          </w:tcPr>
          <w:p w14:paraId="746CDBC7"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694" w:type="dxa"/>
            <w:tcBorders>
              <w:top w:val="nil"/>
              <w:bottom w:val="single" w:sz="4" w:space="0" w:color="198FCF" w:themeColor="accent6"/>
            </w:tcBorders>
            <w:hideMark/>
          </w:tcPr>
          <w:p w14:paraId="0F386266"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95" w:type="dxa"/>
            <w:tcBorders>
              <w:top w:val="nil"/>
              <w:bottom w:val="single" w:sz="4" w:space="0" w:color="198FCF" w:themeColor="accent6"/>
            </w:tcBorders>
            <w:hideMark/>
          </w:tcPr>
          <w:p w14:paraId="01239556"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95" w:type="dxa"/>
            <w:tcBorders>
              <w:top w:val="nil"/>
              <w:bottom w:val="single" w:sz="4" w:space="0" w:color="198FCF" w:themeColor="accent6"/>
              <w:right w:val="dotted" w:sz="4" w:space="0" w:color="198FCF" w:themeColor="accent6"/>
            </w:tcBorders>
            <w:hideMark/>
          </w:tcPr>
          <w:p w14:paraId="4D24B326"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94" w:type="dxa"/>
            <w:tcBorders>
              <w:top w:val="nil"/>
              <w:left w:val="dotted" w:sz="4" w:space="0" w:color="198FCF" w:themeColor="accent6"/>
              <w:bottom w:val="single" w:sz="4" w:space="0" w:color="198FCF" w:themeColor="accent6"/>
            </w:tcBorders>
            <w:hideMark/>
          </w:tcPr>
          <w:p w14:paraId="13F98769"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95" w:type="dxa"/>
            <w:tcBorders>
              <w:top w:val="nil"/>
              <w:bottom w:val="single" w:sz="4" w:space="0" w:color="198FCF" w:themeColor="accent6"/>
              <w:right w:val="dotted" w:sz="4" w:space="0" w:color="198FCF" w:themeColor="accent6"/>
            </w:tcBorders>
            <w:hideMark/>
          </w:tcPr>
          <w:p w14:paraId="66CC7479"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94" w:type="dxa"/>
            <w:tcBorders>
              <w:top w:val="nil"/>
              <w:left w:val="dotted" w:sz="4" w:space="0" w:color="198FCF" w:themeColor="accent6"/>
              <w:bottom w:val="single" w:sz="4" w:space="0" w:color="198FCF" w:themeColor="accent6"/>
            </w:tcBorders>
            <w:hideMark/>
          </w:tcPr>
          <w:p w14:paraId="4C9D420A"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94" w:type="dxa"/>
            <w:tcBorders>
              <w:top w:val="nil"/>
              <w:bottom w:val="single" w:sz="4" w:space="0" w:color="198FCF" w:themeColor="accent6"/>
            </w:tcBorders>
            <w:hideMark/>
          </w:tcPr>
          <w:p w14:paraId="47FB4BAE"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95" w:type="dxa"/>
            <w:tcBorders>
              <w:top w:val="nil"/>
              <w:bottom w:val="single" w:sz="4" w:space="0" w:color="198FCF" w:themeColor="accent6"/>
            </w:tcBorders>
            <w:hideMark/>
          </w:tcPr>
          <w:p w14:paraId="0E932815"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F24C31" w14:paraId="2B5DA3F1"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198FCF" w:themeColor="accent6"/>
            </w:tcBorders>
            <w:noWrap/>
            <w:hideMark/>
          </w:tcPr>
          <w:p w14:paraId="3906CFE0"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Driven after drinking while under legal BAC</w:t>
            </w:r>
          </w:p>
        </w:tc>
        <w:tc>
          <w:tcPr>
            <w:tcW w:w="708" w:type="dxa"/>
            <w:tcBorders>
              <w:top w:val="single" w:sz="4" w:space="0" w:color="198FCF" w:themeColor="accent6"/>
              <w:right w:val="dotted" w:sz="4" w:space="0" w:color="198FCF" w:themeColor="accent6"/>
            </w:tcBorders>
            <w:noWrap/>
            <w:hideMark/>
          </w:tcPr>
          <w:p w14:paraId="5561A51B"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43        </w:t>
            </w:r>
          </w:p>
        </w:tc>
        <w:tc>
          <w:tcPr>
            <w:tcW w:w="680" w:type="dxa"/>
            <w:tcBorders>
              <w:top w:val="single" w:sz="4" w:space="0" w:color="198FCF" w:themeColor="accent6"/>
              <w:left w:val="dotted" w:sz="4" w:space="0" w:color="198FCF" w:themeColor="accent6"/>
            </w:tcBorders>
            <w:noWrap/>
            <w:hideMark/>
          </w:tcPr>
          <w:p w14:paraId="1E07E9C2"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F24C31">
              <w:rPr>
                <w:rFonts w:eastAsia="Times New Roman"/>
                <w:color w:val="FF0000"/>
                <w:lang w:eastAsia="en-AU"/>
              </w:rPr>
              <w:t>26 ↓</w:t>
            </w:r>
          </w:p>
        </w:tc>
        <w:tc>
          <w:tcPr>
            <w:tcW w:w="694" w:type="dxa"/>
            <w:tcBorders>
              <w:top w:val="single" w:sz="4" w:space="0" w:color="198FCF" w:themeColor="accent6"/>
            </w:tcBorders>
            <w:noWrap/>
            <w:hideMark/>
          </w:tcPr>
          <w:p w14:paraId="309F6F00"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        </w:t>
            </w:r>
          </w:p>
        </w:tc>
        <w:tc>
          <w:tcPr>
            <w:tcW w:w="695" w:type="dxa"/>
            <w:tcBorders>
              <w:top w:val="single" w:sz="4" w:space="0" w:color="198FCF" w:themeColor="accent6"/>
            </w:tcBorders>
            <w:noWrap/>
            <w:hideMark/>
          </w:tcPr>
          <w:p w14:paraId="6F721D54"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53 ↑</w:t>
            </w:r>
          </w:p>
        </w:tc>
        <w:tc>
          <w:tcPr>
            <w:tcW w:w="695" w:type="dxa"/>
            <w:tcBorders>
              <w:top w:val="single" w:sz="4" w:space="0" w:color="198FCF" w:themeColor="accent6"/>
              <w:right w:val="dotted" w:sz="4" w:space="0" w:color="198FCF" w:themeColor="accent6"/>
            </w:tcBorders>
            <w:noWrap/>
            <w:hideMark/>
          </w:tcPr>
          <w:p w14:paraId="07DC008D"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35 ↓</w:t>
            </w:r>
          </w:p>
        </w:tc>
        <w:tc>
          <w:tcPr>
            <w:tcW w:w="694" w:type="dxa"/>
            <w:tcBorders>
              <w:top w:val="single" w:sz="4" w:space="0" w:color="198FCF" w:themeColor="accent6"/>
              <w:left w:val="dotted" w:sz="4" w:space="0" w:color="198FCF" w:themeColor="accent6"/>
            </w:tcBorders>
            <w:noWrap/>
            <w:hideMark/>
          </w:tcPr>
          <w:p w14:paraId="1E0DDD64"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47 ↑</w:t>
            </w:r>
          </w:p>
        </w:tc>
        <w:tc>
          <w:tcPr>
            <w:tcW w:w="695" w:type="dxa"/>
            <w:tcBorders>
              <w:top w:val="single" w:sz="4" w:space="0" w:color="198FCF" w:themeColor="accent6"/>
              <w:right w:val="dotted" w:sz="4" w:space="0" w:color="198FCF" w:themeColor="accent6"/>
            </w:tcBorders>
            <w:noWrap/>
            <w:hideMark/>
          </w:tcPr>
          <w:p w14:paraId="14F319B3"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39 ↓</w:t>
            </w:r>
          </w:p>
        </w:tc>
        <w:tc>
          <w:tcPr>
            <w:tcW w:w="694" w:type="dxa"/>
            <w:tcBorders>
              <w:top w:val="single" w:sz="4" w:space="0" w:color="198FCF" w:themeColor="accent6"/>
              <w:left w:val="dotted" w:sz="4" w:space="0" w:color="198FCF" w:themeColor="accent6"/>
            </w:tcBorders>
            <w:noWrap/>
            <w:hideMark/>
          </w:tcPr>
          <w:p w14:paraId="4D2DAFBC"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42        </w:t>
            </w:r>
          </w:p>
        </w:tc>
        <w:tc>
          <w:tcPr>
            <w:tcW w:w="694" w:type="dxa"/>
            <w:tcBorders>
              <w:top w:val="single" w:sz="4" w:space="0" w:color="198FCF" w:themeColor="accent6"/>
            </w:tcBorders>
            <w:noWrap/>
            <w:hideMark/>
          </w:tcPr>
          <w:p w14:paraId="6CBB929D"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48 ↑</w:t>
            </w:r>
          </w:p>
        </w:tc>
        <w:tc>
          <w:tcPr>
            <w:tcW w:w="695" w:type="dxa"/>
            <w:tcBorders>
              <w:top w:val="single" w:sz="4" w:space="0" w:color="198FCF" w:themeColor="accent6"/>
            </w:tcBorders>
            <w:noWrap/>
            <w:hideMark/>
          </w:tcPr>
          <w:p w14:paraId="72F490A3"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42        </w:t>
            </w:r>
          </w:p>
        </w:tc>
      </w:tr>
      <w:tr w:rsidR="0063041E" w:rsidRPr="00B738F5" w14:paraId="3550DFE2"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shd w:val="clear" w:color="auto" w:fill="CDE9F9" w:themeFill="accent6" w:themeFillTint="33"/>
            <w:noWrap/>
            <w:hideMark/>
          </w:tcPr>
          <w:p w14:paraId="42672F97" w14:textId="77777777" w:rsidR="00F24C31" w:rsidRPr="00F24C31" w:rsidRDefault="00F24C31"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Has not driven after drinking alcohol in past 12 months</w:t>
            </w:r>
          </w:p>
        </w:tc>
        <w:tc>
          <w:tcPr>
            <w:tcW w:w="708" w:type="dxa"/>
            <w:tcBorders>
              <w:right w:val="dotted" w:sz="4" w:space="0" w:color="198FCF" w:themeColor="accent6"/>
            </w:tcBorders>
            <w:shd w:val="clear" w:color="auto" w:fill="CDE9F9" w:themeFill="accent6" w:themeFillTint="33"/>
            <w:noWrap/>
            <w:hideMark/>
          </w:tcPr>
          <w:p w14:paraId="0B9981EF"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57        </w:t>
            </w:r>
          </w:p>
        </w:tc>
        <w:tc>
          <w:tcPr>
            <w:tcW w:w="680" w:type="dxa"/>
            <w:tcBorders>
              <w:left w:val="dotted" w:sz="4" w:space="0" w:color="198FCF" w:themeColor="accent6"/>
            </w:tcBorders>
            <w:shd w:val="clear" w:color="auto" w:fill="CDE9F9" w:themeFill="accent6" w:themeFillTint="33"/>
            <w:noWrap/>
            <w:hideMark/>
          </w:tcPr>
          <w:p w14:paraId="1B1A6BA5"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lang w:eastAsia="en-AU"/>
              </w:rPr>
            </w:pPr>
            <w:r w:rsidRPr="00F24C31">
              <w:rPr>
                <w:rFonts w:eastAsia="Times New Roman"/>
                <w:b/>
                <w:bCs/>
                <w:color w:val="198FCF"/>
                <w:lang w:eastAsia="en-AU"/>
              </w:rPr>
              <w:t>74 ↑</w:t>
            </w:r>
          </w:p>
        </w:tc>
        <w:tc>
          <w:tcPr>
            <w:tcW w:w="694" w:type="dxa"/>
            <w:shd w:val="clear" w:color="auto" w:fill="CDE9F9" w:themeFill="accent6" w:themeFillTint="33"/>
            <w:noWrap/>
            <w:hideMark/>
          </w:tcPr>
          <w:p w14:paraId="5FA046CC"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54        </w:t>
            </w:r>
          </w:p>
        </w:tc>
        <w:tc>
          <w:tcPr>
            <w:tcW w:w="695" w:type="dxa"/>
            <w:shd w:val="clear" w:color="auto" w:fill="CDE9F9" w:themeFill="accent6" w:themeFillTint="33"/>
            <w:noWrap/>
            <w:hideMark/>
          </w:tcPr>
          <w:p w14:paraId="22C8E03F"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F24C31">
              <w:rPr>
                <w:rFonts w:eastAsia="Times New Roman"/>
                <w:b/>
                <w:bCs/>
                <w:color w:val="FF0000"/>
                <w:szCs w:val="22"/>
                <w:lang w:eastAsia="en-AU"/>
              </w:rPr>
              <w:t>47 ↓</w:t>
            </w:r>
          </w:p>
        </w:tc>
        <w:tc>
          <w:tcPr>
            <w:tcW w:w="695" w:type="dxa"/>
            <w:tcBorders>
              <w:right w:val="dotted" w:sz="4" w:space="0" w:color="198FCF" w:themeColor="accent6"/>
            </w:tcBorders>
            <w:shd w:val="clear" w:color="auto" w:fill="CDE9F9" w:themeFill="accent6" w:themeFillTint="33"/>
            <w:noWrap/>
            <w:hideMark/>
          </w:tcPr>
          <w:p w14:paraId="0F4F8617"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F24C31">
              <w:rPr>
                <w:rFonts w:eastAsia="Times New Roman"/>
                <w:b/>
                <w:bCs/>
                <w:color w:val="198FCF"/>
                <w:szCs w:val="22"/>
                <w:lang w:eastAsia="en-AU"/>
              </w:rPr>
              <w:t>65 ↑</w:t>
            </w:r>
          </w:p>
        </w:tc>
        <w:tc>
          <w:tcPr>
            <w:tcW w:w="694" w:type="dxa"/>
            <w:tcBorders>
              <w:left w:val="dotted" w:sz="4" w:space="0" w:color="198FCF" w:themeColor="accent6"/>
            </w:tcBorders>
            <w:shd w:val="clear" w:color="auto" w:fill="CDE9F9" w:themeFill="accent6" w:themeFillTint="33"/>
            <w:noWrap/>
            <w:hideMark/>
          </w:tcPr>
          <w:p w14:paraId="78D7D27B"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F24C31">
              <w:rPr>
                <w:rFonts w:eastAsia="Times New Roman"/>
                <w:b/>
                <w:bCs/>
                <w:color w:val="FF0000"/>
                <w:szCs w:val="22"/>
                <w:lang w:eastAsia="en-AU"/>
              </w:rPr>
              <w:t>53 ↓</w:t>
            </w:r>
          </w:p>
        </w:tc>
        <w:tc>
          <w:tcPr>
            <w:tcW w:w="695" w:type="dxa"/>
            <w:tcBorders>
              <w:right w:val="dotted" w:sz="4" w:space="0" w:color="198FCF" w:themeColor="accent6"/>
            </w:tcBorders>
            <w:shd w:val="clear" w:color="auto" w:fill="CDE9F9" w:themeFill="accent6" w:themeFillTint="33"/>
            <w:noWrap/>
            <w:hideMark/>
          </w:tcPr>
          <w:p w14:paraId="0AB2A662"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F24C31">
              <w:rPr>
                <w:rFonts w:eastAsia="Times New Roman"/>
                <w:b/>
                <w:bCs/>
                <w:color w:val="198FCF"/>
                <w:szCs w:val="22"/>
                <w:lang w:eastAsia="en-AU"/>
              </w:rPr>
              <w:t>61 ↑</w:t>
            </w:r>
          </w:p>
        </w:tc>
        <w:tc>
          <w:tcPr>
            <w:tcW w:w="694" w:type="dxa"/>
            <w:tcBorders>
              <w:left w:val="dotted" w:sz="4" w:space="0" w:color="198FCF" w:themeColor="accent6"/>
            </w:tcBorders>
            <w:shd w:val="clear" w:color="auto" w:fill="CDE9F9" w:themeFill="accent6" w:themeFillTint="33"/>
            <w:noWrap/>
            <w:hideMark/>
          </w:tcPr>
          <w:p w14:paraId="02A5AE16"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58        </w:t>
            </w:r>
          </w:p>
        </w:tc>
        <w:tc>
          <w:tcPr>
            <w:tcW w:w="694" w:type="dxa"/>
            <w:shd w:val="clear" w:color="auto" w:fill="CDE9F9" w:themeFill="accent6" w:themeFillTint="33"/>
            <w:noWrap/>
            <w:hideMark/>
          </w:tcPr>
          <w:p w14:paraId="2914231D"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F24C31">
              <w:rPr>
                <w:rFonts w:eastAsia="Times New Roman"/>
                <w:b/>
                <w:bCs/>
                <w:color w:val="FF0000"/>
                <w:szCs w:val="22"/>
                <w:lang w:eastAsia="en-AU"/>
              </w:rPr>
              <w:t>52 ↓</w:t>
            </w:r>
          </w:p>
        </w:tc>
        <w:tc>
          <w:tcPr>
            <w:tcW w:w="695" w:type="dxa"/>
            <w:shd w:val="clear" w:color="auto" w:fill="CDE9F9" w:themeFill="accent6" w:themeFillTint="33"/>
            <w:noWrap/>
            <w:hideMark/>
          </w:tcPr>
          <w:p w14:paraId="0493CDF5"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58        </w:t>
            </w:r>
          </w:p>
        </w:tc>
      </w:tr>
      <w:tr w:rsidR="0063041E" w:rsidRPr="00F24C31" w14:paraId="0EEC55D7"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AA9BD8F"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No, not in the past 12 months</w:t>
            </w:r>
          </w:p>
        </w:tc>
        <w:tc>
          <w:tcPr>
            <w:tcW w:w="708" w:type="dxa"/>
            <w:tcBorders>
              <w:right w:val="dotted" w:sz="4" w:space="0" w:color="198FCF" w:themeColor="accent6"/>
            </w:tcBorders>
            <w:noWrap/>
            <w:hideMark/>
          </w:tcPr>
          <w:p w14:paraId="5CDA1CB2"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12        </w:t>
            </w:r>
          </w:p>
        </w:tc>
        <w:tc>
          <w:tcPr>
            <w:tcW w:w="680" w:type="dxa"/>
            <w:tcBorders>
              <w:left w:val="dotted" w:sz="4" w:space="0" w:color="198FCF" w:themeColor="accent6"/>
            </w:tcBorders>
            <w:noWrap/>
            <w:hideMark/>
          </w:tcPr>
          <w:p w14:paraId="368BBB58"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F24C31">
              <w:rPr>
                <w:rFonts w:eastAsia="Times New Roman"/>
                <w:color w:val="FF0000"/>
                <w:lang w:eastAsia="en-AU"/>
              </w:rPr>
              <w:t>6 ↓</w:t>
            </w:r>
          </w:p>
        </w:tc>
        <w:tc>
          <w:tcPr>
            <w:tcW w:w="694" w:type="dxa"/>
            <w:noWrap/>
            <w:hideMark/>
          </w:tcPr>
          <w:p w14:paraId="299F0147"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95" w:type="dxa"/>
            <w:noWrap/>
            <w:hideMark/>
          </w:tcPr>
          <w:p w14:paraId="5400C042"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c>
          <w:tcPr>
            <w:tcW w:w="695" w:type="dxa"/>
            <w:tcBorders>
              <w:right w:val="dotted" w:sz="4" w:space="0" w:color="198FCF" w:themeColor="accent6"/>
            </w:tcBorders>
            <w:noWrap/>
            <w:hideMark/>
          </w:tcPr>
          <w:p w14:paraId="3BDC780C"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16 ↑</w:t>
            </w:r>
          </w:p>
        </w:tc>
        <w:tc>
          <w:tcPr>
            <w:tcW w:w="694" w:type="dxa"/>
            <w:tcBorders>
              <w:left w:val="dotted" w:sz="4" w:space="0" w:color="198FCF" w:themeColor="accent6"/>
            </w:tcBorders>
            <w:noWrap/>
            <w:hideMark/>
          </w:tcPr>
          <w:p w14:paraId="13F6368F"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695" w:type="dxa"/>
            <w:tcBorders>
              <w:right w:val="dotted" w:sz="4" w:space="0" w:color="198FCF" w:themeColor="accent6"/>
            </w:tcBorders>
            <w:noWrap/>
            <w:hideMark/>
          </w:tcPr>
          <w:p w14:paraId="6797C963"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94" w:type="dxa"/>
            <w:tcBorders>
              <w:left w:val="dotted" w:sz="4" w:space="0" w:color="198FCF" w:themeColor="accent6"/>
            </w:tcBorders>
            <w:noWrap/>
            <w:hideMark/>
          </w:tcPr>
          <w:p w14:paraId="4515D912"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694" w:type="dxa"/>
            <w:noWrap/>
            <w:hideMark/>
          </w:tcPr>
          <w:p w14:paraId="723555E9"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695" w:type="dxa"/>
            <w:noWrap/>
            <w:hideMark/>
          </w:tcPr>
          <w:p w14:paraId="032DCBB3"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r>
      <w:tr w:rsidR="0063041E" w:rsidRPr="00F24C31" w14:paraId="0685B447"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BA5DB59"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drives after drinking</w:t>
            </w:r>
          </w:p>
        </w:tc>
        <w:tc>
          <w:tcPr>
            <w:tcW w:w="708" w:type="dxa"/>
            <w:tcBorders>
              <w:right w:val="dotted" w:sz="4" w:space="0" w:color="198FCF" w:themeColor="accent6"/>
            </w:tcBorders>
            <w:noWrap/>
            <w:hideMark/>
          </w:tcPr>
          <w:p w14:paraId="44DC9F54"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18        </w:t>
            </w:r>
          </w:p>
        </w:tc>
        <w:tc>
          <w:tcPr>
            <w:tcW w:w="680" w:type="dxa"/>
            <w:tcBorders>
              <w:left w:val="dotted" w:sz="4" w:space="0" w:color="198FCF" w:themeColor="accent6"/>
            </w:tcBorders>
            <w:noWrap/>
            <w:hideMark/>
          </w:tcPr>
          <w:p w14:paraId="5ED9239E"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F24C31">
              <w:rPr>
                <w:rFonts w:eastAsia="Times New Roman"/>
                <w:color w:val="198FCF"/>
                <w:lang w:eastAsia="en-AU"/>
              </w:rPr>
              <w:t>42 ↑</w:t>
            </w:r>
          </w:p>
        </w:tc>
        <w:tc>
          <w:tcPr>
            <w:tcW w:w="694" w:type="dxa"/>
            <w:noWrap/>
            <w:hideMark/>
          </w:tcPr>
          <w:p w14:paraId="4B3856E3"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14 ↓</w:t>
            </w:r>
          </w:p>
        </w:tc>
        <w:tc>
          <w:tcPr>
            <w:tcW w:w="695" w:type="dxa"/>
            <w:noWrap/>
            <w:hideMark/>
          </w:tcPr>
          <w:p w14:paraId="4B6A3149"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12 ↓</w:t>
            </w:r>
          </w:p>
        </w:tc>
        <w:tc>
          <w:tcPr>
            <w:tcW w:w="695" w:type="dxa"/>
            <w:tcBorders>
              <w:right w:val="dotted" w:sz="4" w:space="0" w:color="198FCF" w:themeColor="accent6"/>
            </w:tcBorders>
            <w:noWrap/>
            <w:hideMark/>
          </w:tcPr>
          <w:p w14:paraId="43F189CC"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694" w:type="dxa"/>
            <w:tcBorders>
              <w:left w:val="dotted" w:sz="4" w:space="0" w:color="198FCF" w:themeColor="accent6"/>
            </w:tcBorders>
            <w:noWrap/>
            <w:hideMark/>
          </w:tcPr>
          <w:p w14:paraId="24402D81"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695" w:type="dxa"/>
            <w:tcBorders>
              <w:right w:val="dotted" w:sz="4" w:space="0" w:color="198FCF" w:themeColor="accent6"/>
            </w:tcBorders>
            <w:noWrap/>
            <w:hideMark/>
          </w:tcPr>
          <w:p w14:paraId="4D1E71E6"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694" w:type="dxa"/>
            <w:tcBorders>
              <w:left w:val="dotted" w:sz="4" w:space="0" w:color="198FCF" w:themeColor="accent6"/>
            </w:tcBorders>
            <w:noWrap/>
            <w:hideMark/>
          </w:tcPr>
          <w:p w14:paraId="24045BB3"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694" w:type="dxa"/>
            <w:noWrap/>
            <w:hideMark/>
          </w:tcPr>
          <w:p w14:paraId="563E9F05"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695" w:type="dxa"/>
            <w:noWrap/>
            <w:hideMark/>
          </w:tcPr>
          <w:p w14:paraId="3B67571D"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16        </w:t>
            </w:r>
          </w:p>
        </w:tc>
      </w:tr>
      <w:tr w:rsidR="0063041E" w:rsidRPr="00F24C31" w14:paraId="21E28570"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261B8DF"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Never drinks alcohol</w:t>
            </w:r>
          </w:p>
        </w:tc>
        <w:tc>
          <w:tcPr>
            <w:tcW w:w="708" w:type="dxa"/>
            <w:tcBorders>
              <w:right w:val="dotted" w:sz="4" w:space="0" w:color="198FCF" w:themeColor="accent6"/>
            </w:tcBorders>
            <w:noWrap/>
            <w:hideMark/>
          </w:tcPr>
          <w:p w14:paraId="09FE1BE1"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24        </w:t>
            </w:r>
          </w:p>
        </w:tc>
        <w:tc>
          <w:tcPr>
            <w:tcW w:w="680" w:type="dxa"/>
            <w:tcBorders>
              <w:left w:val="dotted" w:sz="4" w:space="0" w:color="198FCF" w:themeColor="accent6"/>
            </w:tcBorders>
            <w:noWrap/>
            <w:hideMark/>
          </w:tcPr>
          <w:p w14:paraId="74804A8C"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20        </w:t>
            </w:r>
          </w:p>
        </w:tc>
        <w:tc>
          <w:tcPr>
            <w:tcW w:w="694" w:type="dxa"/>
            <w:noWrap/>
            <w:hideMark/>
          </w:tcPr>
          <w:p w14:paraId="78B8C575"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695" w:type="dxa"/>
            <w:noWrap/>
            <w:hideMark/>
          </w:tcPr>
          <w:p w14:paraId="637C0938"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        </w:t>
            </w:r>
          </w:p>
        </w:tc>
        <w:tc>
          <w:tcPr>
            <w:tcW w:w="695" w:type="dxa"/>
            <w:tcBorders>
              <w:right w:val="dotted" w:sz="4" w:space="0" w:color="198FCF" w:themeColor="accent6"/>
            </w:tcBorders>
            <w:noWrap/>
            <w:hideMark/>
          </w:tcPr>
          <w:p w14:paraId="287AA2F4"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30 ↑</w:t>
            </w:r>
          </w:p>
        </w:tc>
        <w:tc>
          <w:tcPr>
            <w:tcW w:w="694" w:type="dxa"/>
            <w:tcBorders>
              <w:left w:val="dotted" w:sz="4" w:space="0" w:color="198FCF" w:themeColor="accent6"/>
            </w:tcBorders>
            <w:noWrap/>
            <w:hideMark/>
          </w:tcPr>
          <w:p w14:paraId="03CA3CEA"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20 ↓</w:t>
            </w:r>
          </w:p>
        </w:tc>
        <w:tc>
          <w:tcPr>
            <w:tcW w:w="695" w:type="dxa"/>
            <w:tcBorders>
              <w:right w:val="dotted" w:sz="4" w:space="0" w:color="198FCF" w:themeColor="accent6"/>
            </w:tcBorders>
            <w:noWrap/>
            <w:hideMark/>
          </w:tcPr>
          <w:p w14:paraId="008FA16C"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27 ↑</w:t>
            </w:r>
          </w:p>
        </w:tc>
        <w:tc>
          <w:tcPr>
            <w:tcW w:w="694" w:type="dxa"/>
            <w:tcBorders>
              <w:left w:val="dotted" w:sz="4" w:space="0" w:color="198FCF" w:themeColor="accent6"/>
            </w:tcBorders>
            <w:noWrap/>
            <w:hideMark/>
          </w:tcPr>
          <w:p w14:paraId="2130597E"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694" w:type="dxa"/>
            <w:noWrap/>
            <w:hideMark/>
          </w:tcPr>
          <w:p w14:paraId="56E60586" w14:textId="77777777" w:rsidR="00F24C31" w:rsidRPr="00F24C31"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695" w:type="dxa"/>
            <w:noWrap/>
            <w:hideMark/>
          </w:tcPr>
          <w:p w14:paraId="516EC759" w14:textId="77777777" w:rsidR="00F24C31" w:rsidRPr="00A368AC" w:rsidRDefault="00F24C31" w:rsidP="00F24C3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27        </w:t>
            </w:r>
          </w:p>
        </w:tc>
      </w:tr>
      <w:tr w:rsidR="0063041E" w:rsidRPr="00F24C31" w14:paraId="2DA5235C"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A25E6F1"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Doesn't drive / has not driven in past 12 months</w:t>
            </w:r>
          </w:p>
        </w:tc>
        <w:tc>
          <w:tcPr>
            <w:tcW w:w="708" w:type="dxa"/>
            <w:tcBorders>
              <w:right w:val="dotted" w:sz="4" w:space="0" w:color="198FCF" w:themeColor="accent6"/>
            </w:tcBorders>
            <w:noWrap/>
            <w:hideMark/>
          </w:tcPr>
          <w:p w14:paraId="6B196970"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        </w:t>
            </w:r>
          </w:p>
        </w:tc>
        <w:tc>
          <w:tcPr>
            <w:tcW w:w="680" w:type="dxa"/>
            <w:tcBorders>
              <w:left w:val="dotted" w:sz="4" w:space="0" w:color="198FCF" w:themeColor="accent6"/>
            </w:tcBorders>
            <w:noWrap/>
            <w:hideMark/>
          </w:tcPr>
          <w:p w14:paraId="48EEEF3D"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694" w:type="dxa"/>
            <w:noWrap/>
            <w:hideMark/>
          </w:tcPr>
          <w:p w14:paraId="115CD340"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c>
          <w:tcPr>
            <w:tcW w:w="695" w:type="dxa"/>
            <w:noWrap/>
            <w:hideMark/>
          </w:tcPr>
          <w:p w14:paraId="3120FACB"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1 ↓</w:t>
            </w:r>
          </w:p>
        </w:tc>
        <w:tc>
          <w:tcPr>
            <w:tcW w:w="695" w:type="dxa"/>
            <w:tcBorders>
              <w:right w:val="dotted" w:sz="4" w:space="0" w:color="198FCF" w:themeColor="accent6"/>
            </w:tcBorders>
            <w:noWrap/>
            <w:hideMark/>
          </w:tcPr>
          <w:p w14:paraId="59420E98"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c>
          <w:tcPr>
            <w:tcW w:w="694" w:type="dxa"/>
            <w:tcBorders>
              <w:left w:val="dotted" w:sz="4" w:space="0" w:color="198FCF" w:themeColor="accent6"/>
            </w:tcBorders>
            <w:noWrap/>
            <w:hideMark/>
          </w:tcPr>
          <w:p w14:paraId="5636B6AF"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2 ↓</w:t>
            </w:r>
          </w:p>
        </w:tc>
        <w:tc>
          <w:tcPr>
            <w:tcW w:w="695" w:type="dxa"/>
            <w:tcBorders>
              <w:right w:val="dotted" w:sz="4" w:space="0" w:color="198FCF" w:themeColor="accent6"/>
            </w:tcBorders>
            <w:noWrap/>
            <w:hideMark/>
          </w:tcPr>
          <w:p w14:paraId="0C0B2CC5"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4 ↑</w:t>
            </w:r>
          </w:p>
        </w:tc>
        <w:tc>
          <w:tcPr>
            <w:tcW w:w="694" w:type="dxa"/>
            <w:tcBorders>
              <w:left w:val="dotted" w:sz="4" w:space="0" w:color="198FCF" w:themeColor="accent6"/>
            </w:tcBorders>
            <w:noWrap/>
            <w:hideMark/>
          </w:tcPr>
          <w:p w14:paraId="23C14933"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24C31">
              <w:rPr>
                <w:rFonts w:eastAsia="Times New Roman"/>
                <w:color w:val="198FCF"/>
                <w:szCs w:val="22"/>
                <w:lang w:eastAsia="en-AU"/>
              </w:rPr>
              <w:t>4 ↑</w:t>
            </w:r>
          </w:p>
        </w:tc>
        <w:tc>
          <w:tcPr>
            <w:tcW w:w="694" w:type="dxa"/>
            <w:noWrap/>
            <w:hideMark/>
          </w:tcPr>
          <w:p w14:paraId="4921F5E1" w14:textId="77777777" w:rsidR="00F24C31" w:rsidRPr="00A368AC"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        </w:t>
            </w:r>
          </w:p>
        </w:tc>
        <w:tc>
          <w:tcPr>
            <w:tcW w:w="695" w:type="dxa"/>
            <w:noWrap/>
            <w:hideMark/>
          </w:tcPr>
          <w:p w14:paraId="36E2961A" w14:textId="77777777" w:rsidR="00F24C31" w:rsidRPr="00F24C31" w:rsidRDefault="00F24C31" w:rsidP="00F24C3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24C31">
              <w:rPr>
                <w:rFonts w:eastAsia="Times New Roman"/>
                <w:color w:val="FF0000"/>
                <w:szCs w:val="22"/>
                <w:lang w:eastAsia="en-AU"/>
              </w:rPr>
              <w:t>1 ↓</w:t>
            </w:r>
          </w:p>
        </w:tc>
      </w:tr>
      <w:tr w:rsidR="0063041E" w:rsidRPr="00F24C31" w14:paraId="01565F68" w14:textId="77777777" w:rsidTr="00FD22D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34A57F0" w14:textId="77777777" w:rsidR="00F24C31" w:rsidRPr="00F24C31" w:rsidRDefault="00F24C31"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708" w:type="dxa"/>
            <w:tcBorders>
              <w:right w:val="dotted" w:sz="4" w:space="0" w:color="198FCF" w:themeColor="accent6"/>
            </w:tcBorders>
            <w:noWrap/>
            <w:hideMark/>
          </w:tcPr>
          <w:p w14:paraId="461C7205"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2057        </w:t>
            </w:r>
          </w:p>
        </w:tc>
        <w:tc>
          <w:tcPr>
            <w:tcW w:w="680" w:type="dxa"/>
            <w:tcBorders>
              <w:left w:val="dotted" w:sz="4" w:space="0" w:color="198FCF" w:themeColor="accent6"/>
            </w:tcBorders>
            <w:noWrap/>
            <w:hideMark/>
          </w:tcPr>
          <w:p w14:paraId="4C4F0FDE"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307        </w:t>
            </w:r>
          </w:p>
        </w:tc>
        <w:tc>
          <w:tcPr>
            <w:tcW w:w="694" w:type="dxa"/>
            <w:noWrap/>
            <w:hideMark/>
          </w:tcPr>
          <w:p w14:paraId="1020A0A0"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485        </w:t>
            </w:r>
          </w:p>
        </w:tc>
        <w:tc>
          <w:tcPr>
            <w:tcW w:w="695" w:type="dxa"/>
            <w:noWrap/>
            <w:hideMark/>
          </w:tcPr>
          <w:p w14:paraId="4EBEDFF5"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742        </w:t>
            </w:r>
          </w:p>
        </w:tc>
        <w:tc>
          <w:tcPr>
            <w:tcW w:w="695" w:type="dxa"/>
            <w:tcBorders>
              <w:right w:val="dotted" w:sz="4" w:space="0" w:color="198FCF" w:themeColor="accent6"/>
            </w:tcBorders>
            <w:noWrap/>
            <w:hideMark/>
          </w:tcPr>
          <w:p w14:paraId="0BA29EF0"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523        </w:t>
            </w:r>
          </w:p>
        </w:tc>
        <w:tc>
          <w:tcPr>
            <w:tcW w:w="694" w:type="dxa"/>
            <w:tcBorders>
              <w:left w:val="dotted" w:sz="4" w:space="0" w:color="198FCF" w:themeColor="accent6"/>
            </w:tcBorders>
            <w:noWrap/>
            <w:hideMark/>
          </w:tcPr>
          <w:p w14:paraId="78B803FF"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1001        </w:t>
            </w:r>
          </w:p>
        </w:tc>
        <w:tc>
          <w:tcPr>
            <w:tcW w:w="695" w:type="dxa"/>
            <w:tcBorders>
              <w:right w:val="dotted" w:sz="4" w:space="0" w:color="198FCF" w:themeColor="accent6"/>
            </w:tcBorders>
            <w:noWrap/>
            <w:hideMark/>
          </w:tcPr>
          <w:p w14:paraId="467E5149"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1056        </w:t>
            </w:r>
          </w:p>
        </w:tc>
        <w:tc>
          <w:tcPr>
            <w:tcW w:w="694" w:type="dxa"/>
            <w:tcBorders>
              <w:left w:val="dotted" w:sz="4" w:space="0" w:color="198FCF" w:themeColor="accent6"/>
            </w:tcBorders>
            <w:noWrap/>
            <w:hideMark/>
          </w:tcPr>
          <w:p w14:paraId="77013CE6"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1016        </w:t>
            </w:r>
          </w:p>
        </w:tc>
        <w:tc>
          <w:tcPr>
            <w:tcW w:w="694" w:type="dxa"/>
            <w:noWrap/>
            <w:hideMark/>
          </w:tcPr>
          <w:p w14:paraId="058A4C87" w14:textId="77777777" w:rsidR="00F24C31" w:rsidRPr="00F24C31"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705        </w:t>
            </w:r>
          </w:p>
        </w:tc>
        <w:tc>
          <w:tcPr>
            <w:tcW w:w="695" w:type="dxa"/>
            <w:noWrap/>
            <w:hideMark/>
          </w:tcPr>
          <w:p w14:paraId="25A68C05" w14:textId="77777777" w:rsidR="00F24C31" w:rsidRPr="00A368AC" w:rsidRDefault="00F24C31" w:rsidP="00F24C3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336        </w:t>
            </w:r>
          </w:p>
        </w:tc>
      </w:tr>
    </w:tbl>
    <w:p w14:paraId="6996C61C" w14:textId="77777777" w:rsidR="00C570F8" w:rsidRPr="00DD3D93" w:rsidRDefault="00C570F8" w:rsidP="00C570F8">
      <w:pPr>
        <w:pStyle w:val="BaseText"/>
      </w:pPr>
      <w:r w:rsidRPr="00DD3D93">
        <w:t>DK8 - In the last 12 months, have you driven a car after drinking alcohol when you knew or thought you were under the legal blood alcohol limit?</w:t>
      </w:r>
    </w:p>
    <w:p w14:paraId="583B1C41" w14:textId="77777777" w:rsidR="00C570F8" w:rsidRPr="00DD3D93" w:rsidRDefault="00C570F8" w:rsidP="00C570F8">
      <w:pPr>
        <w:pStyle w:val="BaseText"/>
      </w:pPr>
      <w:r w:rsidRPr="00DD3D93">
        <w:t xml:space="preserve">Filter: </w:t>
      </w:r>
      <w:r>
        <w:t>Total sample</w:t>
      </w:r>
      <w:r w:rsidRPr="00DD3D93">
        <w:t>; Weighted sample</w:t>
      </w:r>
      <w:r>
        <w:t>; base n=2057</w:t>
      </w:r>
    </w:p>
    <w:p w14:paraId="6EB7C71F" w14:textId="77777777" w:rsidR="00C570F8" w:rsidRPr="00DD3D93" w:rsidRDefault="00C570F8" w:rsidP="00C570F8">
      <w:pPr>
        <w:pStyle w:val="BaseText"/>
      </w:pPr>
      <w:r>
        <w:t>Blue up arrows</w:t>
      </w:r>
      <w:r w:rsidRPr="00DD3D93">
        <w:t xml:space="preserve"> (</w:t>
      </w:r>
      <w:r w:rsidRPr="009068D1">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1B5EE47A" w14:textId="77777777" w:rsidR="006F797E" w:rsidRPr="009F7177" w:rsidRDefault="00C570F8" w:rsidP="009F7177">
      <w:pPr>
        <w:pStyle w:val="BaseText"/>
      </w:pPr>
      <w:r w:rsidRPr="00DD3D93">
        <w:t>Figures may not add to 100% due to rounding</w:t>
      </w:r>
    </w:p>
    <w:p w14:paraId="226FEBAC" w14:textId="77777777" w:rsidR="007240CD" w:rsidRDefault="007240CD">
      <w:pPr>
        <w:spacing w:before="0" w:after="0" w:line="240" w:lineRule="auto"/>
        <w:rPr>
          <w:b/>
          <w:color w:val="198FCF"/>
        </w:rPr>
      </w:pPr>
      <w:r>
        <w:br w:type="page"/>
      </w:r>
    </w:p>
    <w:p w14:paraId="3AB0E6AC" w14:textId="77777777" w:rsidR="00C570F8" w:rsidRPr="00DD3D93" w:rsidRDefault="00C570F8" w:rsidP="00C570F8">
      <w:pPr>
        <w:pStyle w:val="Heading5"/>
      </w:pPr>
      <w:r w:rsidRPr="00DD3D93">
        <w:t>Number of drinks</w:t>
      </w:r>
    </w:p>
    <w:p w14:paraId="2F8E2F60" w14:textId="77777777" w:rsidR="00C570F8" w:rsidRPr="00387186" w:rsidRDefault="00C570F8" w:rsidP="5CE3ECC8">
      <w:r w:rsidRPr="00387186">
        <w:t xml:space="preserve">Nearly </w:t>
      </w:r>
      <w:r w:rsidR="00EC0EC0" w:rsidRPr="00387186">
        <w:t xml:space="preserve">one in five respondents </w:t>
      </w:r>
      <w:r w:rsidRPr="00387186">
        <w:t>(2</w:t>
      </w:r>
      <w:r w:rsidR="00EC0EC0" w:rsidRPr="00387186">
        <w:t>1</w:t>
      </w:r>
      <w:r w:rsidRPr="00387186">
        <w:t xml:space="preserve">%) of those who drive and drink alcohol say they would not drive after drinking alcohol. About </w:t>
      </w:r>
      <w:r w:rsidR="004B0C2B" w:rsidRPr="00387186">
        <w:t>a quarter</w:t>
      </w:r>
      <w:r w:rsidRPr="00387186">
        <w:t xml:space="preserve"> (2</w:t>
      </w:r>
      <w:r w:rsidR="004B0C2B" w:rsidRPr="00387186">
        <w:t>6</w:t>
      </w:r>
      <w:r w:rsidRPr="00387186">
        <w:t>%) would have a maximum of one drink and consider driving. Just under half (48%) would still consider driving after drinking two or more alcoholic drinks. Considering differences by demographic:</w:t>
      </w:r>
    </w:p>
    <w:p w14:paraId="7CBC3603" w14:textId="77777777" w:rsidR="00C570F8" w:rsidRPr="00DE5F26" w:rsidRDefault="00C570F8" w:rsidP="5CE3ECC8">
      <w:pPr>
        <w:pStyle w:val="BulletBLUE"/>
      </w:pPr>
      <w:r w:rsidRPr="00DE5F26">
        <w:t>Respondents aged between 18-25 (</w:t>
      </w:r>
      <w:r w:rsidR="00387186" w:rsidRPr="00DE5F26">
        <w:t>51</w:t>
      </w:r>
      <w:r w:rsidRPr="00DE5F26">
        <w:t>%) are most likely to say would not drive after drinking at all.</w:t>
      </w:r>
    </w:p>
    <w:p w14:paraId="5B70FD82" w14:textId="77777777" w:rsidR="00C570F8" w:rsidRPr="00DE5F26" w:rsidRDefault="00C570F8" w:rsidP="5CE3ECC8">
      <w:pPr>
        <w:pStyle w:val="BulletBLUE"/>
      </w:pPr>
      <w:r w:rsidRPr="00DE5F26">
        <w:t>Females (3</w:t>
      </w:r>
      <w:r w:rsidR="00990C95" w:rsidRPr="00DE5F26">
        <w:t>1</w:t>
      </w:r>
      <w:r w:rsidRPr="00DE5F26">
        <w:t>%) are more likely than males (2</w:t>
      </w:r>
      <w:r w:rsidR="00990C95" w:rsidRPr="00DE5F26">
        <w:t>1</w:t>
      </w:r>
      <w:r w:rsidRPr="00DE5F26">
        <w:t>%) to say that they would have a maximum of one drink and still consider driving. Males (</w:t>
      </w:r>
      <w:r w:rsidR="00DE5F26" w:rsidRPr="00DE5F26">
        <w:t>61</w:t>
      </w:r>
      <w:r w:rsidRPr="00DE5F26">
        <w:t>%) are more likely females (4</w:t>
      </w:r>
      <w:r w:rsidR="00DE5F26" w:rsidRPr="00DE5F26">
        <w:t>6</w:t>
      </w:r>
      <w:r w:rsidRPr="00DE5F26">
        <w:t xml:space="preserve">%) to consider driving after two or more drinks. </w:t>
      </w:r>
    </w:p>
    <w:p w14:paraId="18BA5E23" w14:textId="77777777" w:rsidR="00C570F8" w:rsidRDefault="00DE5F26" w:rsidP="00C570F8">
      <w:pPr>
        <w:pStyle w:val="BulletBLUE"/>
      </w:pPr>
      <w:r w:rsidRPr="00E51E10">
        <w:t>Two thirds</w:t>
      </w:r>
      <w:r w:rsidR="00C570F8" w:rsidRPr="00E51E10">
        <w:t xml:space="preserve"> of respondents aged between 40-60 (</w:t>
      </w:r>
      <w:r w:rsidRPr="00E51E10">
        <w:t>64</w:t>
      </w:r>
      <w:r w:rsidR="00C570F8" w:rsidRPr="00E51E10">
        <w:t xml:space="preserve">%) would consider driving after two or more drinks.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149DE6D" w14:textId="77777777" w:rsidTr="007B380C">
        <w:trPr>
          <w:trHeight w:val="454"/>
        </w:trPr>
        <w:tc>
          <w:tcPr>
            <w:tcW w:w="10205" w:type="dxa"/>
            <w:tcBorders>
              <w:top w:val="nil"/>
              <w:left w:val="nil"/>
              <w:bottom w:val="nil"/>
              <w:right w:val="nil"/>
            </w:tcBorders>
            <w:shd w:val="clear" w:color="auto" w:fill="404040" w:themeFill="text1"/>
            <w:vAlign w:val="center"/>
          </w:tcPr>
          <w:p w14:paraId="40BA2C7F" w14:textId="52AFD8D5" w:rsidR="00C570F8" w:rsidRPr="002C4910" w:rsidRDefault="00C570F8" w:rsidP="007B380C">
            <w:pPr>
              <w:pStyle w:val="Caption"/>
            </w:pPr>
            <w:bookmarkStart w:id="211" w:name="_Toc110871034"/>
            <w:r w:rsidRPr="004F225A">
              <w:t xml:space="preserve">Table </w:t>
            </w:r>
            <w:r>
              <w:fldChar w:fldCharType="begin"/>
            </w:r>
            <w:r>
              <w:instrText>SEQ Table \* ARABIC</w:instrText>
            </w:r>
            <w:r>
              <w:fldChar w:fldCharType="separate"/>
            </w:r>
            <w:r w:rsidR="0058012E">
              <w:rPr>
                <w:noProof/>
              </w:rPr>
              <w:t>35</w:t>
            </w:r>
            <w:r>
              <w:fldChar w:fldCharType="end"/>
            </w:r>
            <w:r w:rsidRPr="008C675E">
              <w:tab/>
            </w:r>
            <w:r w:rsidRPr="00C01B23">
              <w:t xml:space="preserve">Number of drinks </w:t>
            </w:r>
            <w:r>
              <w:t>by</w:t>
            </w:r>
            <w:r w:rsidRPr="00C01B23">
              <w:t xml:space="preserve"> demographic</w:t>
            </w:r>
            <w:bookmarkEnd w:id="211"/>
          </w:p>
        </w:tc>
      </w:tr>
    </w:tbl>
    <w:p w14:paraId="49E6D0B7"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432"/>
        <w:gridCol w:w="778"/>
        <w:gridCol w:w="778"/>
        <w:gridCol w:w="777"/>
        <w:gridCol w:w="777"/>
        <w:gridCol w:w="777"/>
        <w:gridCol w:w="777"/>
        <w:gridCol w:w="777"/>
        <w:gridCol w:w="777"/>
        <w:gridCol w:w="777"/>
        <w:gridCol w:w="777"/>
      </w:tblGrid>
      <w:tr w:rsidR="0053118A" w:rsidRPr="0053118A" w14:paraId="49DD9674"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vMerge w:val="restart"/>
            <w:tcBorders>
              <w:top w:val="single" w:sz="24" w:space="0" w:color="198FCF" w:themeColor="accent6"/>
              <w:bottom w:val="nil"/>
            </w:tcBorders>
            <w:hideMark/>
          </w:tcPr>
          <w:p w14:paraId="36E1E382" w14:textId="77777777" w:rsidR="0053118A" w:rsidRPr="0053118A" w:rsidRDefault="0053118A" w:rsidP="003E7EC7">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12E1C2B4"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9F72A03"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1A139EE4"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7DC35695"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53118A" w14:paraId="333ED7C3"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vMerge/>
            <w:hideMark/>
          </w:tcPr>
          <w:p w14:paraId="54E1B196" w14:textId="77777777" w:rsidR="0053118A" w:rsidRPr="0053118A" w:rsidRDefault="0053118A" w:rsidP="003E7EC7">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7166B256"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0BD48E33"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745FDEDD"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1CF5C829"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1C0C9ABF"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2A9960AA"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591E13FA"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71F13CD4"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4EB77724"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6F629018"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53118A" w14:paraId="731B3B39"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198FCF" w:themeColor="accent6"/>
            </w:tcBorders>
            <w:noWrap/>
            <w:hideMark/>
          </w:tcPr>
          <w:p w14:paraId="0CE8352D" w14:textId="77777777" w:rsidR="0053118A" w:rsidRPr="0053118A" w:rsidRDefault="0053118A"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Would not drive after drinking</w:t>
            </w:r>
          </w:p>
        </w:tc>
        <w:tc>
          <w:tcPr>
            <w:tcW w:w="1340" w:type="dxa"/>
            <w:tcBorders>
              <w:top w:val="single" w:sz="4" w:space="0" w:color="198FCF" w:themeColor="accent6"/>
              <w:right w:val="dotted" w:sz="4" w:space="0" w:color="198FCF" w:themeColor="accent6"/>
            </w:tcBorders>
            <w:noWrap/>
            <w:hideMark/>
          </w:tcPr>
          <w:p w14:paraId="434CB0F3"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21        </w:t>
            </w:r>
          </w:p>
        </w:tc>
        <w:tc>
          <w:tcPr>
            <w:tcW w:w="1340" w:type="dxa"/>
            <w:tcBorders>
              <w:top w:val="single" w:sz="4" w:space="0" w:color="198FCF" w:themeColor="accent6"/>
              <w:left w:val="dotted" w:sz="4" w:space="0" w:color="198FCF" w:themeColor="accent6"/>
            </w:tcBorders>
            <w:noWrap/>
            <w:hideMark/>
          </w:tcPr>
          <w:p w14:paraId="702D3D8E"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53118A">
              <w:rPr>
                <w:rFonts w:eastAsia="Times New Roman"/>
                <w:color w:val="198FCF"/>
                <w:lang w:eastAsia="en-AU"/>
              </w:rPr>
              <w:t>51 ↑</w:t>
            </w:r>
          </w:p>
        </w:tc>
        <w:tc>
          <w:tcPr>
            <w:tcW w:w="1340" w:type="dxa"/>
            <w:tcBorders>
              <w:top w:val="single" w:sz="4" w:space="0" w:color="198FCF" w:themeColor="accent6"/>
            </w:tcBorders>
            <w:noWrap/>
            <w:hideMark/>
          </w:tcPr>
          <w:p w14:paraId="129F6447"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16 ↓</w:t>
            </w:r>
          </w:p>
        </w:tc>
        <w:tc>
          <w:tcPr>
            <w:tcW w:w="1340" w:type="dxa"/>
            <w:tcBorders>
              <w:top w:val="single" w:sz="4" w:space="0" w:color="198FCF" w:themeColor="accent6"/>
            </w:tcBorders>
            <w:noWrap/>
            <w:hideMark/>
          </w:tcPr>
          <w:p w14:paraId="07D6BCA8"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13 ↓</w:t>
            </w:r>
          </w:p>
        </w:tc>
        <w:tc>
          <w:tcPr>
            <w:tcW w:w="1340" w:type="dxa"/>
            <w:tcBorders>
              <w:top w:val="single" w:sz="4" w:space="0" w:color="198FCF" w:themeColor="accent6"/>
              <w:right w:val="dotted" w:sz="4" w:space="0" w:color="198FCF" w:themeColor="accent6"/>
            </w:tcBorders>
            <w:noWrap/>
            <w:hideMark/>
          </w:tcPr>
          <w:p w14:paraId="541029BC"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        </w:t>
            </w:r>
          </w:p>
        </w:tc>
        <w:tc>
          <w:tcPr>
            <w:tcW w:w="1340" w:type="dxa"/>
            <w:tcBorders>
              <w:top w:val="single" w:sz="4" w:space="0" w:color="198FCF" w:themeColor="accent6"/>
              <w:left w:val="dotted" w:sz="4" w:space="0" w:color="198FCF" w:themeColor="accent6"/>
            </w:tcBorders>
            <w:noWrap/>
            <w:hideMark/>
          </w:tcPr>
          <w:p w14:paraId="0B1DEDB0"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1340" w:type="dxa"/>
            <w:tcBorders>
              <w:top w:val="single" w:sz="4" w:space="0" w:color="198FCF" w:themeColor="accent6"/>
              <w:right w:val="dotted" w:sz="4" w:space="0" w:color="198FCF" w:themeColor="accent6"/>
            </w:tcBorders>
            <w:noWrap/>
            <w:hideMark/>
          </w:tcPr>
          <w:p w14:paraId="16342AFE"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1340" w:type="dxa"/>
            <w:tcBorders>
              <w:top w:val="single" w:sz="4" w:space="0" w:color="198FCF" w:themeColor="accent6"/>
              <w:left w:val="dotted" w:sz="4" w:space="0" w:color="198FCF" w:themeColor="accent6"/>
            </w:tcBorders>
            <w:noWrap/>
            <w:hideMark/>
          </w:tcPr>
          <w:p w14:paraId="6A6212A2"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1340" w:type="dxa"/>
            <w:tcBorders>
              <w:top w:val="single" w:sz="4" w:space="0" w:color="198FCF" w:themeColor="accent6"/>
            </w:tcBorders>
            <w:noWrap/>
            <w:hideMark/>
          </w:tcPr>
          <w:p w14:paraId="4F71D22D"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1340" w:type="dxa"/>
            <w:tcBorders>
              <w:top w:val="single" w:sz="4" w:space="0" w:color="198FCF" w:themeColor="accent6"/>
            </w:tcBorders>
            <w:noWrap/>
            <w:hideMark/>
          </w:tcPr>
          <w:p w14:paraId="5C98F5D1"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r>
      <w:tr w:rsidR="0063041E" w:rsidRPr="0053118A" w14:paraId="3C676934"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6BBF3E9" w14:textId="77777777" w:rsidR="0053118A" w:rsidRPr="0053118A" w:rsidRDefault="0053118A"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One drink</w:t>
            </w:r>
          </w:p>
        </w:tc>
        <w:tc>
          <w:tcPr>
            <w:tcW w:w="1340" w:type="dxa"/>
            <w:tcBorders>
              <w:right w:val="dotted" w:sz="4" w:space="0" w:color="198FCF" w:themeColor="accent6"/>
            </w:tcBorders>
            <w:noWrap/>
            <w:hideMark/>
          </w:tcPr>
          <w:p w14:paraId="23893BBD"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26        </w:t>
            </w:r>
          </w:p>
        </w:tc>
        <w:tc>
          <w:tcPr>
            <w:tcW w:w="1340" w:type="dxa"/>
            <w:tcBorders>
              <w:left w:val="dotted" w:sz="4" w:space="0" w:color="198FCF" w:themeColor="accent6"/>
            </w:tcBorders>
            <w:noWrap/>
            <w:hideMark/>
          </w:tcPr>
          <w:p w14:paraId="62C59282"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53118A">
              <w:rPr>
                <w:rFonts w:eastAsia="Times New Roman"/>
                <w:color w:val="FF0000"/>
                <w:lang w:eastAsia="en-AU"/>
              </w:rPr>
              <w:t>17 ↓</w:t>
            </w:r>
          </w:p>
        </w:tc>
        <w:tc>
          <w:tcPr>
            <w:tcW w:w="1340" w:type="dxa"/>
            <w:noWrap/>
            <w:hideMark/>
          </w:tcPr>
          <w:p w14:paraId="50925EB1"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1340" w:type="dxa"/>
            <w:noWrap/>
            <w:hideMark/>
          </w:tcPr>
          <w:p w14:paraId="1A47817F"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        </w:t>
            </w:r>
          </w:p>
        </w:tc>
        <w:tc>
          <w:tcPr>
            <w:tcW w:w="1340" w:type="dxa"/>
            <w:tcBorders>
              <w:right w:val="dotted" w:sz="4" w:space="0" w:color="198FCF" w:themeColor="accent6"/>
            </w:tcBorders>
            <w:noWrap/>
            <w:hideMark/>
          </w:tcPr>
          <w:p w14:paraId="443FACC5"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3118A">
              <w:rPr>
                <w:rFonts w:eastAsia="Times New Roman"/>
                <w:color w:val="198FCF"/>
                <w:szCs w:val="22"/>
                <w:lang w:eastAsia="en-AU"/>
              </w:rPr>
              <w:t>35 ↑</w:t>
            </w:r>
          </w:p>
        </w:tc>
        <w:tc>
          <w:tcPr>
            <w:tcW w:w="1340" w:type="dxa"/>
            <w:tcBorders>
              <w:left w:val="dotted" w:sz="4" w:space="0" w:color="198FCF" w:themeColor="accent6"/>
            </w:tcBorders>
            <w:noWrap/>
            <w:hideMark/>
          </w:tcPr>
          <w:p w14:paraId="59D3CDEB"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21 ↓</w:t>
            </w:r>
          </w:p>
        </w:tc>
        <w:tc>
          <w:tcPr>
            <w:tcW w:w="1340" w:type="dxa"/>
            <w:tcBorders>
              <w:right w:val="dotted" w:sz="4" w:space="0" w:color="198FCF" w:themeColor="accent6"/>
            </w:tcBorders>
            <w:noWrap/>
            <w:hideMark/>
          </w:tcPr>
          <w:p w14:paraId="2D8F8DBC"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3118A">
              <w:rPr>
                <w:rFonts w:eastAsia="Times New Roman"/>
                <w:color w:val="198FCF"/>
                <w:szCs w:val="22"/>
                <w:lang w:eastAsia="en-AU"/>
              </w:rPr>
              <w:t>31 ↑</w:t>
            </w:r>
          </w:p>
        </w:tc>
        <w:tc>
          <w:tcPr>
            <w:tcW w:w="1340" w:type="dxa"/>
            <w:tcBorders>
              <w:left w:val="dotted" w:sz="4" w:space="0" w:color="198FCF" w:themeColor="accent6"/>
            </w:tcBorders>
            <w:noWrap/>
            <w:hideMark/>
          </w:tcPr>
          <w:p w14:paraId="773D2535"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noWrap/>
            <w:hideMark/>
          </w:tcPr>
          <w:p w14:paraId="7FC96021"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        </w:t>
            </w:r>
          </w:p>
        </w:tc>
        <w:tc>
          <w:tcPr>
            <w:tcW w:w="1340" w:type="dxa"/>
            <w:noWrap/>
            <w:hideMark/>
          </w:tcPr>
          <w:p w14:paraId="6B79D82F"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r>
      <w:tr w:rsidR="0063041E" w:rsidRPr="00B738F5" w14:paraId="6B306737"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shd w:val="clear" w:color="auto" w:fill="CDE9F9" w:themeFill="accent6" w:themeFillTint="33"/>
            <w:noWrap/>
            <w:hideMark/>
          </w:tcPr>
          <w:p w14:paraId="663BB98B" w14:textId="77777777" w:rsidR="0053118A" w:rsidRPr="0053118A" w:rsidRDefault="0053118A"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Two or more drinks</w:t>
            </w:r>
          </w:p>
        </w:tc>
        <w:tc>
          <w:tcPr>
            <w:tcW w:w="1340" w:type="dxa"/>
            <w:tcBorders>
              <w:right w:val="dotted" w:sz="4" w:space="0" w:color="198FCF" w:themeColor="accent6"/>
            </w:tcBorders>
            <w:shd w:val="clear" w:color="auto" w:fill="CDE9F9" w:themeFill="accent6" w:themeFillTint="33"/>
            <w:noWrap/>
            <w:hideMark/>
          </w:tcPr>
          <w:p w14:paraId="1C49F88B"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53        </w:t>
            </w:r>
          </w:p>
        </w:tc>
        <w:tc>
          <w:tcPr>
            <w:tcW w:w="1340" w:type="dxa"/>
            <w:tcBorders>
              <w:left w:val="dotted" w:sz="4" w:space="0" w:color="198FCF" w:themeColor="accent6"/>
            </w:tcBorders>
            <w:shd w:val="clear" w:color="auto" w:fill="CDE9F9" w:themeFill="accent6" w:themeFillTint="33"/>
            <w:noWrap/>
            <w:hideMark/>
          </w:tcPr>
          <w:p w14:paraId="5CD0A750"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lang w:eastAsia="en-AU"/>
              </w:rPr>
            </w:pPr>
            <w:r w:rsidRPr="0053118A">
              <w:rPr>
                <w:rFonts w:eastAsia="Times New Roman"/>
                <w:b/>
                <w:bCs/>
                <w:color w:val="FF0000"/>
                <w:lang w:eastAsia="en-AU"/>
              </w:rPr>
              <w:t>32 ↓</w:t>
            </w:r>
          </w:p>
        </w:tc>
        <w:tc>
          <w:tcPr>
            <w:tcW w:w="1340" w:type="dxa"/>
            <w:shd w:val="clear" w:color="auto" w:fill="CDE9F9" w:themeFill="accent6" w:themeFillTint="33"/>
            <w:noWrap/>
            <w:hideMark/>
          </w:tcPr>
          <w:p w14:paraId="4BAF9874"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57        </w:t>
            </w:r>
          </w:p>
        </w:tc>
        <w:tc>
          <w:tcPr>
            <w:tcW w:w="1340" w:type="dxa"/>
            <w:shd w:val="clear" w:color="auto" w:fill="CDE9F9" w:themeFill="accent6" w:themeFillTint="33"/>
            <w:noWrap/>
            <w:hideMark/>
          </w:tcPr>
          <w:p w14:paraId="2A7885AA"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53118A">
              <w:rPr>
                <w:rFonts w:eastAsia="Times New Roman"/>
                <w:b/>
                <w:bCs/>
                <w:color w:val="198FCF"/>
                <w:szCs w:val="22"/>
                <w:lang w:eastAsia="en-AU"/>
              </w:rPr>
              <w:t>64 ↑</w:t>
            </w:r>
          </w:p>
        </w:tc>
        <w:tc>
          <w:tcPr>
            <w:tcW w:w="1340" w:type="dxa"/>
            <w:tcBorders>
              <w:right w:val="dotted" w:sz="4" w:space="0" w:color="198FCF" w:themeColor="accent6"/>
            </w:tcBorders>
            <w:shd w:val="clear" w:color="auto" w:fill="CDE9F9" w:themeFill="accent6" w:themeFillTint="33"/>
            <w:noWrap/>
            <w:hideMark/>
          </w:tcPr>
          <w:p w14:paraId="6CAC9755"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53118A">
              <w:rPr>
                <w:rFonts w:eastAsia="Times New Roman"/>
                <w:b/>
                <w:bCs/>
                <w:color w:val="FF0000"/>
                <w:szCs w:val="22"/>
                <w:lang w:eastAsia="en-AU"/>
              </w:rPr>
              <w:t>46 ↓</w:t>
            </w:r>
          </w:p>
        </w:tc>
        <w:tc>
          <w:tcPr>
            <w:tcW w:w="1340" w:type="dxa"/>
            <w:tcBorders>
              <w:left w:val="dotted" w:sz="4" w:space="0" w:color="198FCF" w:themeColor="accent6"/>
            </w:tcBorders>
            <w:shd w:val="clear" w:color="auto" w:fill="CDE9F9" w:themeFill="accent6" w:themeFillTint="33"/>
            <w:noWrap/>
            <w:hideMark/>
          </w:tcPr>
          <w:p w14:paraId="34368A25"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53118A">
              <w:rPr>
                <w:rFonts w:eastAsia="Times New Roman"/>
                <w:b/>
                <w:bCs/>
                <w:color w:val="198FCF"/>
                <w:szCs w:val="22"/>
                <w:lang w:eastAsia="en-AU"/>
              </w:rPr>
              <w:t>61 ↑</w:t>
            </w:r>
          </w:p>
        </w:tc>
        <w:tc>
          <w:tcPr>
            <w:tcW w:w="1340" w:type="dxa"/>
            <w:tcBorders>
              <w:right w:val="dotted" w:sz="4" w:space="0" w:color="198FCF" w:themeColor="accent6"/>
            </w:tcBorders>
            <w:shd w:val="clear" w:color="auto" w:fill="CDE9F9" w:themeFill="accent6" w:themeFillTint="33"/>
            <w:noWrap/>
            <w:hideMark/>
          </w:tcPr>
          <w:p w14:paraId="2B5E876F"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53118A">
              <w:rPr>
                <w:rFonts w:eastAsia="Times New Roman"/>
                <w:b/>
                <w:bCs/>
                <w:color w:val="FF0000"/>
                <w:szCs w:val="22"/>
                <w:lang w:eastAsia="en-AU"/>
              </w:rPr>
              <w:t>46 ↓</w:t>
            </w:r>
          </w:p>
        </w:tc>
        <w:tc>
          <w:tcPr>
            <w:tcW w:w="1340" w:type="dxa"/>
            <w:tcBorders>
              <w:left w:val="dotted" w:sz="4" w:space="0" w:color="198FCF" w:themeColor="accent6"/>
            </w:tcBorders>
            <w:shd w:val="clear" w:color="auto" w:fill="CDE9F9" w:themeFill="accent6" w:themeFillTint="33"/>
            <w:noWrap/>
            <w:hideMark/>
          </w:tcPr>
          <w:p w14:paraId="647E6691"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54        </w:t>
            </w:r>
          </w:p>
        </w:tc>
        <w:tc>
          <w:tcPr>
            <w:tcW w:w="1340" w:type="dxa"/>
            <w:shd w:val="clear" w:color="auto" w:fill="CDE9F9" w:themeFill="accent6" w:themeFillTint="33"/>
            <w:noWrap/>
            <w:hideMark/>
          </w:tcPr>
          <w:p w14:paraId="6031C02F"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50        </w:t>
            </w:r>
          </w:p>
        </w:tc>
        <w:tc>
          <w:tcPr>
            <w:tcW w:w="1340" w:type="dxa"/>
            <w:shd w:val="clear" w:color="auto" w:fill="CDE9F9" w:themeFill="accent6" w:themeFillTint="33"/>
            <w:noWrap/>
            <w:hideMark/>
          </w:tcPr>
          <w:p w14:paraId="6FA6C069"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54        </w:t>
            </w:r>
          </w:p>
        </w:tc>
      </w:tr>
      <w:tr w:rsidR="0063041E" w:rsidRPr="0053118A" w14:paraId="5E9028B7"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AF4988D" w14:textId="77777777" w:rsidR="0053118A" w:rsidRPr="0053118A" w:rsidRDefault="0053118A"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Two drinks</w:t>
            </w:r>
          </w:p>
        </w:tc>
        <w:tc>
          <w:tcPr>
            <w:tcW w:w="1340" w:type="dxa"/>
            <w:tcBorders>
              <w:right w:val="dotted" w:sz="4" w:space="0" w:color="198FCF" w:themeColor="accent6"/>
            </w:tcBorders>
            <w:noWrap/>
            <w:hideMark/>
          </w:tcPr>
          <w:p w14:paraId="548D1E88"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48        </w:t>
            </w:r>
          </w:p>
        </w:tc>
        <w:tc>
          <w:tcPr>
            <w:tcW w:w="1340" w:type="dxa"/>
            <w:tcBorders>
              <w:left w:val="dotted" w:sz="4" w:space="0" w:color="198FCF" w:themeColor="accent6"/>
            </w:tcBorders>
            <w:noWrap/>
            <w:hideMark/>
          </w:tcPr>
          <w:p w14:paraId="44D921EB"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53118A">
              <w:rPr>
                <w:rFonts w:eastAsia="Times New Roman"/>
                <w:color w:val="FF0000"/>
                <w:lang w:eastAsia="en-AU"/>
              </w:rPr>
              <w:t>29 ↓</w:t>
            </w:r>
          </w:p>
        </w:tc>
        <w:tc>
          <w:tcPr>
            <w:tcW w:w="1340" w:type="dxa"/>
            <w:noWrap/>
            <w:hideMark/>
          </w:tcPr>
          <w:p w14:paraId="58F71E65"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52        </w:t>
            </w:r>
          </w:p>
        </w:tc>
        <w:tc>
          <w:tcPr>
            <w:tcW w:w="1340" w:type="dxa"/>
            <w:noWrap/>
            <w:hideMark/>
          </w:tcPr>
          <w:p w14:paraId="1B55E35B"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3118A">
              <w:rPr>
                <w:rFonts w:eastAsia="Times New Roman"/>
                <w:color w:val="198FCF"/>
                <w:szCs w:val="22"/>
                <w:lang w:eastAsia="en-AU"/>
              </w:rPr>
              <w:t>57 ↑</w:t>
            </w:r>
          </w:p>
        </w:tc>
        <w:tc>
          <w:tcPr>
            <w:tcW w:w="1340" w:type="dxa"/>
            <w:tcBorders>
              <w:right w:val="dotted" w:sz="4" w:space="0" w:color="198FCF" w:themeColor="accent6"/>
            </w:tcBorders>
            <w:noWrap/>
            <w:hideMark/>
          </w:tcPr>
          <w:p w14:paraId="48FFEBA8"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42 ↓</w:t>
            </w:r>
          </w:p>
        </w:tc>
        <w:tc>
          <w:tcPr>
            <w:tcW w:w="1340" w:type="dxa"/>
            <w:tcBorders>
              <w:left w:val="dotted" w:sz="4" w:space="0" w:color="198FCF" w:themeColor="accent6"/>
            </w:tcBorders>
            <w:noWrap/>
            <w:hideMark/>
          </w:tcPr>
          <w:p w14:paraId="1D005E74"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3118A">
              <w:rPr>
                <w:rFonts w:eastAsia="Times New Roman"/>
                <w:color w:val="198FCF"/>
                <w:szCs w:val="22"/>
                <w:lang w:eastAsia="en-AU"/>
              </w:rPr>
              <w:t>53 ↑</w:t>
            </w:r>
          </w:p>
        </w:tc>
        <w:tc>
          <w:tcPr>
            <w:tcW w:w="1340" w:type="dxa"/>
            <w:tcBorders>
              <w:right w:val="dotted" w:sz="4" w:space="0" w:color="198FCF" w:themeColor="accent6"/>
            </w:tcBorders>
            <w:noWrap/>
            <w:hideMark/>
          </w:tcPr>
          <w:p w14:paraId="32345A7D"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43 ↓</w:t>
            </w:r>
          </w:p>
        </w:tc>
        <w:tc>
          <w:tcPr>
            <w:tcW w:w="1340" w:type="dxa"/>
            <w:tcBorders>
              <w:left w:val="dotted" w:sz="4" w:space="0" w:color="198FCF" w:themeColor="accent6"/>
            </w:tcBorders>
            <w:noWrap/>
            <w:hideMark/>
          </w:tcPr>
          <w:p w14:paraId="1D8038CA"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1340" w:type="dxa"/>
            <w:noWrap/>
            <w:hideMark/>
          </w:tcPr>
          <w:p w14:paraId="5B0F6CE1" w14:textId="77777777" w:rsidR="0053118A" w:rsidRPr="0053118A"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        </w:t>
            </w:r>
          </w:p>
        </w:tc>
        <w:tc>
          <w:tcPr>
            <w:tcW w:w="1340" w:type="dxa"/>
            <w:noWrap/>
            <w:hideMark/>
          </w:tcPr>
          <w:p w14:paraId="79D0E939" w14:textId="77777777" w:rsidR="0053118A" w:rsidRPr="00A368AC" w:rsidRDefault="0053118A" w:rsidP="0053118A">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        </w:t>
            </w:r>
          </w:p>
        </w:tc>
      </w:tr>
      <w:tr w:rsidR="0063041E" w:rsidRPr="0053118A" w14:paraId="6C4C5B07"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noWrap/>
            <w:hideMark/>
          </w:tcPr>
          <w:p w14:paraId="5B76DBCE" w14:textId="77777777" w:rsidR="0053118A" w:rsidRPr="0053118A" w:rsidRDefault="0053118A"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Three or more drinks</w:t>
            </w:r>
          </w:p>
        </w:tc>
        <w:tc>
          <w:tcPr>
            <w:tcW w:w="1340" w:type="dxa"/>
            <w:tcBorders>
              <w:right w:val="dotted" w:sz="4" w:space="0" w:color="198FCF" w:themeColor="accent6"/>
            </w:tcBorders>
            <w:noWrap/>
            <w:hideMark/>
          </w:tcPr>
          <w:p w14:paraId="79DB5A2E"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        </w:t>
            </w:r>
          </w:p>
        </w:tc>
        <w:tc>
          <w:tcPr>
            <w:tcW w:w="1340" w:type="dxa"/>
            <w:tcBorders>
              <w:left w:val="dotted" w:sz="4" w:space="0" w:color="198FCF" w:themeColor="accent6"/>
            </w:tcBorders>
            <w:noWrap/>
            <w:hideMark/>
          </w:tcPr>
          <w:p w14:paraId="6F1F8993"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3        </w:t>
            </w:r>
          </w:p>
        </w:tc>
        <w:tc>
          <w:tcPr>
            <w:tcW w:w="1340" w:type="dxa"/>
            <w:noWrap/>
            <w:hideMark/>
          </w:tcPr>
          <w:p w14:paraId="27EDB7C7"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noWrap/>
            <w:hideMark/>
          </w:tcPr>
          <w:p w14:paraId="65B00C02"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tcBorders>
              <w:right w:val="dotted" w:sz="4" w:space="0" w:color="198FCF" w:themeColor="accent6"/>
            </w:tcBorders>
            <w:noWrap/>
            <w:hideMark/>
          </w:tcPr>
          <w:p w14:paraId="2DC983D7"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c>
          <w:tcPr>
            <w:tcW w:w="1340" w:type="dxa"/>
            <w:tcBorders>
              <w:left w:val="dotted" w:sz="4" w:space="0" w:color="198FCF" w:themeColor="accent6"/>
            </w:tcBorders>
            <w:noWrap/>
            <w:hideMark/>
          </w:tcPr>
          <w:p w14:paraId="26D3A427"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53118A">
              <w:rPr>
                <w:rFonts w:eastAsia="Times New Roman"/>
                <w:color w:val="198FCF"/>
                <w:szCs w:val="22"/>
                <w:lang w:eastAsia="en-AU"/>
              </w:rPr>
              <w:t>7 ↑</w:t>
            </w:r>
          </w:p>
        </w:tc>
        <w:tc>
          <w:tcPr>
            <w:tcW w:w="1340" w:type="dxa"/>
            <w:tcBorders>
              <w:right w:val="dotted" w:sz="4" w:space="0" w:color="198FCF" w:themeColor="accent6"/>
            </w:tcBorders>
            <w:noWrap/>
            <w:hideMark/>
          </w:tcPr>
          <w:p w14:paraId="204D25DD"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3118A">
              <w:rPr>
                <w:rFonts w:eastAsia="Times New Roman"/>
                <w:color w:val="FF0000"/>
                <w:szCs w:val="22"/>
                <w:lang w:eastAsia="en-AU"/>
              </w:rPr>
              <w:t>3 ↓</w:t>
            </w:r>
          </w:p>
        </w:tc>
        <w:tc>
          <w:tcPr>
            <w:tcW w:w="1340" w:type="dxa"/>
            <w:tcBorders>
              <w:left w:val="dotted" w:sz="4" w:space="0" w:color="198FCF" w:themeColor="accent6"/>
            </w:tcBorders>
            <w:noWrap/>
            <w:hideMark/>
          </w:tcPr>
          <w:p w14:paraId="4AB263E1"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noWrap/>
            <w:hideMark/>
          </w:tcPr>
          <w:p w14:paraId="38AE8B5A" w14:textId="77777777" w:rsidR="0053118A" w:rsidRPr="0053118A"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1340" w:type="dxa"/>
            <w:noWrap/>
            <w:hideMark/>
          </w:tcPr>
          <w:p w14:paraId="1B24C2A8" w14:textId="77777777" w:rsidR="0053118A" w:rsidRPr="00A368AC" w:rsidRDefault="0053118A" w:rsidP="0053118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        </w:t>
            </w:r>
          </w:p>
        </w:tc>
      </w:tr>
      <w:tr w:rsidR="0063041E" w:rsidRPr="0053118A" w14:paraId="47EB737B" w14:textId="77777777" w:rsidTr="00FD22D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0" w:type="dxa"/>
            <w:noWrap/>
            <w:hideMark/>
          </w:tcPr>
          <w:p w14:paraId="484D1DFE" w14:textId="77777777" w:rsidR="0053118A" w:rsidRPr="0053118A" w:rsidRDefault="0053118A"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51847C41"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1526        </w:t>
            </w:r>
          </w:p>
        </w:tc>
        <w:tc>
          <w:tcPr>
            <w:tcW w:w="1340" w:type="dxa"/>
            <w:tcBorders>
              <w:left w:val="dotted" w:sz="4" w:space="0" w:color="198FCF" w:themeColor="accent6"/>
            </w:tcBorders>
            <w:noWrap/>
            <w:hideMark/>
          </w:tcPr>
          <w:p w14:paraId="629FA16D"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234        </w:t>
            </w:r>
          </w:p>
        </w:tc>
        <w:tc>
          <w:tcPr>
            <w:tcW w:w="1340" w:type="dxa"/>
            <w:noWrap/>
            <w:hideMark/>
          </w:tcPr>
          <w:p w14:paraId="2100CE4E"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360        </w:t>
            </w:r>
          </w:p>
        </w:tc>
        <w:tc>
          <w:tcPr>
            <w:tcW w:w="1340" w:type="dxa"/>
            <w:noWrap/>
            <w:hideMark/>
          </w:tcPr>
          <w:p w14:paraId="36F75BE8"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583        </w:t>
            </w:r>
          </w:p>
        </w:tc>
        <w:tc>
          <w:tcPr>
            <w:tcW w:w="1340" w:type="dxa"/>
            <w:tcBorders>
              <w:right w:val="dotted" w:sz="4" w:space="0" w:color="198FCF" w:themeColor="accent6"/>
            </w:tcBorders>
            <w:noWrap/>
            <w:hideMark/>
          </w:tcPr>
          <w:p w14:paraId="4A8D9764"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349        </w:t>
            </w:r>
          </w:p>
        </w:tc>
        <w:tc>
          <w:tcPr>
            <w:tcW w:w="1340" w:type="dxa"/>
            <w:tcBorders>
              <w:left w:val="dotted" w:sz="4" w:space="0" w:color="198FCF" w:themeColor="accent6"/>
            </w:tcBorders>
            <w:noWrap/>
            <w:hideMark/>
          </w:tcPr>
          <w:p w14:paraId="34F5B570"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784        </w:t>
            </w:r>
          </w:p>
        </w:tc>
        <w:tc>
          <w:tcPr>
            <w:tcW w:w="1340" w:type="dxa"/>
            <w:tcBorders>
              <w:right w:val="dotted" w:sz="4" w:space="0" w:color="198FCF" w:themeColor="accent6"/>
            </w:tcBorders>
            <w:noWrap/>
            <w:hideMark/>
          </w:tcPr>
          <w:p w14:paraId="513E68EC"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742        </w:t>
            </w:r>
          </w:p>
        </w:tc>
        <w:tc>
          <w:tcPr>
            <w:tcW w:w="1340" w:type="dxa"/>
            <w:tcBorders>
              <w:left w:val="dotted" w:sz="4" w:space="0" w:color="198FCF" w:themeColor="accent6"/>
            </w:tcBorders>
            <w:noWrap/>
            <w:hideMark/>
          </w:tcPr>
          <w:p w14:paraId="624BFA67"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736        </w:t>
            </w:r>
          </w:p>
        </w:tc>
        <w:tc>
          <w:tcPr>
            <w:tcW w:w="1340" w:type="dxa"/>
            <w:noWrap/>
            <w:hideMark/>
          </w:tcPr>
          <w:p w14:paraId="17D22500" w14:textId="77777777" w:rsidR="0053118A" w:rsidRPr="0053118A"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546        </w:t>
            </w:r>
          </w:p>
        </w:tc>
        <w:tc>
          <w:tcPr>
            <w:tcW w:w="1340" w:type="dxa"/>
            <w:noWrap/>
            <w:hideMark/>
          </w:tcPr>
          <w:p w14:paraId="73E233D5" w14:textId="77777777" w:rsidR="0053118A" w:rsidRPr="00A368AC" w:rsidRDefault="0053118A" w:rsidP="0053118A">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244        </w:t>
            </w:r>
          </w:p>
        </w:tc>
      </w:tr>
    </w:tbl>
    <w:p w14:paraId="2EBA0E53" w14:textId="77777777" w:rsidR="00C570F8" w:rsidRDefault="00C570F8" w:rsidP="00C570F8">
      <w:pPr>
        <w:pStyle w:val="BaseText"/>
      </w:pPr>
      <w:r>
        <w:t>DK5 What is the highest number of alcoholic drinks you would have and still consider driving.</w:t>
      </w:r>
    </w:p>
    <w:p w14:paraId="32C45B6C" w14:textId="77777777" w:rsidR="00C570F8" w:rsidRDefault="00C570F8" w:rsidP="00C570F8">
      <w:pPr>
        <w:pStyle w:val="BaseText"/>
      </w:pPr>
      <w:r>
        <w:t>Filter: Driver/ Drink alcohol; Weighted sample; base n=1526</w:t>
      </w:r>
    </w:p>
    <w:p w14:paraId="31F40CD6" w14:textId="77777777" w:rsidR="00C570F8" w:rsidRDefault="00C570F8" w:rsidP="00C570F8">
      <w:pPr>
        <w:pStyle w:val="BaseText"/>
      </w:pPr>
      <w:r>
        <w:t>Blue up arrows (↑) and red down arrows (↓) indicate statistically significant difference compared to respondents not in that category.</w:t>
      </w:r>
    </w:p>
    <w:p w14:paraId="7A9D35F8" w14:textId="77777777" w:rsidR="00C570F8" w:rsidRPr="008253F2" w:rsidRDefault="00C570F8" w:rsidP="008253F2">
      <w:pPr>
        <w:pStyle w:val="BaseText"/>
      </w:pPr>
      <w:r>
        <w:t>Figures may not add to 100% due to rounding.</w:t>
      </w:r>
      <w:bookmarkStart w:id="212" w:name="_Toc502838086"/>
      <w:bookmarkStart w:id="213" w:name="_Toc517110485"/>
    </w:p>
    <w:p w14:paraId="7C2C6F30" w14:textId="77777777" w:rsidR="00314246" w:rsidRDefault="00314246">
      <w:pPr>
        <w:spacing w:before="0" w:after="0" w:line="240" w:lineRule="auto"/>
        <w:rPr>
          <w:b/>
          <w:bCs/>
          <w:sz w:val="28"/>
          <w:szCs w:val="28"/>
        </w:rPr>
      </w:pPr>
      <w:r>
        <w:br w:type="page"/>
      </w:r>
    </w:p>
    <w:p w14:paraId="4FB28DA1" w14:textId="77777777" w:rsidR="00C570F8" w:rsidRPr="0028266A" w:rsidRDefault="00C570F8" w:rsidP="00C570F8">
      <w:pPr>
        <w:pStyle w:val="Heading3"/>
      </w:pPr>
      <w:r w:rsidRPr="0028266A">
        <w:t>Drug driving</w:t>
      </w:r>
      <w:bookmarkEnd w:id="212"/>
      <w:bookmarkEnd w:id="213"/>
      <w:r w:rsidRPr="0028266A">
        <w:t xml:space="preserve"> </w:t>
      </w:r>
    </w:p>
    <w:p w14:paraId="0FF049CF" w14:textId="77777777" w:rsidR="00C570F8" w:rsidRPr="0028266A" w:rsidRDefault="00C570F8" w:rsidP="00C570F8">
      <w:pPr>
        <w:pStyle w:val="Heading5"/>
      </w:pPr>
      <w:r w:rsidRPr="0028266A">
        <w:t>Recreational drugs used</w:t>
      </w:r>
      <w:r>
        <w:t xml:space="preserve"> in the total community</w:t>
      </w:r>
    </w:p>
    <w:p w14:paraId="104C4865" w14:textId="77777777" w:rsidR="00C570F8" w:rsidRPr="00DF56B1" w:rsidRDefault="00C570F8" w:rsidP="5CE3ECC8">
      <w:pPr>
        <w:rPr>
          <w:highlight w:val="yellow"/>
        </w:rPr>
      </w:pPr>
      <w:r w:rsidRPr="00C7378E">
        <w:t>Respondents who used recreational drugs in the last 12 months are most likely to have used cannabis/marijuana (5.</w:t>
      </w:r>
      <w:r w:rsidR="00E51E10" w:rsidRPr="00C7378E">
        <w:t>6</w:t>
      </w:r>
      <w:r w:rsidRPr="00C7378E">
        <w:t>%) or stimulants (</w:t>
      </w:r>
      <w:r w:rsidR="008F707B" w:rsidRPr="00C7378E">
        <w:t>2.5</w:t>
      </w:r>
      <w:r w:rsidRPr="00C7378E">
        <w:t xml:space="preserve">%) such as ecstasy, methamphetamine/ice, speed or cocaine. </w:t>
      </w:r>
      <w:r w:rsidR="0046535F">
        <w:t xml:space="preserve">Recreational </w:t>
      </w:r>
      <w:r w:rsidR="0046535F" w:rsidRPr="0046535F">
        <w:t>d</w:t>
      </w:r>
      <w:r w:rsidRPr="0046535F">
        <w:t xml:space="preserve">rug use is highest among those aged 18-25, with </w:t>
      </w:r>
      <w:r w:rsidR="0046535F" w:rsidRPr="0046535F">
        <w:t>17.3</w:t>
      </w:r>
      <w:r w:rsidRPr="0046535F">
        <w:t xml:space="preserve">% reporting they have used recreational drugs in the past 12 months.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69A1D912" w14:textId="77777777" w:rsidTr="007B380C">
        <w:trPr>
          <w:trHeight w:val="454"/>
        </w:trPr>
        <w:tc>
          <w:tcPr>
            <w:tcW w:w="10205" w:type="dxa"/>
            <w:tcBorders>
              <w:top w:val="nil"/>
              <w:left w:val="nil"/>
              <w:bottom w:val="nil"/>
              <w:right w:val="nil"/>
            </w:tcBorders>
            <w:shd w:val="clear" w:color="auto" w:fill="404040" w:themeFill="text1"/>
            <w:vAlign w:val="center"/>
          </w:tcPr>
          <w:p w14:paraId="5981F506" w14:textId="1D092AF6" w:rsidR="00C570F8" w:rsidRPr="002C4910" w:rsidRDefault="00C570F8" w:rsidP="007B380C">
            <w:pPr>
              <w:pStyle w:val="Caption"/>
            </w:pPr>
            <w:bookmarkStart w:id="214" w:name="_Toc110871035"/>
            <w:r w:rsidRPr="004F225A">
              <w:t xml:space="preserve">Table </w:t>
            </w:r>
            <w:r>
              <w:fldChar w:fldCharType="begin"/>
            </w:r>
            <w:r>
              <w:instrText>SEQ Table \* ARABIC</w:instrText>
            </w:r>
            <w:r>
              <w:fldChar w:fldCharType="separate"/>
            </w:r>
            <w:r w:rsidR="0058012E">
              <w:rPr>
                <w:noProof/>
              </w:rPr>
              <w:t>36</w:t>
            </w:r>
            <w:r>
              <w:fldChar w:fldCharType="end"/>
            </w:r>
            <w:r w:rsidRPr="008C675E">
              <w:tab/>
            </w:r>
            <w:r w:rsidRPr="0000282C">
              <w:t>Use of recreational drugs</w:t>
            </w:r>
            <w:r>
              <w:t xml:space="preserve"> by demographic</w:t>
            </w:r>
            <w:bookmarkEnd w:id="214"/>
          </w:p>
        </w:tc>
      </w:tr>
    </w:tbl>
    <w:p w14:paraId="011164FB"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396"/>
        <w:gridCol w:w="679"/>
        <w:gridCol w:w="679"/>
        <w:gridCol w:w="680"/>
        <w:gridCol w:w="680"/>
        <w:gridCol w:w="687"/>
        <w:gridCol w:w="680"/>
        <w:gridCol w:w="680"/>
        <w:gridCol w:w="680"/>
        <w:gridCol w:w="680"/>
        <w:gridCol w:w="683"/>
      </w:tblGrid>
      <w:tr w:rsidR="00FD22D1" w:rsidRPr="00C126DE" w14:paraId="600C444F" w14:textId="77777777" w:rsidTr="009701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vMerge w:val="restart"/>
            <w:tcBorders>
              <w:top w:val="single" w:sz="24" w:space="0" w:color="198FCF" w:themeColor="accent6"/>
              <w:bottom w:val="nil"/>
            </w:tcBorders>
            <w:hideMark/>
          </w:tcPr>
          <w:p w14:paraId="135B91B5" w14:textId="77777777" w:rsidR="00C126DE" w:rsidRPr="00C126DE" w:rsidRDefault="00C126DE" w:rsidP="00B738F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675" w:type="dxa"/>
            <w:tcBorders>
              <w:top w:val="single" w:sz="24" w:space="0" w:color="198FCF" w:themeColor="accent6"/>
              <w:bottom w:val="nil"/>
              <w:right w:val="dotted" w:sz="4" w:space="0" w:color="198FCF" w:themeColor="accent6"/>
            </w:tcBorders>
            <w:noWrap/>
            <w:hideMark/>
          </w:tcPr>
          <w:p w14:paraId="3AF179CA"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727"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CD9FFBA"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36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23473B7"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43" w:type="dxa"/>
            <w:gridSpan w:val="3"/>
            <w:tcBorders>
              <w:top w:val="single" w:sz="24" w:space="0" w:color="198FCF" w:themeColor="accent6"/>
              <w:left w:val="dotted" w:sz="4" w:space="0" w:color="198FCF" w:themeColor="accent6"/>
              <w:bottom w:val="nil"/>
            </w:tcBorders>
            <w:hideMark/>
          </w:tcPr>
          <w:p w14:paraId="2147F199"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C126DE" w14:paraId="252876DF"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vMerge/>
            <w:hideMark/>
          </w:tcPr>
          <w:p w14:paraId="51A580B6" w14:textId="77777777" w:rsidR="00C126DE" w:rsidRPr="00C126DE" w:rsidRDefault="00C126DE" w:rsidP="00B738F5">
            <w:pPr>
              <w:spacing w:before="0" w:after="0" w:line="240" w:lineRule="auto"/>
              <w:rPr>
                <w:rFonts w:eastAsia="Times New Roman"/>
                <w:b/>
                <w:bCs/>
                <w:color w:val="000000"/>
                <w:lang w:eastAsia="en-AU"/>
              </w:rPr>
            </w:pPr>
          </w:p>
        </w:tc>
        <w:tc>
          <w:tcPr>
            <w:tcW w:w="680" w:type="dxa"/>
            <w:tcBorders>
              <w:top w:val="nil"/>
              <w:bottom w:val="single" w:sz="4" w:space="0" w:color="198FCF" w:themeColor="accent6"/>
              <w:right w:val="dotted" w:sz="4" w:space="0" w:color="198FCF" w:themeColor="accent6"/>
            </w:tcBorders>
            <w:hideMark/>
          </w:tcPr>
          <w:p w14:paraId="5547A32D"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80" w:type="dxa"/>
            <w:tcBorders>
              <w:top w:val="nil"/>
              <w:left w:val="dotted" w:sz="4" w:space="0" w:color="198FCF" w:themeColor="accent6"/>
              <w:bottom w:val="single" w:sz="4" w:space="0" w:color="198FCF" w:themeColor="accent6"/>
            </w:tcBorders>
            <w:hideMark/>
          </w:tcPr>
          <w:p w14:paraId="384BE61E"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680" w:type="dxa"/>
            <w:tcBorders>
              <w:top w:val="nil"/>
              <w:bottom w:val="single" w:sz="4" w:space="0" w:color="198FCF" w:themeColor="accent6"/>
            </w:tcBorders>
            <w:hideMark/>
          </w:tcPr>
          <w:p w14:paraId="52C7CE89"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80" w:type="dxa"/>
            <w:tcBorders>
              <w:top w:val="nil"/>
              <w:bottom w:val="single" w:sz="4" w:space="0" w:color="198FCF" w:themeColor="accent6"/>
            </w:tcBorders>
            <w:hideMark/>
          </w:tcPr>
          <w:p w14:paraId="564B3C1A"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82" w:type="dxa"/>
            <w:tcBorders>
              <w:top w:val="nil"/>
              <w:bottom w:val="single" w:sz="4" w:space="0" w:color="198FCF" w:themeColor="accent6"/>
              <w:right w:val="dotted" w:sz="4" w:space="0" w:color="198FCF" w:themeColor="accent6"/>
            </w:tcBorders>
            <w:hideMark/>
          </w:tcPr>
          <w:p w14:paraId="1F4DA596"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80" w:type="dxa"/>
            <w:tcBorders>
              <w:top w:val="nil"/>
              <w:left w:val="dotted" w:sz="4" w:space="0" w:color="198FCF" w:themeColor="accent6"/>
              <w:bottom w:val="single" w:sz="4" w:space="0" w:color="198FCF" w:themeColor="accent6"/>
            </w:tcBorders>
            <w:hideMark/>
          </w:tcPr>
          <w:p w14:paraId="00D633CD"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80" w:type="dxa"/>
            <w:tcBorders>
              <w:top w:val="nil"/>
              <w:bottom w:val="single" w:sz="4" w:space="0" w:color="198FCF" w:themeColor="accent6"/>
              <w:right w:val="dotted" w:sz="4" w:space="0" w:color="198FCF" w:themeColor="accent6"/>
            </w:tcBorders>
            <w:hideMark/>
          </w:tcPr>
          <w:p w14:paraId="348DFDD0"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80" w:type="dxa"/>
            <w:tcBorders>
              <w:top w:val="nil"/>
              <w:left w:val="dotted" w:sz="4" w:space="0" w:color="198FCF" w:themeColor="accent6"/>
              <w:bottom w:val="single" w:sz="4" w:space="0" w:color="198FCF" w:themeColor="accent6"/>
            </w:tcBorders>
            <w:hideMark/>
          </w:tcPr>
          <w:p w14:paraId="464EF333"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80" w:type="dxa"/>
            <w:tcBorders>
              <w:top w:val="nil"/>
              <w:bottom w:val="single" w:sz="4" w:space="0" w:color="198FCF" w:themeColor="accent6"/>
            </w:tcBorders>
            <w:hideMark/>
          </w:tcPr>
          <w:p w14:paraId="5DD4BA50"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83" w:type="dxa"/>
            <w:tcBorders>
              <w:top w:val="nil"/>
              <w:bottom w:val="single" w:sz="4" w:space="0" w:color="198FCF" w:themeColor="accent6"/>
            </w:tcBorders>
            <w:hideMark/>
          </w:tcPr>
          <w:p w14:paraId="44FC7BDC"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46535F" w:rsidRPr="00C126DE" w14:paraId="31215B16" w14:textId="77777777" w:rsidTr="009701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tcBorders>
              <w:top w:val="single" w:sz="4" w:space="0" w:color="198FCF" w:themeColor="accent6"/>
            </w:tcBorders>
            <w:noWrap/>
          </w:tcPr>
          <w:p w14:paraId="1C651B96" w14:textId="77777777" w:rsidR="0046535F" w:rsidRPr="00A368AC" w:rsidRDefault="0046535F" w:rsidP="23D27656">
            <w:pPr>
              <w:spacing w:before="0" w:after="0" w:line="240" w:lineRule="auto"/>
              <w:jc w:val="right"/>
              <w:rPr>
                <w:rFonts w:eastAsia="Times New Roman"/>
                <w:color w:val="404040" w:themeColor="text1"/>
                <w:lang w:eastAsia="en-AU"/>
              </w:rPr>
            </w:pPr>
            <w:r>
              <w:rPr>
                <w:rFonts w:eastAsia="Times New Roman"/>
                <w:color w:val="404040" w:themeColor="text1"/>
                <w:lang w:eastAsia="en-AU"/>
              </w:rPr>
              <w:t>NET: Used recreational drugs in the last 12 months</w:t>
            </w:r>
          </w:p>
        </w:tc>
        <w:tc>
          <w:tcPr>
            <w:tcW w:w="680" w:type="dxa"/>
            <w:tcBorders>
              <w:top w:val="single" w:sz="4" w:space="0" w:color="198FCF" w:themeColor="accent6"/>
              <w:right w:val="dotted" w:sz="4" w:space="0" w:color="198FCF" w:themeColor="accent6"/>
            </w:tcBorders>
            <w:noWrap/>
          </w:tcPr>
          <w:p w14:paraId="6DE00369" w14:textId="77777777" w:rsidR="0046535F" w:rsidRPr="00A368AC"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Pr>
                <w:rFonts w:eastAsia="Times New Roman"/>
                <w:color w:val="404040" w:themeColor="text1"/>
                <w:lang w:eastAsia="en-AU"/>
              </w:rPr>
              <w:t xml:space="preserve">   7.4</w:t>
            </w:r>
          </w:p>
        </w:tc>
        <w:tc>
          <w:tcPr>
            <w:tcW w:w="680" w:type="dxa"/>
            <w:tcBorders>
              <w:top w:val="single" w:sz="4" w:space="0" w:color="198FCF" w:themeColor="accent6"/>
              <w:left w:val="dotted" w:sz="4" w:space="0" w:color="198FCF" w:themeColor="accent6"/>
            </w:tcBorders>
            <w:noWrap/>
          </w:tcPr>
          <w:p w14:paraId="45EFBCA5" w14:textId="77777777" w:rsidR="0046535F" w:rsidRPr="00C126DE" w:rsidRDefault="0046535F"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Pr>
                <w:rFonts w:eastAsia="Times New Roman"/>
                <w:color w:val="198FCF"/>
                <w:lang w:eastAsia="en-AU"/>
              </w:rPr>
              <w:t>17.3</w:t>
            </w:r>
            <w:r w:rsidRPr="00C126DE">
              <w:rPr>
                <w:rFonts w:eastAsia="Times New Roman"/>
                <w:color w:val="198FCF"/>
                <w:lang w:eastAsia="en-AU"/>
              </w:rPr>
              <w:t xml:space="preserve"> ↑</w:t>
            </w:r>
          </w:p>
        </w:tc>
        <w:tc>
          <w:tcPr>
            <w:tcW w:w="680" w:type="dxa"/>
            <w:tcBorders>
              <w:top w:val="single" w:sz="4" w:space="0" w:color="198FCF" w:themeColor="accent6"/>
            </w:tcBorders>
            <w:noWrap/>
          </w:tcPr>
          <w:p w14:paraId="1924D631" w14:textId="77777777" w:rsidR="0046535F" w:rsidRPr="00A368AC"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9.2</w:t>
            </w:r>
          </w:p>
        </w:tc>
        <w:tc>
          <w:tcPr>
            <w:tcW w:w="680" w:type="dxa"/>
            <w:tcBorders>
              <w:top w:val="single" w:sz="4" w:space="0" w:color="198FCF" w:themeColor="accent6"/>
            </w:tcBorders>
            <w:noWrap/>
          </w:tcPr>
          <w:p w14:paraId="3539DDE2" w14:textId="77777777" w:rsidR="0046535F" w:rsidRPr="00A368AC"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6.1</w:t>
            </w:r>
          </w:p>
        </w:tc>
        <w:tc>
          <w:tcPr>
            <w:tcW w:w="682" w:type="dxa"/>
            <w:tcBorders>
              <w:top w:val="single" w:sz="4" w:space="0" w:color="198FCF" w:themeColor="accent6"/>
              <w:right w:val="dotted" w:sz="4" w:space="0" w:color="198FCF" w:themeColor="accent6"/>
            </w:tcBorders>
            <w:noWrap/>
          </w:tcPr>
          <w:p w14:paraId="0801F6E7" w14:textId="77777777" w:rsidR="0046535F" w:rsidRPr="00C126DE" w:rsidRDefault="0046535F"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Pr>
                <w:rFonts w:eastAsia="Times New Roman"/>
                <w:color w:val="FF0000"/>
                <w:szCs w:val="22"/>
                <w:lang w:eastAsia="en-AU"/>
              </w:rPr>
              <w:t>1.8</w:t>
            </w:r>
            <w:r w:rsidRPr="00C126DE">
              <w:rPr>
                <w:rFonts w:eastAsia="Times New Roman"/>
                <w:color w:val="FF0000"/>
                <w:szCs w:val="22"/>
                <w:lang w:eastAsia="en-AU"/>
              </w:rPr>
              <w:t xml:space="preserve"> ↓</w:t>
            </w:r>
          </w:p>
        </w:tc>
        <w:tc>
          <w:tcPr>
            <w:tcW w:w="680" w:type="dxa"/>
            <w:tcBorders>
              <w:top w:val="single" w:sz="4" w:space="0" w:color="198FCF" w:themeColor="accent6"/>
              <w:left w:val="dotted" w:sz="4" w:space="0" w:color="198FCF" w:themeColor="accent6"/>
            </w:tcBorders>
            <w:noWrap/>
          </w:tcPr>
          <w:p w14:paraId="4E69C08D" w14:textId="77777777" w:rsidR="0046535F" w:rsidRPr="0046535F"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 xml:space="preserve">8.3  </w:t>
            </w:r>
          </w:p>
        </w:tc>
        <w:tc>
          <w:tcPr>
            <w:tcW w:w="680" w:type="dxa"/>
            <w:tcBorders>
              <w:top w:val="single" w:sz="4" w:space="0" w:color="198FCF" w:themeColor="accent6"/>
              <w:right w:val="dotted" w:sz="4" w:space="0" w:color="198FCF" w:themeColor="accent6"/>
            </w:tcBorders>
            <w:noWrap/>
          </w:tcPr>
          <w:p w14:paraId="4A0CC9BF" w14:textId="77777777" w:rsidR="0046535F" w:rsidRPr="0046535F"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 xml:space="preserve"> 6.6</w:t>
            </w:r>
          </w:p>
        </w:tc>
        <w:tc>
          <w:tcPr>
            <w:tcW w:w="680" w:type="dxa"/>
            <w:tcBorders>
              <w:top w:val="single" w:sz="4" w:space="0" w:color="198FCF" w:themeColor="accent6"/>
              <w:left w:val="dotted" w:sz="4" w:space="0" w:color="198FCF" w:themeColor="accent6"/>
            </w:tcBorders>
            <w:noWrap/>
          </w:tcPr>
          <w:p w14:paraId="67A48D22" w14:textId="77777777" w:rsidR="0046535F" w:rsidRPr="0046535F"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7.9</w:t>
            </w:r>
          </w:p>
        </w:tc>
        <w:tc>
          <w:tcPr>
            <w:tcW w:w="680" w:type="dxa"/>
            <w:tcBorders>
              <w:top w:val="single" w:sz="4" w:space="0" w:color="198FCF" w:themeColor="accent6"/>
            </w:tcBorders>
            <w:noWrap/>
          </w:tcPr>
          <w:p w14:paraId="2EC74F02" w14:textId="77777777" w:rsidR="0046535F" w:rsidRPr="0046535F"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6.4</w:t>
            </w:r>
          </w:p>
        </w:tc>
        <w:tc>
          <w:tcPr>
            <w:tcW w:w="683" w:type="dxa"/>
            <w:tcBorders>
              <w:top w:val="single" w:sz="4" w:space="0" w:color="198FCF" w:themeColor="accent6"/>
            </w:tcBorders>
            <w:noWrap/>
          </w:tcPr>
          <w:p w14:paraId="2F2ECAA8" w14:textId="77777777" w:rsidR="0046535F" w:rsidRPr="0046535F" w:rsidRDefault="0046535F" w:rsidP="0046535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Pr>
                <w:rFonts w:eastAsia="Times New Roman"/>
                <w:color w:val="404040" w:themeColor="text1"/>
                <w:szCs w:val="22"/>
                <w:lang w:eastAsia="en-AU"/>
              </w:rPr>
              <w:t xml:space="preserve">   </w:t>
            </w:r>
            <w:r w:rsidRPr="0046535F">
              <w:rPr>
                <w:rFonts w:eastAsia="Times New Roman"/>
                <w:color w:val="404040" w:themeColor="text1"/>
                <w:szCs w:val="22"/>
                <w:lang w:eastAsia="en-AU"/>
              </w:rPr>
              <w:t>4.9</w:t>
            </w:r>
          </w:p>
        </w:tc>
      </w:tr>
      <w:tr w:rsidR="0063041E" w:rsidRPr="00C126DE" w14:paraId="1DEE4CCF" w14:textId="77777777" w:rsidTr="009701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tcBorders>
              <w:top w:val="single" w:sz="4" w:space="0" w:color="198FCF" w:themeColor="accent6"/>
            </w:tcBorders>
            <w:noWrap/>
            <w:hideMark/>
          </w:tcPr>
          <w:p w14:paraId="67B01C7A"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Cannabis / marijuana</w:t>
            </w:r>
          </w:p>
        </w:tc>
        <w:tc>
          <w:tcPr>
            <w:tcW w:w="680" w:type="dxa"/>
            <w:tcBorders>
              <w:top w:val="single" w:sz="4" w:space="0" w:color="198FCF" w:themeColor="accent6"/>
              <w:right w:val="dotted" w:sz="4" w:space="0" w:color="198FCF" w:themeColor="accent6"/>
            </w:tcBorders>
            <w:noWrap/>
            <w:hideMark/>
          </w:tcPr>
          <w:p w14:paraId="6A416B14"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5.6        </w:t>
            </w:r>
          </w:p>
        </w:tc>
        <w:tc>
          <w:tcPr>
            <w:tcW w:w="680" w:type="dxa"/>
            <w:tcBorders>
              <w:top w:val="single" w:sz="4" w:space="0" w:color="198FCF" w:themeColor="accent6"/>
              <w:left w:val="dotted" w:sz="4" w:space="0" w:color="198FCF" w:themeColor="accent6"/>
            </w:tcBorders>
            <w:noWrap/>
            <w:hideMark/>
          </w:tcPr>
          <w:p w14:paraId="6AB5DAA5"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C126DE">
              <w:rPr>
                <w:rFonts w:eastAsia="Times New Roman"/>
                <w:color w:val="198FCF"/>
                <w:lang w:eastAsia="en-AU"/>
              </w:rPr>
              <w:t>14.3 ↑</w:t>
            </w:r>
          </w:p>
        </w:tc>
        <w:tc>
          <w:tcPr>
            <w:tcW w:w="680" w:type="dxa"/>
            <w:tcBorders>
              <w:top w:val="single" w:sz="4" w:space="0" w:color="198FCF" w:themeColor="accent6"/>
            </w:tcBorders>
            <w:noWrap/>
            <w:hideMark/>
          </w:tcPr>
          <w:p w14:paraId="5D91D9DC"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        </w:t>
            </w:r>
          </w:p>
        </w:tc>
        <w:tc>
          <w:tcPr>
            <w:tcW w:w="680" w:type="dxa"/>
            <w:tcBorders>
              <w:top w:val="single" w:sz="4" w:space="0" w:color="198FCF" w:themeColor="accent6"/>
            </w:tcBorders>
            <w:noWrap/>
            <w:hideMark/>
          </w:tcPr>
          <w:p w14:paraId="3F5FB8AB"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4.5        </w:t>
            </w:r>
          </w:p>
        </w:tc>
        <w:tc>
          <w:tcPr>
            <w:tcW w:w="682" w:type="dxa"/>
            <w:tcBorders>
              <w:top w:val="single" w:sz="4" w:space="0" w:color="198FCF" w:themeColor="accent6"/>
              <w:right w:val="dotted" w:sz="4" w:space="0" w:color="198FCF" w:themeColor="accent6"/>
            </w:tcBorders>
            <w:noWrap/>
            <w:hideMark/>
          </w:tcPr>
          <w:p w14:paraId="563C599A"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0.7 ↓</w:t>
            </w:r>
          </w:p>
        </w:tc>
        <w:tc>
          <w:tcPr>
            <w:tcW w:w="680" w:type="dxa"/>
            <w:tcBorders>
              <w:top w:val="single" w:sz="4" w:space="0" w:color="198FCF" w:themeColor="accent6"/>
              <w:left w:val="dotted" w:sz="4" w:space="0" w:color="198FCF" w:themeColor="accent6"/>
            </w:tcBorders>
            <w:noWrap/>
            <w:hideMark/>
          </w:tcPr>
          <w:p w14:paraId="64464ED9"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C126DE">
              <w:rPr>
                <w:rFonts w:eastAsia="Times New Roman"/>
                <w:color w:val="198FCF"/>
                <w:szCs w:val="22"/>
                <w:lang w:eastAsia="en-AU"/>
              </w:rPr>
              <w:t>6.6 ↑</w:t>
            </w:r>
          </w:p>
        </w:tc>
        <w:tc>
          <w:tcPr>
            <w:tcW w:w="680" w:type="dxa"/>
            <w:tcBorders>
              <w:top w:val="single" w:sz="4" w:space="0" w:color="198FCF" w:themeColor="accent6"/>
              <w:right w:val="dotted" w:sz="4" w:space="0" w:color="198FCF" w:themeColor="accent6"/>
            </w:tcBorders>
            <w:noWrap/>
            <w:hideMark/>
          </w:tcPr>
          <w:p w14:paraId="784BB5DE"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4.6 ↓</w:t>
            </w:r>
          </w:p>
        </w:tc>
        <w:tc>
          <w:tcPr>
            <w:tcW w:w="680" w:type="dxa"/>
            <w:tcBorders>
              <w:top w:val="single" w:sz="4" w:space="0" w:color="198FCF" w:themeColor="accent6"/>
              <w:left w:val="dotted" w:sz="4" w:space="0" w:color="198FCF" w:themeColor="accent6"/>
            </w:tcBorders>
            <w:noWrap/>
            <w:hideMark/>
          </w:tcPr>
          <w:p w14:paraId="0B8CFA17"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C126DE">
              <w:rPr>
                <w:rFonts w:eastAsia="Times New Roman"/>
                <w:color w:val="198FCF"/>
                <w:szCs w:val="22"/>
                <w:lang w:eastAsia="en-AU"/>
              </w:rPr>
              <w:t>6.2 ↑</w:t>
            </w:r>
          </w:p>
        </w:tc>
        <w:tc>
          <w:tcPr>
            <w:tcW w:w="680" w:type="dxa"/>
            <w:tcBorders>
              <w:top w:val="single" w:sz="4" w:space="0" w:color="198FCF" w:themeColor="accent6"/>
            </w:tcBorders>
            <w:noWrap/>
            <w:hideMark/>
          </w:tcPr>
          <w:p w14:paraId="3A630252"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4.1 ↓</w:t>
            </w:r>
          </w:p>
        </w:tc>
        <w:tc>
          <w:tcPr>
            <w:tcW w:w="683" w:type="dxa"/>
            <w:tcBorders>
              <w:top w:val="single" w:sz="4" w:space="0" w:color="198FCF" w:themeColor="accent6"/>
            </w:tcBorders>
            <w:noWrap/>
            <w:hideMark/>
          </w:tcPr>
          <w:p w14:paraId="035CE5F3"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3.2 ↓</w:t>
            </w:r>
          </w:p>
        </w:tc>
      </w:tr>
      <w:tr w:rsidR="0063041E" w:rsidRPr="00C126DE" w14:paraId="24CA7E13" w14:textId="77777777" w:rsidTr="009701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5A055725"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Stimulants (Ecstasy, MDMA, ice, meth, speed, cocaine, etc.)</w:t>
            </w:r>
          </w:p>
        </w:tc>
        <w:tc>
          <w:tcPr>
            <w:tcW w:w="680" w:type="dxa"/>
            <w:tcBorders>
              <w:right w:val="dotted" w:sz="4" w:space="0" w:color="198FCF" w:themeColor="accent6"/>
            </w:tcBorders>
            <w:noWrap/>
            <w:hideMark/>
          </w:tcPr>
          <w:p w14:paraId="19ED1E41"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2.5        </w:t>
            </w:r>
          </w:p>
        </w:tc>
        <w:tc>
          <w:tcPr>
            <w:tcW w:w="680" w:type="dxa"/>
            <w:tcBorders>
              <w:left w:val="dotted" w:sz="4" w:space="0" w:color="198FCF" w:themeColor="accent6"/>
            </w:tcBorders>
            <w:noWrap/>
            <w:hideMark/>
          </w:tcPr>
          <w:p w14:paraId="38AE6819"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C126DE">
              <w:rPr>
                <w:rFonts w:eastAsia="Times New Roman"/>
                <w:color w:val="198FCF"/>
                <w:lang w:eastAsia="en-AU"/>
              </w:rPr>
              <w:t>7.4 ↑</w:t>
            </w:r>
          </w:p>
        </w:tc>
        <w:tc>
          <w:tcPr>
            <w:tcW w:w="680" w:type="dxa"/>
            <w:noWrap/>
            <w:hideMark/>
          </w:tcPr>
          <w:p w14:paraId="15DC61AC"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3.4        </w:t>
            </w:r>
          </w:p>
        </w:tc>
        <w:tc>
          <w:tcPr>
            <w:tcW w:w="680" w:type="dxa"/>
            <w:noWrap/>
            <w:hideMark/>
          </w:tcPr>
          <w:p w14:paraId="429BCE1D"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1.3 ↓</w:t>
            </w:r>
          </w:p>
        </w:tc>
        <w:tc>
          <w:tcPr>
            <w:tcW w:w="682" w:type="dxa"/>
            <w:tcBorders>
              <w:right w:val="dotted" w:sz="4" w:space="0" w:color="198FCF" w:themeColor="accent6"/>
            </w:tcBorders>
            <w:noWrap/>
            <w:hideMark/>
          </w:tcPr>
          <w:p w14:paraId="6E3F0513"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0.4 ↓</w:t>
            </w:r>
          </w:p>
        </w:tc>
        <w:tc>
          <w:tcPr>
            <w:tcW w:w="680" w:type="dxa"/>
            <w:tcBorders>
              <w:left w:val="dotted" w:sz="4" w:space="0" w:color="198FCF" w:themeColor="accent6"/>
            </w:tcBorders>
            <w:noWrap/>
            <w:hideMark/>
          </w:tcPr>
          <w:p w14:paraId="02B2A23E"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680" w:type="dxa"/>
            <w:tcBorders>
              <w:right w:val="dotted" w:sz="4" w:space="0" w:color="198FCF" w:themeColor="accent6"/>
            </w:tcBorders>
            <w:noWrap/>
            <w:hideMark/>
          </w:tcPr>
          <w:p w14:paraId="1A06CD36"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680" w:type="dxa"/>
            <w:tcBorders>
              <w:left w:val="dotted" w:sz="4" w:space="0" w:color="198FCF" w:themeColor="accent6"/>
            </w:tcBorders>
            <w:noWrap/>
            <w:hideMark/>
          </w:tcPr>
          <w:p w14:paraId="11FB5C4D"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680" w:type="dxa"/>
            <w:noWrap/>
            <w:hideMark/>
          </w:tcPr>
          <w:p w14:paraId="7310AB9E"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683" w:type="dxa"/>
            <w:noWrap/>
            <w:hideMark/>
          </w:tcPr>
          <w:p w14:paraId="6194CEB2"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r>
      <w:tr w:rsidR="0063041E" w:rsidRPr="00C126DE" w14:paraId="11C4FBB5" w14:textId="77777777" w:rsidTr="009701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0753589A"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Hallucinogens (LSD, acid, magic mushrooms, etc.)</w:t>
            </w:r>
          </w:p>
        </w:tc>
        <w:tc>
          <w:tcPr>
            <w:tcW w:w="680" w:type="dxa"/>
            <w:tcBorders>
              <w:right w:val="dotted" w:sz="4" w:space="0" w:color="198FCF" w:themeColor="accent6"/>
            </w:tcBorders>
            <w:noWrap/>
            <w:hideMark/>
          </w:tcPr>
          <w:p w14:paraId="237ABA2E"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1.3        </w:t>
            </w:r>
          </w:p>
        </w:tc>
        <w:tc>
          <w:tcPr>
            <w:tcW w:w="680" w:type="dxa"/>
            <w:tcBorders>
              <w:left w:val="dotted" w:sz="4" w:space="0" w:color="198FCF" w:themeColor="accent6"/>
            </w:tcBorders>
            <w:noWrap/>
            <w:hideMark/>
          </w:tcPr>
          <w:p w14:paraId="36452CF6"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C126DE">
              <w:rPr>
                <w:rFonts w:eastAsia="Times New Roman"/>
                <w:color w:val="198FCF"/>
                <w:lang w:eastAsia="en-AU"/>
              </w:rPr>
              <w:t>4.3 ↑</w:t>
            </w:r>
          </w:p>
        </w:tc>
        <w:tc>
          <w:tcPr>
            <w:tcW w:w="680" w:type="dxa"/>
            <w:noWrap/>
            <w:hideMark/>
          </w:tcPr>
          <w:p w14:paraId="16DAA054"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0.9        </w:t>
            </w:r>
          </w:p>
        </w:tc>
        <w:tc>
          <w:tcPr>
            <w:tcW w:w="680" w:type="dxa"/>
            <w:noWrap/>
            <w:hideMark/>
          </w:tcPr>
          <w:p w14:paraId="5C456A84"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0.9        </w:t>
            </w:r>
          </w:p>
        </w:tc>
        <w:tc>
          <w:tcPr>
            <w:tcW w:w="682" w:type="dxa"/>
            <w:tcBorders>
              <w:right w:val="dotted" w:sz="4" w:space="0" w:color="198FCF" w:themeColor="accent6"/>
            </w:tcBorders>
            <w:noWrap/>
            <w:hideMark/>
          </w:tcPr>
          <w:p w14:paraId="6E14260A"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C126DE">
              <w:rPr>
                <w:rFonts w:eastAsia="Times New Roman"/>
                <w:color w:val="FF0000"/>
                <w:szCs w:val="22"/>
                <w:lang w:eastAsia="en-AU"/>
              </w:rPr>
              <w:t>0.4 ↓</w:t>
            </w:r>
          </w:p>
        </w:tc>
        <w:tc>
          <w:tcPr>
            <w:tcW w:w="680" w:type="dxa"/>
            <w:tcBorders>
              <w:left w:val="dotted" w:sz="4" w:space="0" w:color="198FCF" w:themeColor="accent6"/>
            </w:tcBorders>
            <w:noWrap/>
            <w:hideMark/>
          </w:tcPr>
          <w:p w14:paraId="1604308B"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680" w:type="dxa"/>
            <w:tcBorders>
              <w:right w:val="dotted" w:sz="4" w:space="0" w:color="198FCF" w:themeColor="accent6"/>
            </w:tcBorders>
            <w:noWrap/>
            <w:hideMark/>
          </w:tcPr>
          <w:p w14:paraId="39C6EEFB"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680" w:type="dxa"/>
            <w:tcBorders>
              <w:left w:val="dotted" w:sz="4" w:space="0" w:color="198FCF" w:themeColor="accent6"/>
            </w:tcBorders>
            <w:noWrap/>
            <w:hideMark/>
          </w:tcPr>
          <w:p w14:paraId="1FCAECA6"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680" w:type="dxa"/>
            <w:noWrap/>
            <w:hideMark/>
          </w:tcPr>
          <w:p w14:paraId="46E57180"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0.8        </w:t>
            </w:r>
          </w:p>
        </w:tc>
        <w:tc>
          <w:tcPr>
            <w:tcW w:w="683" w:type="dxa"/>
            <w:noWrap/>
            <w:hideMark/>
          </w:tcPr>
          <w:p w14:paraId="6B400321"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0.2        </w:t>
            </w:r>
          </w:p>
        </w:tc>
      </w:tr>
      <w:tr w:rsidR="0063041E" w:rsidRPr="00C126DE" w14:paraId="0315D5DA" w14:textId="77777777" w:rsidTr="009701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4CF905D3"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Opioids (Heroin, morphine, etc.)</w:t>
            </w:r>
          </w:p>
        </w:tc>
        <w:tc>
          <w:tcPr>
            <w:tcW w:w="680" w:type="dxa"/>
            <w:tcBorders>
              <w:right w:val="dotted" w:sz="4" w:space="0" w:color="198FCF" w:themeColor="accent6"/>
            </w:tcBorders>
            <w:noWrap/>
            <w:hideMark/>
          </w:tcPr>
          <w:p w14:paraId="08615CE7"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0.1        </w:t>
            </w:r>
          </w:p>
        </w:tc>
        <w:tc>
          <w:tcPr>
            <w:tcW w:w="680" w:type="dxa"/>
            <w:tcBorders>
              <w:left w:val="dotted" w:sz="4" w:space="0" w:color="198FCF" w:themeColor="accent6"/>
            </w:tcBorders>
            <w:noWrap/>
            <w:hideMark/>
          </w:tcPr>
          <w:p w14:paraId="1A35B6F4"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0.0        </w:t>
            </w:r>
          </w:p>
        </w:tc>
        <w:tc>
          <w:tcPr>
            <w:tcW w:w="680" w:type="dxa"/>
            <w:noWrap/>
            <w:hideMark/>
          </w:tcPr>
          <w:p w14:paraId="19B8687D"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0.2        </w:t>
            </w:r>
          </w:p>
        </w:tc>
        <w:tc>
          <w:tcPr>
            <w:tcW w:w="680" w:type="dxa"/>
            <w:noWrap/>
            <w:hideMark/>
          </w:tcPr>
          <w:p w14:paraId="528D3F94"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2" w:type="dxa"/>
            <w:tcBorders>
              <w:right w:val="dotted" w:sz="4" w:space="0" w:color="198FCF" w:themeColor="accent6"/>
            </w:tcBorders>
            <w:noWrap/>
            <w:hideMark/>
          </w:tcPr>
          <w:p w14:paraId="0FCCE523"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0" w:type="dxa"/>
            <w:tcBorders>
              <w:left w:val="dotted" w:sz="4" w:space="0" w:color="198FCF" w:themeColor="accent6"/>
            </w:tcBorders>
            <w:noWrap/>
            <w:hideMark/>
          </w:tcPr>
          <w:p w14:paraId="427F376C"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0" w:type="dxa"/>
            <w:tcBorders>
              <w:right w:val="dotted" w:sz="4" w:space="0" w:color="198FCF" w:themeColor="accent6"/>
            </w:tcBorders>
            <w:noWrap/>
            <w:hideMark/>
          </w:tcPr>
          <w:p w14:paraId="257DFD8E"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0" w:type="dxa"/>
            <w:tcBorders>
              <w:left w:val="dotted" w:sz="4" w:space="0" w:color="198FCF" w:themeColor="accent6"/>
            </w:tcBorders>
            <w:noWrap/>
            <w:hideMark/>
          </w:tcPr>
          <w:p w14:paraId="6D7509D3"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0" w:type="dxa"/>
            <w:noWrap/>
            <w:hideMark/>
          </w:tcPr>
          <w:p w14:paraId="3E06CA4E"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3" w:type="dxa"/>
            <w:noWrap/>
            <w:hideMark/>
          </w:tcPr>
          <w:p w14:paraId="258BE67B"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0.0        </w:t>
            </w:r>
          </w:p>
        </w:tc>
      </w:tr>
      <w:tr w:rsidR="0063041E" w:rsidRPr="00C126DE" w14:paraId="4E43EDF8" w14:textId="77777777" w:rsidTr="009701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77B9C583"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Prescription medications for non-medical purposes (codeine, pseudoephedrine, dexamphetamine, benzodiazepines etc.)</w:t>
            </w:r>
          </w:p>
        </w:tc>
        <w:tc>
          <w:tcPr>
            <w:tcW w:w="680" w:type="dxa"/>
            <w:tcBorders>
              <w:right w:val="dotted" w:sz="4" w:space="0" w:color="198FCF" w:themeColor="accent6"/>
            </w:tcBorders>
            <w:noWrap/>
            <w:hideMark/>
          </w:tcPr>
          <w:p w14:paraId="2CDB3113"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1.8        </w:t>
            </w:r>
          </w:p>
        </w:tc>
        <w:tc>
          <w:tcPr>
            <w:tcW w:w="680" w:type="dxa"/>
            <w:tcBorders>
              <w:left w:val="dotted" w:sz="4" w:space="0" w:color="198FCF" w:themeColor="accent6"/>
            </w:tcBorders>
            <w:noWrap/>
            <w:hideMark/>
          </w:tcPr>
          <w:p w14:paraId="6FF66178"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C126DE">
              <w:rPr>
                <w:rFonts w:eastAsia="Times New Roman"/>
                <w:color w:val="198FCF"/>
                <w:lang w:eastAsia="en-AU"/>
              </w:rPr>
              <w:t>4.4 ↑</w:t>
            </w:r>
          </w:p>
        </w:tc>
        <w:tc>
          <w:tcPr>
            <w:tcW w:w="680" w:type="dxa"/>
            <w:noWrap/>
            <w:hideMark/>
          </w:tcPr>
          <w:p w14:paraId="5A0621F1"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680" w:type="dxa"/>
            <w:noWrap/>
            <w:hideMark/>
          </w:tcPr>
          <w:p w14:paraId="38510360"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682" w:type="dxa"/>
            <w:tcBorders>
              <w:right w:val="dotted" w:sz="4" w:space="0" w:color="198FCF" w:themeColor="accent6"/>
            </w:tcBorders>
            <w:noWrap/>
            <w:hideMark/>
          </w:tcPr>
          <w:p w14:paraId="16FB5823"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0.9        </w:t>
            </w:r>
          </w:p>
        </w:tc>
        <w:tc>
          <w:tcPr>
            <w:tcW w:w="680" w:type="dxa"/>
            <w:tcBorders>
              <w:left w:val="dotted" w:sz="4" w:space="0" w:color="198FCF" w:themeColor="accent6"/>
            </w:tcBorders>
            <w:noWrap/>
            <w:hideMark/>
          </w:tcPr>
          <w:p w14:paraId="4370FD86"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680" w:type="dxa"/>
            <w:tcBorders>
              <w:right w:val="dotted" w:sz="4" w:space="0" w:color="198FCF" w:themeColor="accent6"/>
            </w:tcBorders>
            <w:noWrap/>
            <w:hideMark/>
          </w:tcPr>
          <w:p w14:paraId="60BACA1B"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680" w:type="dxa"/>
            <w:tcBorders>
              <w:left w:val="dotted" w:sz="4" w:space="0" w:color="198FCF" w:themeColor="accent6"/>
            </w:tcBorders>
            <w:noWrap/>
            <w:hideMark/>
          </w:tcPr>
          <w:p w14:paraId="78E85222"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680" w:type="dxa"/>
            <w:noWrap/>
            <w:hideMark/>
          </w:tcPr>
          <w:p w14:paraId="03A3EAE0" w14:textId="77777777" w:rsidR="00C126DE" w:rsidRPr="00C126DE"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        </w:t>
            </w:r>
          </w:p>
        </w:tc>
        <w:tc>
          <w:tcPr>
            <w:tcW w:w="683" w:type="dxa"/>
            <w:noWrap/>
            <w:hideMark/>
          </w:tcPr>
          <w:p w14:paraId="4276450D" w14:textId="77777777" w:rsidR="00C126DE" w:rsidRPr="00A368AC" w:rsidRDefault="00C126DE" w:rsidP="00C126D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r>
      <w:tr w:rsidR="0063041E" w:rsidRPr="00C126DE" w14:paraId="29F82D0F" w14:textId="77777777" w:rsidTr="009701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1F0D32AA"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Other</w:t>
            </w:r>
          </w:p>
        </w:tc>
        <w:tc>
          <w:tcPr>
            <w:tcW w:w="680" w:type="dxa"/>
            <w:tcBorders>
              <w:right w:val="dotted" w:sz="4" w:space="0" w:color="198FCF" w:themeColor="accent6"/>
            </w:tcBorders>
            <w:noWrap/>
            <w:hideMark/>
          </w:tcPr>
          <w:p w14:paraId="585D68FE"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0.1        </w:t>
            </w:r>
          </w:p>
        </w:tc>
        <w:tc>
          <w:tcPr>
            <w:tcW w:w="680" w:type="dxa"/>
            <w:tcBorders>
              <w:left w:val="dotted" w:sz="4" w:space="0" w:color="198FCF" w:themeColor="accent6"/>
            </w:tcBorders>
            <w:noWrap/>
            <w:hideMark/>
          </w:tcPr>
          <w:p w14:paraId="1291ABD2"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0.3        </w:t>
            </w:r>
          </w:p>
        </w:tc>
        <w:tc>
          <w:tcPr>
            <w:tcW w:w="680" w:type="dxa"/>
            <w:noWrap/>
            <w:hideMark/>
          </w:tcPr>
          <w:p w14:paraId="79795F11"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0" w:type="dxa"/>
            <w:noWrap/>
            <w:hideMark/>
          </w:tcPr>
          <w:p w14:paraId="40410FD4"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2" w:type="dxa"/>
            <w:tcBorders>
              <w:right w:val="dotted" w:sz="4" w:space="0" w:color="198FCF" w:themeColor="accent6"/>
            </w:tcBorders>
            <w:noWrap/>
            <w:hideMark/>
          </w:tcPr>
          <w:p w14:paraId="1B090D36"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0" w:type="dxa"/>
            <w:tcBorders>
              <w:left w:val="dotted" w:sz="4" w:space="0" w:color="198FCF" w:themeColor="accent6"/>
            </w:tcBorders>
            <w:noWrap/>
            <w:hideMark/>
          </w:tcPr>
          <w:p w14:paraId="454C9840"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0" w:type="dxa"/>
            <w:tcBorders>
              <w:right w:val="dotted" w:sz="4" w:space="0" w:color="198FCF" w:themeColor="accent6"/>
            </w:tcBorders>
            <w:noWrap/>
            <w:hideMark/>
          </w:tcPr>
          <w:p w14:paraId="26799B9B"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0" w:type="dxa"/>
            <w:tcBorders>
              <w:left w:val="dotted" w:sz="4" w:space="0" w:color="198FCF" w:themeColor="accent6"/>
            </w:tcBorders>
            <w:noWrap/>
            <w:hideMark/>
          </w:tcPr>
          <w:p w14:paraId="2253404F"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0.1        </w:t>
            </w:r>
          </w:p>
        </w:tc>
        <w:tc>
          <w:tcPr>
            <w:tcW w:w="680" w:type="dxa"/>
            <w:noWrap/>
            <w:hideMark/>
          </w:tcPr>
          <w:p w14:paraId="6ED6D69C" w14:textId="77777777" w:rsidR="00C126DE" w:rsidRPr="00C126DE"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0.0        </w:t>
            </w:r>
          </w:p>
        </w:tc>
        <w:tc>
          <w:tcPr>
            <w:tcW w:w="683" w:type="dxa"/>
            <w:noWrap/>
            <w:hideMark/>
          </w:tcPr>
          <w:p w14:paraId="42F41C8D" w14:textId="77777777" w:rsidR="00C126DE" w:rsidRPr="00A368AC" w:rsidRDefault="00C126DE" w:rsidP="00C126D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0.2        </w:t>
            </w:r>
          </w:p>
        </w:tc>
      </w:tr>
      <w:tr w:rsidR="0063041E" w:rsidRPr="00C126DE" w14:paraId="29C6F207" w14:textId="77777777" w:rsidTr="0097015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9" w:type="dxa"/>
            <w:noWrap/>
            <w:hideMark/>
          </w:tcPr>
          <w:p w14:paraId="30E55824" w14:textId="77777777" w:rsidR="00C126DE" w:rsidRPr="00C126DE" w:rsidRDefault="00C126D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80" w:type="dxa"/>
            <w:tcBorders>
              <w:right w:val="dotted" w:sz="4" w:space="0" w:color="198FCF" w:themeColor="accent6"/>
            </w:tcBorders>
            <w:noWrap/>
            <w:hideMark/>
          </w:tcPr>
          <w:p w14:paraId="69731FB0"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2816     </w:t>
            </w:r>
          </w:p>
        </w:tc>
        <w:tc>
          <w:tcPr>
            <w:tcW w:w="680" w:type="dxa"/>
            <w:tcBorders>
              <w:left w:val="dotted" w:sz="4" w:space="0" w:color="198FCF" w:themeColor="accent6"/>
            </w:tcBorders>
            <w:noWrap/>
            <w:hideMark/>
          </w:tcPr>
          <w:p w14:paraId="00938F23"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426        </w:t>
            </w:r>
          </w:p>
        </w:tc>
        <w:tc>
          <w:tcPr>
            <w:tcW w:w="680" w:type="dxa"/>
            <w:noWrap/>
            <w:hideMark/>
          </w:tcPr>
          <w:p w14:paraId="37E6F048"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674        </w:t>
            </w:r>
          </w:p>
        </w:tc>
        <w:tc>
          <w:tcPr>
            <w:tcW w:w="680" w:type="dxa"/>
            <w:noWrap/>
            <w:hideMark/>
          </w:tcPr>
          <w:p w14:paraId="319CC756"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987        </w:t>
            </w:r>
          </w:p>
        </w:tc>
        <w:tc>
          <w:tcPr>
            <w:tcW w:w="682" w:type="dxa"/>
            <w:tcBorders>
              <w:right w:val="dotted" w:sz="4" w:space="0" w:color="198FCF" w:themeColor="accent6"/>
            </w:tcBorders>
            <w:noWrap/>
            <w:hideMark/>
          </w:tcPr>
          <w:p w14:paraId="6697F0A0"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729        </w:t>
            </w:r>
          </w:p>
        </w:tc>
        <w:tc>
          <w:tcPr>
            <w:tcW w:w="680" w:type="dxa"/>
            <w:tcBorders>
              <w:left w:val="dotted" w:sz="4" w:space="0" w:color="198FCF" w:themeColor="accent6"/>
            </w:tcBorders>
            <w:noWrap/>
            <w:hideMark/>
          </w:tcPr>
          <w:p w14:paraId="6DF727C7"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1376      </w:t>
            </w:r>
          </w:p>
        </w:tc>
        <w:tc>
          <w:tcPr>
            <w:tcW w:w="680" w:type="dxa"/>
            <w:tcBorders>
              <w:right w:val="dotted" w:sz="4" w:space="0" w:color="198FCF" w:themeColor="accent6"/>
            </w:tcBorders>
            <w:noWrap/>
            <w:hideMark/>
          </w:tcPr>
          <w:p w14:paraId="3DBDEE96"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1440     </w:t>
            </w:r>
          </w:p>
        </w:tc>
        <w:tc>
          <w:tcPr>
            <w:tcW w:w="680" w:type="dxa"/>
            <w:tcBorders>
              <w:left w:val="dotted" w:sz="4" w:space="0" w:color="198FCF" w:themeColor="accent6"/>
            </w:tcBorders>
            <w:noWrap/>
            <w:hideMark/>
          </w:tcPr>
          <w:p w14:paraId="3A76BC8C"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1378     </w:t>
            </w:r>
          </w:p>
        </w:tc>
        <w:tc>
          <w:tcPr>
            <w:tcW w:w="680" w:type="dxa"/>
            <w:noWrap/>
            <w:hideMark/>
          </w:tcPr>
          <w:p w14:paraId="782C0858" w14:textId="77777777" w:rsidR="00C126DE" w:rsidRPr="00C126DE"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966        </w:t>
            </w:r>
          </w:p>
        </w:tc>
        <w:tc>
          <w:tcPr>
            <w:tcW w:w="683" w:type="dxa"/>
            <w:noWrap/>
            <w:hideMark/>
          </w:tcPr>
          <w:p w14:paraId="4C490EBB" w14:textId="77777777" w:rsidR="00C126DE" w:rsidRPr="00A368AC" w:rsidRDefault="00C126DE" w:rsidP="00C126D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472        </w:t>
            </w:r>
          </w:p>
        </w:tc>
      </w:tr>
    </w:tbl>
    <w:p w14:paraId="503FC511" w14:textId="77777777" w:rsidR="00C570F8" w:rsidRDefault="00C570F8" w:rsidP="00C570F8">
      <w:pPr>
        <w:pStyle w:val="BaseText"/>
      </w:pPr>
      <w:r w:rsidRPr="00DF56B1">
        <w:t>DG3 -</w:t>
      </w:r>
      <w:r>
        <w:t xml:space="preserve"> </w:t>
      </w:r>
      <w:r w:rsidRPr="00DF56B1">
        <w:t>In the last 12 months, which of the following recreational drugs have you used?</w:t>
      </w:r>
    </w:p>
    <w:p w14:paraId="397804CD" w14:textId="77777777" w:rsidR="00C570F8" w:rsidRPr="00DF56B1" w:rsidRDefault="00C570F8" w:rsidP="00C570F8">
      <w:pPr>
        <w:pStyle w:val="BaseText"/>
      </w:pPr>
      <w:r>
        <w:t>Weighted sample; base n=2816</w:t>
      </w:r>
    </w:p>
    <w:p w14:paraId="4C5D0E54" w14:textId="77777777" w:rsidR="00C570F8" w:rsidRPr="008253F2" w:rsidRDefault="00C570F8" w:rsidP="008253F2">
      <w:pPr>
        <w:pStyle w:val="BaseText"/>
      </w:pPr>
      <w:r w:rsidRPr="00DF56B1">
        <w:t>Figures may not add to 100% due to rounding</w:t>
      </w:r>
      <w:r>
        <w:t>.</w:t>
      </w:r>
    </w:p>
    <w:p w14:paraId="28FB8EE6" w14:textId="77777777" w:rsidR="00C570F8" w:rsidRPr="006253E1" w:rsidRDefault="00C570F8" w:rsidP="00C570F8">
      <w:pPr>
        <w:pStyle w:val="Heading5"/>
      </w:pPr>
      <w:r w:rsidRPr="006253E1">
        <w:t>Driving after using recreational drugs</w:t>
      </w:r>
    </w:p>
    <w:p w14:paraId="55A5D3FC" w14:textId="717C9D25" w:rsidR="00C570F8" w:rsidRPr="00423DF3" w:rsidRDefault="00C570F8" w:rsidP="5CE3ECC8">
      <w:pPr>
        <w:rPr>
          <w:highlight w:val="yellow"/>
        </w:rPr>
      </w:pPr>
      <w:r w:rsidRPr="00F33C38">
        <w:t xml:space="preserve">As shown in </w:t>
      </w:r>
      <w:r w:rsidRPr="00F33C38">
        <w:fldChar w:fldCharType="begin"/>
      </w:r>
      <w:r w:rsidRPr="00F33C38">
        <w:instrText xml:space="preserve"> REF _Ref72315199 \h </w:instrText>
      </w:r>
      <w:r w:rsidR="00F33C38">
        <w:instrText xml:space="preserve"> \* MERGEFORMAT </w:instrText>
      </w:r>
      <w:r w:rsidRPr="00F33C38">
        <w:fldChar w:fldCharType="separate"/>
      </w:r>
      <w:r w:rsidR="0058012E" w:rsidRPr="004F225A">
        <w:t xml:space="preserve">Table </w:t>
      </w:r>
      <w:r w:rsidR="0058012E">
        <w:rPr>
          <w:noProof/>
        </w:rPr>
        <w:t>37</w:t>
      </w:r>
      <w:r w:rsidRPr="00F33C38">
        <w:fldChar w:fldCharType="end"/>
      </w:r>
      <w:r w:rsidRPr="00F33C38">
        <w:t xml:space="preserve">, </w:t>
      </w:r>
      <w:r w:rsidR="005712CC" w:rsidRPr="00F33C38">
        <w:t xml:space="preserve">in 2021, </w:t>
      </w:r>
      <w:r w:rsidRPr="00F33C38">
        <w:t>the percentage of respondents who are drivers who drive after taking drugs is 1.</w:t>
      </w:r>
      <w:r w:rsidR="00A45A16" w:rsidRPr="00F33C38">
        <w:t>4</w:t>
      </w:r>
      <w:r w:rsidRPr="00F33C38">
        <w:t>%</w:t>
      </w:r>
      <w:r w:rsidR="00A45A16" w:rsidRPr="00F33C38">
        <w:t>,</w:t>
      </w:r>
      <w:r w:rsidR="005712CC" w:rsidRPr="00F33C38">
        <w:t xml:space="preserve"> which is</w:t>
      </w:r>
      <w:r w:rsidR="00A45A16" w:rsidRPr="00F33C38">
        <w:t xml:space="preserve"> the lowest</w:t>
      </w:r>
      <w:r w:rsidR="005712CC" w:rsidRPr="00F33C38">
        <w:t xml:space="preserve"> since 2017</w:t>
      </w:r>
      <w:r w:rsidRPr="00F33C38">
        <w:t xml:space="preserve">. </w:t>
      </w:r>
    </w:p>
    <w:p w14:paraId="55C260DC" w14:textId="77777777" w:rsidR="00C570F8" w:rsidRPr="0046535F" w:rsidRDefault="00C570F8" w:rsidP="5CE3ECC8">
      <w:r w:rsidRPr="0046535F">
        <w:t xml:space="preserve">Additional analysis shows that a higher percentage of respondents who are </w:t>
      </w:r>
      <w:r w:rsidR="0046535F" w:rsidRPr="0046535F">
        <w:t>aged 18 to 25</w:t>
      </w:r>
      <w:r w:rsidRPr="0046535F">
        <w:t xml:space="preserve"> (3</w:t>
      </w:r>
      <w:r w:rsidR="0046535F" w:rsidRPr="0046535F">
        <w:t>.5</w:t>
      </w:r>
      <w:r w:rsidRPr="0046535F">
        <w:t>%) report driving after taking recreational drugs than those aged 40-90 (0.</w:t>
      </w:r>
      <w:r w:rsidR="0046535F" w:rsidRPr="0046535F">
        <w:t>3</w:t>
      </w:r>
      <w:r w:rsidRPr="0046535F">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3D3B840F" w14:textId="77777777" w:rsidTr="007B380C">
        <w:trPr>
          <w:trHeight w:val="454"/>
        </w:trPr>
        <w:tc>
          <w:tcPr>
            <w:tcW w:w="10205" w:type="dxa"/>
            <w:tcBorders>
              <w:top w:val="nil"/>
              <w:left w:val="nil"/>
              <w:bottom w:val="nil"/>
              <w:right w:val="nil"/>
            </w:tcBorders>
            <w:shd w:val="clear" w:color="auto" w:fill="404040" w:themeFill="text1"/>
            <w:vAlign w:val="center"/>
          </w:tcPr>
          <w:p w14:paraId="1D0AAA7F" w14:textId="3B3D328A" w:rsidR="00C570F8" w:rsidRPr="002C4910" w:rsidRDefault="00C570F8" w:rsidP="007B380C">
            <w:pPr>
              <w:pStyle w:val="Caption"/>
            </w:pPr>
            <w:bookmarkStart w:id="215" w:name="_Ref72315199"/>
            <w:bookmarkStart w:id="216" w:name="_Toc110871036"/>
            <w:r w:rsidRPr="004F225A">
              <w:t xml:space="preserve">Table </w:t>
            </w:r>
            <w:r>
              <w:fldChar w:fldCharType="begin"/>
            </w:r>
            <w:r>
              <w:instrText>SEQ Table \* ARABIC</w:instrText>
            </w:r>
            <w:r>
              <w:fldChar w:fldCharType="separate"/>
            </w:r>
            <w:r w:rsidR="0058012E">
              <w:rPr>
                <w:noProof/>
              </w:rPr>
              <w:t>37</w:t>
            </w:r>
            <w:r>
              <w:fldChar w:fldCharType="end"/>
            </w:r>
            <w:bookmarkEnd w:id="215"/>
            <w:r w:rsidRPr="008C675E">
              <w:tab/>
            </w:r>
            <w:r w:rsidRPr="0000282C">
              <w:t xml:space="preserve">Frequency of driving after </w:t>
            </w:r>
            <w:r>
              <w:t xml:space="preserve">using recreational </w:t>
            </w:r>
            <w:r w:rsidRPr="0000282C">
              <w:t>drugs</w:t>
            </w:r>
            <w:r>
              <w:t xml:space="preserve"> by year</w:t>
            </w:r>
            <w:bookmarkEnd w:id="216"/>
          </w:p>
        </w:tc>
      </w:tr>
    </w:tbl>
    <w:p w14:paraId="2F45F696" w14:textId="77777777" w:rsidR="001E43A9" w:rsidRDefault="001E43A9" w:rsidP="00F54CB0">
      <w:pPr>
        <w:spacing w:before="0" w:after="0"/>
        <w:rPr>
          <w:noProof/>
          <w:lang w:eastAsia="en-AU"/>
        </w:rPr>
      </w:pPr>
    </w:p>
    <w:tbl>
      <w:tblPr>
        <w:tblStyle w:val="TACBasic"/>
        <w:tblW w:w="10204" w:type="dxa"/>
        <w:tblBorders>
          <w:top w:val="single" w:sz="24" w:space="0" w:color="198FCF" w:themeColor="accent6"/>
          <w:insideH w:val="none" w:sz="0" w:space="0" w:color="auto"/>
        </w:tblBorders>
        <w:shd w:val="clear" w:color="auto" w:fill="FFFFFF" w:themeFill="background1"/>
        <w:tblLayout w:type="fixed"/>
        <w:tblLook w:val="04C0" w:firstRow="0" w:lastRow="1" w:firstColumn="1" w:lastColumn="0" w:noHBand="0" w:noVBand="1"/>
      </w:tblPr>
      <w:tblGrid>
        <w:gridCol w:w="6"/>
        <w:gridCol w:w="3827"/>
        <w:gridCol w:w="1274"/>
        <w:gridCol w:w="1274"/>
        <w:gridCol w:w="1274"/>
        <w:gridCol w:w="1274"/>
        <w:gridCol w:w="1275"/>
      </w:tblGrid>
      <w:tr w:rsidR="0052063D" w:rsidRPr="00F54CB0" w14:paraId="360FAE67" w14:textId="77777777" w:rsidTr="00F54CB0">
        <w:trPr>
          <w:gridBefore w:val="1"/>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single" w:sz="24" w:space="0" w:color="198FCF" w:themeColor="accent6"/>
              <w:bottom w:val="single" w:sz="4" w:space="0" w:color="198FCF" w:themeColor="accent6"/>
            </w:tcBorders>
            <w:noWrap/>
            <w:hideMark/>
          </w:tcPr>
          <w:p w14:paraId="2A11A8BE" w14:textId="77777777" w:rsidR="00F54CB0" w:rsidRPr="00F54CB0" w:rsidRDefault="00F54CB0" w:rsidP="00F54CB0">
            <w:pPr>
              <w:spacing w:before="0" w:after="0" w:line="240" w:lineRule="auto"/>
              <w:rPr>
                <w:rFonts w:eastAsia="Times New Roman"/>
                <w:b/>
                <w:bCs/>
                <w:color w:val="404040"/>
                <w:szCs w:val="22"/>
                <w:lang w:eastAsia="en-AU"/>
              </w:rPr>
            </w:pPr>
            <w:r w:rsidRPr="00F54CB0">
              <w:rPr>
                <w:rFonts w:eastAsia="Times New Roman"/>
                <w:b/>
                <w:bCs/>
                <w:color w:val="404040"/>
                <w:szCs w:val="22"/>
                <w:lang w:eastAsia="en-AU"/>
              </w:rPr>
              <w:t>Column %</w:t>
            </w:r>
          </w:p>
        </w:tc>
        <w:tc>
          <w:tcPr>
            <w:tcW w:w="1275" w:type="dxa"/>
            <w:tcBorders>
              <w:top w:val="single" w:sz="24" w:space="0" w:color="198FCF" w:themeColor="accent6"/>
              <w:bottom w:val="single" w:sz="4" w:space="0" w:color="198FCF" w:themeColor="accent6"/>
            </w:tcBorders>
            <w:noWrap/>
            <w:hideMark/>
          </w:tcPr>
          <w:p w14:paraId="0283491C"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2017</w:t>
            </w:r>
          </w:p>
        </w:tc>
        <w:tc>
          <w:tcPr>
            <w:tcW w:w="1275" w:type="dxa"/>
            <w:tcBorders>
              <w:top w:val="single" w:sz="24" w:space="0" w:color="198FCF" w:themeColor="accent6"/>
              <w:bottom w:val="single" w:sz="4" w:space="0" w:color="198FCF" w:themeColor="accent6"/>
            </w:tcBorders>
            <w:noWrap/>
            <w:hideMark/>
          </w:tcPr>
          <w:p w14:paraId="0198609D"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2018</w:t>
            </w:r>
          </w:p>
        </w:tc>
        <w:tc>
          <w:tcPr>
            <w:tcW w:w="1275" w:type="dxa"/>
            <w:tcBorders>
              <w:top w:val="single" w:sz="24" w:space="0" w:color="198FCF" w:themeColor="accent6"/>
              <w:bottom w:val="single" w:sz="4" w:space="0" w:color="198FCF" w:themeColor="accent6"/>
            </w:tcBorders>
            <w:noWrap/>
            <w:hideMark/>
          </w:tcPr>
          <w:p w14:paraId="4DBF054F"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2019</w:t>
            </w:r>
          </w:p>
        </w:tc>
        <w:tc>
          <w:tcPr>
            <w:tcW w:w="1275" w:type="dxa"/>
            <w:tcBorders>
              <w:top w:val="single" w:sz="24" w:space="0" w:color="198FCF" w:themeColor="accent6"/>
              <w:bottom w:val="single" w:sz="4" w:space="0" w:color="198FCF" w:themeColor="accent6"/>
            </w:tcBorders>
            <w:noWrap/>
            <w:hideMark/>
          </w:tcPr>
          <w:p w14:paraId="343B80DC"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2020</w:t>
            </w:r>
          </w:p>
        </w:tc>
        <w:tc>
          <w:tcPr>
            <w:tcW w:w="1276" w:type="dxa"/>
            <w:tcBorders>
              <w:top w:val="single" w:sz="24" w:space="0" w:color="198FCF" w:themeColor="accent6"/>
              <w:bottom w:val="single" w:sz="4" w:space="0" w:color="198FCF" w:themeColor="accent6"/>
            </w:tcBorders>
            <w:noWrap/>
            <w:hideMark/>
          </w:tcPr>
          <w:p w14:paraId="69CB447F"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2021</w:t>
            </w:r>
          </w:p>
        </w:tc>
      </w:tr>
      <w:tr w:rsidR="00746F23" w:rsidRPr="00F54CB0" w14:paraId="3C0E7654" w14:textId="77777777" w:rsidTr="00F54CB0">
        <w:trPr>
          <w:gridBefore w:val="1"/>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198FCF" w:themeColor="accent6"/>
              <w:bottom w:val="dotted" w:sz="4" w:space="0" w:color="198FCF" w:themeColor="accent6"/>
            </w:tcBorders>
            <w:shd w:val="clear" w:color="auto" w:fill="CDE9F9" w:themeFill="accent6" w:themeFillTint="33"/>
            <w:noWrap/>
            <w:hideMark/>
          </w:tcPr>
          <w:p w14:paraId="12A27F56" w14:textId="77777777" w:rsidR="00F54CB0" w:rsidRPr="00F54CB0" w:rsidRDefault="00F54CB0" w:rsidP="23D27656">
            <w:pPr>
              <w:spacing w:before="0" w:after="0" w:line="240" w:lineRule="auto"/>
              <w:jc w:val="right"/>
              <w:rPr>
                <w:rFonts w:eastAsia="Times New Roman"/>
                <w:b/>
                <w:color w:val="404040"/>
                <w:lang w:eastAsia="en-AU"/>
              </w:rPr>
            </w:pPr>
            <w:r w:rsidRPr="23D27656">
              <w:rPr>
                <w:rFonts w:eastAsia="Times New Roman"/>
                <w:b/>
                <w:color w:val="404040" w:themeColor="text1"/>
                <w:lang w:eastAsia="en-AU"/>
              </w:rPr>
              <w:t>NET: Driven after using recreational drugs</w:t>
            </w:r>
          </w:p>
        </w:tc>
        <w:tc>
          <w:tcPr>
            <w:tcW w:w="1275" w:type="dxa"/>
            <w:tcBorders>
              <w:top w:val="single" w:sz="4" w:space="0" w:color="198FCF" w:themeColor="accent6"/>
              <w:bottom w:val="dotted" w:sz="4" w:space="0" w:color="198FCF" w:themeColor="accent6"/>
            </w:tcBorders>
            <w:shd w:val="clear" w:color="auto" w:fill="CDE9F9" w:themeFill="accent6" w:themeFillTint="33"/>
            <w:noWrap/>
            <w:hideMark/>
          </w:tcPr>
          <w:p w14:paraId="7EFBB884"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1.5</w:t>
            </w:r>
          </w:p>
        </w:tc>
        <w:tc>
          <w:tcPr>
            <w:tcW w:w="1275" w:type="dxa"/>
            <w:tcBorders>
              <w:top w:val="single" w:sz="4" w:space="0" w:color="198FCF" w:themeColor="accent6"/>
              <w:bottom w:val="dotted" w:sz="4" w:space="0" w:color="198FCF" w:themeColor="accent6"/>
            </w:tcBorders>
            <w:shd w:val="clear" w:color="auto" w:fill="CDE9F9" w:themeFill="accent6" w:themeFillTint="33"/>
            <w:noWrap/>
            <w:hideMark/>
          </w:tcPr>
          <w:p w14:paraId="19E29B96"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2.2</w:t>
            </w:r>
          </w:p>
        </w:tc>
        <w:tc>
          <w:tcPr>
            <w:tcW w:w="1275" w:type="dxa"/>
            <w:tcBorders>
              <w:top w:val="single" w:sz="4" w:space="0" w:color="198FCF" w:themeColor="accent6"/>
              <w:bottom w:val="dotted" w:sz="4" w:space="0" w:color="198FCF" w:themeColor="accent6"/>
            </w:tcBorders>
            <w:shd w:val="clear" w:color="auto" w:fill="CDE9F9" w:themeFill="accent6" w:themeFillTint="33"/>
            <w:noWrap/>
            <w:hideMark/>
          </w:tcPr>
          <w:p w14:paraId="2577983E"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1.7</w:t>
            </w:r>
          </w:p>
        </w:tc>
        <w:tc>
          <w:tcPr>
            <w:tcW w:w="1275" w:type="dxa"/>
            <w:tcBorders>
              <w:top w:val="single" w:sz="4" w:space="0" w:color="198FCF" w:themeColor="accent6"/>
              <w:bottom w:val="dotted" w:sz="4" w:space="0" w:color="198FCF" w:themeColor="accent6"/>
            </w:tcBorders>
            <w:shd w:val="clear" w:color="auto" w:fill="CDE9F9" w:themeFill="accent6" w:themeFillTint="33"/>
            <w:noWrap/>
            <w:hideMark/>
          </w:tcPr>
          <w:p w14:paraId="781858B0"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1.7</w:t>
            </w:r>
          </w:p>
        </w:tc>
        <w:tc>
          <w:tcPr>
            <w:tcW w:w="1276" w:type="dxa"/>
            <w:tcBorders>
              <w:top w:val="single" w:sz="4" w:space="0" w:color="198FCF" w:themeColor="accent6"/>
              <w:bottom w:val="dotted" w:sz="4" w:space="0" w:color="198FCF" w:themeColor="accent6"/>
            </w:tcBorders>
            <w:shd w:val="clear" w:color="auto" w:fill="CDE9F9" w:themeFill="accent6" w:themeFillTint="33"/>
            <w:noWrap/>
            <w:hideMark/>
          </w:tcPr>
          <w:p w14:paraId="590F53CB"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404040"/>
                <w:szCs w:val="22"/>
                <w:lang w:eastAsia="en-AU"/>
              </w:rPr>
            </w:pPr>
            <w:r w:rsidRPr="00F54CB0">
              <w:rPr>
                <w:rFonts w:eastAsia="Times New Roman"/>
                <w:b/>
                <w:bCs/>
                <w:color w:val="404040"/>
                <w:szCs w:val="22"/>
                <w:lang w:eastAsia="en-AU"/>
              </w:rPr>
              <w:t>1.4</w:t>
            </w:r>
          </w:p>
        </w:tc>
      </w:tr>
      <w:tr w:rsidR="00F54CB0" w:rsidRPr="00F54CB0" w14:paraId="17DD999B" w14:textId="77777777" w:rsidTr="00F54CB0">
        <w:trPr>
          <w:gridBefore w:val="1"/>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11DE375B"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Once in the last 12 months</w:t>
            </w:r>
          </w:p>
        </w:tc>
        <w:tc>
          <w:tcPr>
            <w:tcW w:w="1275" w:type="dxa"/>
            <w:tcBorders>
              <w:top w:val="dotted" w:sz="4" w:space="0" w:color="198FCF" w:themeColor="accent6"/>
              <w:bottom w:val="dotted" w:sz="4" w:space="0" w:color="198FCF" w:themeColor="accent6"/>
            </w:tcBorders>
            <w:noWrap/>
            <w:hideMark/>
          </w:tcPr>
          <w:p w14:paraId="14FE5270"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0.5</w:t>
            </w:r>
          </w:p>
        </w:tc>
        <w:tc>
          <w:tcPr>
            <w:tcW w:w="1275" w:type="dxa"/>
            <w:tcBorders>
              <w:top w:val="dotted" w:sz="4" w:space="0" w:color="198FCF" w:themeColor="accent6"/>
              <w:bottom w:val="dotted" w:sz="4" w:space="0" w:color="198FCF" w:themeColor="accent6"/>
            </w:tcBorders>
            <w:noWrap/>
            <w:hideMark/>
          </w:tcPr>
          <w:p w14:paraId="7BAD44E3"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54CB0">
              <w:rPr>
                <w:rFonts w:eastAsia="Times New Roman"/>
                <w:color w:val="198FCF"/>
                <w:szCs w:val="22"/>
                <w:lang w:eastAsia="en-AU"/>
              </w:rPr>
              <w:t>1.0 ↑</w:t>
            </w:r>
          </w:p>
        </w:tc>
        <w:tc>
          <w:tcPr>
            <w:tcW w:w="1275" w:type="dxa"/>
            <w:tcBorders>
              <w:top w:val="dotted" w:sz="4" w:space="0" w:color="198FCF" w:themeColor="accent6"/>
              <w:bottom w:val="dotted" w:sz="4" w:space="0" w:color="198FCF" w:themeColor="accent6"/>
            </w:tcBorders>
            <w:noWrap/>
            <w:hideMark/>
          </w:tcPr>
          <w:p w14:paraId="4138AD21"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0.5</w:t>
            </w:r>
          </w:p>
        </w:tc>
        <w:tc>
          <w:tcPr>
            <w:tcW w:w="1275" w:type="dxa"/>
            <w:tcBorders>
              <w:top w:val="dotted" w:sz="4" w:space="0" w:color="198FCF" w:themeColor="accent6"/>
              <w:bottom w:val="dotted" w:sz="4" w:space="0" w:color="198FCF" w:themeColor="accent6"/>
            </w:tcBorders>
            <w:noWrap/>
            <w:hideMark/>
          </w:tcPr>
          <w:p w14:paraId="36569DC9"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0.5</w:t>
            </w:r>
          </w:p>
        </w:tc>
        <w:tc>
          <w:tcPr>
            <w:tcW w:w="1276" w:type="dxa"/>
            <w:tcBorders>
              <w:top w:val="dotted" w:sz="4" w:space="0" w:color="198FCF" w:themeColor="accent6"/>
              <w:bottom w:val="dotted" w:sz="4" w:space="0" w:color="198FCF" w:themeColor="accent6"/>
            </w:tcBorders>
            <w:noWrap/>
            <w:hideMark/>
          </w:tcPr>
          <w:p w14:paraId="33EFF6D8"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r>
      <w:tr w:rsidR="00F54CB0" w:rsidRPr="00F54CB0" w14:paraId="65B19B80" w14:textId="77777777" w:rsidTr="00F54CB0">
        <w:trPr>
          <w:gridBefore w:val="1"/>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2B5AA0AF"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Twice in the last 12 months</w:t>
            </w:r>
          </w:p>
        </w:tc>
        <w:tc>
          <w:tcPr>
            <w:tcW w:w="1275" w:type="dxa"/>
            <w:tcBorders>
              <w:top w:val="dotted" w:sz="4" w:space="0" w:color="198FCF" w:themeColor="accent6"/>
              <w:bottom w:val="dotted" w:sz="4" w:space="0" w:color="198FCF" w:themeColor="accent6"/>
            </w:tcBorders>
            <w:noWrap/>
            <w:hideMark/>
          </w:tcPr>
          <w:p w14:paraId="4ED31717"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5" w:type="dxa"/>
            <w:tcBorders>
              <w:top w:val="dotted" w:sz="4" w:space="0" w:color="198FCF" w:themeColor="accent6"/>
              <w:bottom w:val="dotted" w:sz="4" w:space="0" w:color="198FCF" w:themeColor="accent6"/>
            </w:tcBorders>
            <w:noWrap/>
            <w:hideMark/>
          </w:tcPr>
          <w:p w14:paraId="1329AC11"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5" w:type="dxa"/>
            <w:tcBorders>
              <w:top w:val="dotted" w:sz="4" w:space="0" w:color="198FCF" w:themeColor="accent6"/>
              <w:bottom w:val="dotted" w:sz="4" w:space="0" w:color="198FCF" w:themeColor="accent6"/>
            </w:tcBorders>
            <w:noWrap/>
            <w:hideMark/>
          </w:tcPr>
          <w:p w14:paraId="40BAD26E"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0.4</w:t>
            </w:r>
          </w:p>
        </w:tc>
        <w:tc>
          <w:tcPr>
            <w:tcW w:w="1275" w:type="dxa"/>
            <w:tcBorders>
              <w:top w:val="dotted" w:sz="4" w:space="0" w:color="198FCF" w:themeColor="accent6"/>
              <w:bottom w:val="dotted" w:sz="4" w:space="0" w:color="198FCF" w:themeColor="accent6"/>
            </w:tcBorders>
            <w:noWrap/>
            <w:hideMark/>
          </w:tcPr>
          <w:p w14:paraId="5A27A006"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6" w:type="dxa"/>
            <w:tcBorders>
              <w:top w:val="dotted" w:sz="4" w:space="0" w:color="198FCF" w:themeColor="accent6"/>
              <w:bottom w:val="dotted" w:sz="4" w:space="0" w:color="198FCF" w:themeColor="accent6"/>
            </w:tcBorders>
            <w:noWrap/>
            <w:hideMark/>
          </w:tcPr>
          <w:p w14:paraId="3D32ECC2"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r>
      <w:tr w:rsidR="00F54CB0" w:rsidRPr="00F54CB0" w14:paraId="027E5913" w14:textId="77777777" w:rsidTr="00F54CB0">
        <w:trPr>
          <w:gridBefore w:val="1"/>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69A77336"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3 to 5 times in the last 12 months</w:t>
            </w:r>
          </w:p>
        </w:tc>
        <w:tc>
          <w:tcPr>
            <w:tcW w:w="1275" w:type="dxa"/>
            <w:tcBorders>
              <w:top w:val="dotted" w:sz="4" w:space="0" w:color="198FCF" w:themeColor="accent6"/>
              <w:bottom w:val="dotted" w:sz="4" w:space="0" w:color="198FCF" w:themeColor="accent6"/>
            </w:tcBorders>
            <w:noWrap/>
            <w:hideMark/>
          </w:tcPr>
          <w:p w14:paraId="57FBC62B"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5" w:type="dxa"/>
            <w:tcBorders>
              <w:top w:val="dotted" w:sz="4" w:space="0" w:color="198FCF" w:themeColor="accent6"/>
              <w:bottom w:val="dotted" w:sz="4" w:space="0" w:color="198FCF" w:themeColor="accent6"/>
            </w:tcBorders>
            <w:noWrap/>
            <w:hideMark/>
          </w:tcPr>
          <w:p w14:paraId="70EE3A82"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5" w:type="dxa"/>
            <w:tcBorders>
              <w:top w:val="dotted" w:sz="4" w:space="0" w:color="198FCF" w:themeColor="accent6"/>
              <w:bottom w:val="dotted" w:sz="4" w:space="0" w:color="198FCF" w:themeColor="accent6"/>
            </w:tcBorders>
            <w:noWrap/>
            <w:hideMark/>
          </w:tcPr>
          <w:p w14:paraId="7E4773BA"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5" w:type="dxa"/>
            <w:tcBorders>
              <w:top w:val="dotted" w:sz="4" w:space="0" w:color="198FCF" w:themeColor="accent6"/>
              <w:bottom w:val="dotted" w:sz="4" w:space="0" w:color="198FCF" w:themeColor="accent6"/>
            </w:tcBorders>
            <w:noWrap/>
            <w:hideMark/>
          </w:tcPr>
          <w:p w14:paraId="162F92FF"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0.5</w:t>
            </w:r>
          </w:p>
        </w:tc>
        <w:tc>
          <w:tcPr>
            <w:tcW w:w="1276" w:type="dxa"/>
            <w:tcBorders>
              <w:top w:val="dotted" w:sz="4" w:space="0" w:color="198FCF" w:themeColor="accent6"/>
              <w:bottom w:val="dotted" w:sz="4" w:space="0" w:color="198FCF" w:themeColor="accent6"/>
            </w:tcBorders>
            <w:noWrap/>
            <w:hideMark/>
          </w:tcPr>
          <w:p w14:paraId="3A26EDD2"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0.4</w:t>
            </w:r>
          </w:p>
        </w:tc>
      </w:tr>
      <w:tr w:rsidR="00F54CB0" w:rsidRPr="00F54CB0" w14:paraId="33FEA1ED" w14:textId="77777777" w:rsidTr="00F54CB0">
        <w:trPr>
          <w:gridBefore w:val="1"/>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442BE1D4"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6 to 10 times in the last 12 months</w:t>
            </w:r>
          </w:p>
        </w:tc>
        <w:tc>
          <w:tcPr>
            <w:tcW w:w="1275" w:type="dxa"/>
            <w:tcBorders>
              <w:top w:val="dotted" w:sz="4" w:space="0" w:color="198FCF" w:themeColor="accent6"/>
              <w:bottom w:val="dotted" w:sz="4" w:space="0" w:color="198FCF" w:themeColor="accent6"/>
            </w:tcBorders>
            <w:noWrap/>
            <w:hideMark/>
          </w:tcPr>
          <w:p w14:paraId="62835722"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5" w:type="dxa"/>
            <w:tcBorders>
              <w:top w:val="dotted" w:sz="4" w:space="0" w:color="198FCF" w:themeColor="accent6"/>
              <w:bottom w:val="dotted" w:sz="4" w:space="0" w:color="198FCF" w:themeColor="accent6"/>
            </w:tcBorders>
            <w:noWrap/>
            <w:hideMark/>
          </w:tcPr>
          <w:p w14:paraId="63B2B161"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5" w:type="dxa"/>
            <w:tcBorders>
              <w:top w:val="dotted" w:sz="4" w:space="0" w:color="198FCF" w:themeColor="accent6"/>
              <w:bottom w:val="dotted" w:sz="4" w:space="0" w:color="198FCF" w:themeColor="accent6"/>
            </w:tcBorders>
            <w:noWrap/>
            <w:hideMark/>
          </w:tcPr>
          <w:p w14:paraId="594BC402"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5" w:type="dxa"/>
            <w:tcBorders>
              <w:top w:val="dotted" w:sz="4" w:space="0" w:color="198FCF" w:themeColor="accent6"/>
              <w:bottom w:val="dotted" w:sz="4" w:space="0" w:color="198FCF" w:themeColor="accent6"/>
            </w:tcBorders>
            <w:noWrap/>
            <w:hideMark/>
          </w:tcPr>
          <w:p w14:paraId="4AAB5E89"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0.1</w:t>
            </w:r>
          </w:p>
        </w:tc>
        <w:tc>
          <w:tcPr>
            <w:tcW w:w="1276" w:type="dxa"/>
            <w:tcBorders>
              <w:top w:val="dotted" w:sz="4" w:space="0" w:color="198FCF" w:themeColor="accent6"/>
              <w:bottom w:val="dotted" w:sz="4" w:space="0" w:color="198FCF" w:themeColor="accent6"/>
            </w:tcBorders>
            <w:noWrap/>
            <w:hideMark/>
          </w:tcPr>
          <w:p w14:paraId="2B56977F"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0.1</w:t>
            </w:r>
          </w:p>
        </w:tc>
      </w:tr>
      <w:tr w:rsidR="00F54CB0" w:rsidRPr="00F54CB0" w14:paraId="680BFAAC" w14:textId="77777777" w:rsidTr="00F54CB0">
        <w:trPr>
          <w:gridBefore w:val="1"/>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4A96E32E"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More than 10 times in the last 12 months</w:t>
            </w:r>
          </w:p>
        </w:tc>
        <w:tc>
          <w:tcPr>
            <w:tcW w:w="1275" w:type="dxa"/>
            <w:tcBorders>
              <w:top w:val="dotted" w:sz="4" w:space="0" w:color="198FCF" w:themeColor="accent6"/>
              <w:bottom w:val="dotted" w:sz="4" w:space="0" w:color="198FCF" w:themeColor="accent6"/>
            </w:tcBorders>
            <w:noWrap/>
            <w:hideMark/>
          </w:tcPr>
          <w:p w14:paraId="19962CA3"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5" w:type="dxa"/>
            <w:tcBorders>
              <w:top w:val="dotted" w:sz="4" w:space="0" w:color="198FCF" w:themeColor="accent6"/>
              <w:bottom w:val="dotted" w:sz="4" w:space="0" w:color="198FCF" w:themeColor="accent6"/>
            </w:tcBorders>
            <w:noWrap/>
            <w:hideMark/>
          </w:tcPr>
          <w:p w14:paraId="313B2349"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0.4</w:t>
            </w:r>
          </w:p>
        </w:tc>
        <w:tc>
          <w:tcPr>
            <w:tcW w:w="1275" w:type="dxa"/>
            <w:tcBorders>
              <w:top w:val="dotted" w:sz="4" w:space="0" w:color="198FCF" w:themeColor="accent6"/>
              <w:bottom w:val="dotted" w:sz="4" w:space="0" w:color="198FCF" w:themeColor="accent6"/>
            </w:tcBorders>
            <w:noWrap/>
            <w:hideMark/>
          </w:tcPr>
          <w:p w14:paraId="44C57898"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c>
          <w:tcPr>
            <w:tcW w:w="1275" w:type="dxa"/>
            <w:tcBorders>
              <w:top w:val="dotted" w:sz="4" w:space="0" w:color="198FCF" w:themeColor="accent6"/>
              <w:bottom w:val="dotted" w:sz="4" w:space="0" w:color="198FCF" w:themeColor="accent6"/>
            </w:tcBorders>
            <w:noWrap/>
            <w:hideMark/>
          </w:tcPr>
          <w:p w14:paraId="66B02739"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0.2</w:t>
            </w:r>
          </w:p>
        </w:tc>
        <w:tc>
          <w:tcPr>
            <w:tcW w:w="1276" w:type="dxa"/>
            <w:tcBorders>
              <w:top w:val="dotted" w:sz="4" w:space="0" w:color="198FCF" w:themeColor="accent6"/>
              <w:bottom w:val="dotted" w:sz="4" w:space="0" w:color="198FCF" w:themeColor="accent6"/>
            </w:tcBorders>
            <w:noWrap/>
            <w:hideMark/>
          </w:tcPr>
          <w:p w14:paraId="0EDDA4E7"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0.3</w:t>
            </w:r>
          </w:p>
        </w:tc>
      </w:tr>
      <w:tr w:rsidR="00F54CB0" w:rsidRPr="00F54CB0" w14:paraId="3397FFDA" w14:textId="77777777" w:rsidTr="00F54CB0">
        <w:trPr>
          <w:gridBefore w:val="1"/>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dotted" w:sz="4" w:space="0" w:color="198FCF" w:themeColor="accent6"/>
            </w:tcBorders>
            <w:noWrap/>
            <w:hideMark/>
          </w:tcPr>
          <w:p w14:paraId="2E9C80A3"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Not at all in the last 12 months</w:t>
            </w:r>
          </w:p>
        </w:tc>
        <w:tc>
          <w:tcPr>
            <w:tcW w:w="1275" w:type="dxa"/>
            <w:tcBorders>
              <w:top w:val="dotted" w:sz="4" w:space="0" w:color="198FCF" w:themeColor="accent6"/>
              <w:bottom w:val="dotted" w:sz="4" w:space="0" w:color="198FCF" w:themeColor="accent6"/>
            </w:tcBorders>
            <w:noWrap/>
            <w:hideMark/>
          </w:tcPr>
          <w:p w14:paraId="44FFB31F"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6.7</w:t>
            </w:r>
          </w:p>
        </w:tc>
        <w:tc>
          <w:tcPr>
            <w:tcW w:w="1275" w:type="dxa"/>
            <w:tcBorders>
              <w:top w:val="dotted" w:sz="4" w:space="0" w:color="198FCF" w:themeColor="accent6"/>
              <w:bottom w:val="dotted" w:sz="4" w:space="0" w:color="198FCF" w:themeColor="accent6"/>
            </w:tcBorders>
            <w:noWrap/>
            <w:hideMark/>
          </w:tcPr>
          <w:p w14:paraId="20879829"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5.9</w:t>
            </w:r>
          </w:p>
        </w:tc>
        <w:tc>
          <w:tcPr>
            <w:tcW w:w="1275" w:type="dxa"/>
            <w:tcBorders>
              <w:top w:val="dotted" w:sz="4" w:space="0" w:color="198FCF" w:themeColor="accent6"/>
              <w:bottom w:val="dotted" w:sz="4" w:space="0" w:color="198FCF" w:themeColor="accent6"/>
            </w:tcBorders>
            <w:noWrap/>
            <w:hideMark/>
          </w:tcPr>
          <w:p w14:paraId="0CE525F4"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5.8</w:t>
            </w:r>
          </w:p>
        </w:tc>
        <w:tc>
          <w:tcPr>
            <w:tcW w:w="1275" w:type="dxa"/>
            <w:tcBorders>
              <w:top w:val="dotted" w:sz="4" w:space="0" w:color="198FCF" w:themeColor="accent6"/>
              <w:bottom w:val="dotted" w:sz="4" w:space="0" w:color="198FCF" w:themeColor="accent6"/>
            </w:tcBorders>
            <w:noWrap/>
            <w:hideMark/>
          </w:tcPr>
          <w:p w14:paraId="4DEDB8F0"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6.3</w:t>
            </w:r>
          </w:p>
        </w:tc>
        <w:tc>
          <w:tcPr>
            <w:tcW w:w="1276" w:type="dxa"/>
            <w:tcBorders>
              <w:top w:val="dotted" w:sz="4" w:space="0" w:color="198FCF" w:themeColor="accent6"/>
              <w:bottom w:val="dotted" w:sz="4" w:space="0" w:color="198FCF" w:themeColor="accent6"/>
            </w:tcBorders>
            <w:noWrap/>
            <w:hideMark/>
          </w:tcPr>
          <w:p w14:paraId="33DCAAFA" w14:textId="77777777" w:rsidR="00F54CB0" w:rsidRPr="00F54CB0" w:rsidRDefault="00F54CB0" w:rsidP="00F54CB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5.7</w:t>
            </w:r>
          </w:p>
        </w:tc>
      </w:tr>
      <w:tr w:rsidR="00F54CB0" w:rsidRPr="00F54CB0" w14:paraId="50503071" w14:textId="77777777" w:rsidTr="00F54CB0">
        <w:trPr>
          <w:gridBefore w:val="1"/>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dotted" w:sz="4" w:space="0" w:color="198FCF" w:themeColor="accent6"/>
              <w:bottom w:val="single" w:sz="4" w:space="0" w:color="198FCF" w:themeColor="accent6"/>
            </w:tcBorders>
            <w:noWrap/>
            <w:hideMark/>
          </w:tcPr>
          <w:p w14:paraId="693F2F86"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Does not use recreational drugs or does not drive</w:t>
            </w:r>
          </w:p>
        </w:tc>
        <w:tc>
          <w:tcPr>
            <w:tcW w:w="1275" w:type="dxa"/>
            <w:tcBorders>
              <w:top w:val="dotted" w:sz="4" w:space="0" w:color="198FCF" w:themeColor="accent6"/>
              <w:bottom w:val="single" w:sz="4" w:space="0" w:color="198FCF" w:themeColor="accent6"/>
            </w:tcBorders>
            <w:noWrap/>
            <w:hideMark/>
          </w:tcPr>
          <w:p w14:paraId="380F2602"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91.8</w:t>
            </w:r>
          </w:p>
        </w:tc>
        <w:tc>
          <w:tcPr>
            <w:tcW w:w="1275" w:type="dxa"/>
            <w:tcBorders>
              <w:top w:val="dotted" w:sz="4" w:space="0" w:color="198FCF" w:themeColor="accent6"/>
              <w:bottom w:val="single" w:sz="4" w:space="0" w:color="198FCF" w:themeColor="accent6"/>
            </w:tcBorders>
            <w:noWrap/>
            <w:hideMark/>
          </w:tcPr>
          <w:p w14:paraId="3831FE02"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91.9</w:t>
            </w:r>
          </w:p>
        </w:tc>
        <w:tc>
          <w:tcPr>
            <w:tcW w:w="1275" w:type="dxa"/>
            <w:tcBorders>
              <w:top w:val="dotted" w:sz="4" w:space="0" w:color="198FCF" w:themeColor="accent6"/>
              <w:bottom w:val="single" w:sz="4" w:space="0" w:color="198FCF" w:themeColor="accent6"/>
            </w:tcBorders>
            <w:noWrap/>
            <w:hideMark/>
          </w:tcPr>
          <w:p w14:paraId="70EA600D"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92.4</w:t>
            </w:r>
          </w:p>
        </w:tc>
        <w:tc>
          <w:tcPr>
            <w:tcW w:w="1275" w:type="dxa"/>
            <w:tcBorders>
              <w:top w:val="dotted" w:sz="4" w:space="0" w:color="198FCF" w:themeColor="accent6"/>
              <w:bottom w:val="single" w:sz="4" w:space="0" w:color="198FCF" w:themeColor="accent6"/>
            </w:tcBorders>
            <w:noWrap/>
            <w:hideMark/>
          </w:tcPr>
          <w:p w14:paraId="6A73BDF1"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92.0</w:t>
            </w:r>
          </w:p>
        </w:tc>
        <w:tc>
          <w:tcPr>
            <w:tcW w:w="1276" w:type="dxa"/>
            <w:tcBorders>
              <w:top w:val="dotted" w:sz="4" w:space="0" w:color="198FCF" w:themeColor="accent6"/>
              <w:bottom w:val="single" w:sz="4" w:space="0" w:color="198FCF" w:themeColor="accent6"/>
            </w:tcBorders>
            <w:noWrap/>
            <w:hideMark/>
          </w:tcPr>
          <w:p w14:paraId="754AC40E" w14:textId="77777777" w:rsidR="00F54CB0" w:rsidRPr="00F54CB0" w:rsidRDefault="00F54CB0" w:rsidP="00F54CB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92.9</w:t>
            </w:r>
          </w:p>
        </w:tc>
      </w:tr>
      <w:tr w:rsidR="00F54CB0" w:rsidRPr="00F54CB0" w14:paraId="4E431B98" w14:textId="77777777" w:rsidTr="00F54CB0">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gridSpan w:val="2"/>
            <w:noWrap/>
            <w:hideMark/>
          </w:tcPr>
          <w:p w14:paraId="2F5F337F" w14:textId="77777777" w:rsidR="00F54CB0" w:rsidRPr="00F54CB0" w:rsidRDefault="00F54CB0" w:rsidP="23D27656">
            <w:pPr>
              <w:spacing w:before="0" w:after="0" w:line="240" w:lineRule="auto"/>
              <w:jc w:val="right"/>
              <w:rPr>
                <w:rFonts w:eastAsia="Times New Roman"/>
                <w:color w:val="404040"/>
                <w:lang w:eastAsia="en-AU"/>
              </w:rPr>
            </w:pPr>
            <w:r w:rsidRPr="23D27656">
              <w:rPr>
                <w:rFonts w:eastAsia="Times New Roman"/>
                <w:color w:val="404040" w:themeColor="text1"/>
                <w:lang w:eastAsia="en-AU"/>
              </w:rPr>
              <w:t>Sample size</w:t>
            </w:r>
          </w:p>
        </w:tc>
        <w:tc>
          <w:tcPr>
            <w:tcW w:w="1275" w:type="dxa"/>
            <w:noWrap/>
            <w:hideMark/>
          </w:tcPr>
          <w:p w14:paraId="72475DCF" w14:textId="77777777" w:rsidR="00F54CB0" w:rsidRPr="00F54CB0" w:rsidRDefault="00F54CB0" w:rsidP="00F54CB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1250</w:t>
            </w:r>
          </w:p>
        </w:tc>
        <w:tc>
          <w:tcPr>
            <w:tcW w:w="1275" w:type="dxa"/>
            <w:noWrap/>
            <w:hideMark/>
          </w:tcPr>
          <w:p w14:paraId="36E6C3C3" w14:textId="77777777" w:rsidR="00F54CB0" w:rsidRPr="00F54CB0" w:rsidRDefault="00F54CB0" w:rsidP="00F54CB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1515</w:t>
            </w:r>
          </w:p>
        </w:tc>
        <w:tc>
          <w:tcPr>
            <w:tcW w:w="1275" w:type="dxa"/>
            <w:noWrap/>
            <w:hideMark/>
          </w:tcPr>
          <w:p w14:paraId="4DF0E987" w14:textId="77777777" w:rsidR="00F54CB0" w:rsidRPr="00F54CB0" w:rsidRDefault="00F54CB0" w:rsidP="00F54CB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1745</w:t>
            </w:r>
          </w:p>
        </w:tc>
        <w:tc>
          <w:tcPr>
            <w:tcW w:w="1275" w:type="dxa"/>
            <w:noWrap/>
            <w:hideMark/>
          </w:tcPr>
          <w:p w14:paraId="2E3BCA25" w14:textId="77777777" w:rsidR="00F54CB0" w:rsidRPr="00F54CB0" w:rsidRDefault="00F54CB0" w:rsidP="00F54CB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2335</w:t>
            </w:r>
          </w:p>
        </w:tc>
        <w:tc>
          <w:tcPr>
            <w:tcW w:w="1276" w:type="dxa"/>
            <w:noWrap/>
            <w:hideMark/>
          </w:tcPr>
          <w:p w14:paraId="46C6A8B6" w14:textId="77777777" w:rsidR="00F54CB0" w:rsidRPr="00F54CB0" w:rsidRDefault="00F54CB0" w:rsidP="00F54CB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szCs w:val="22"/>
                <w:lang w:eastAsia="en-AU"/>
              </w:rPr>
            </w:pPr>
            <w:r w:rsidRPr="00F54CB0">
              <w:rPr>
                <w:rFonts w:eastAsia="Times New Roman"/>
                <w:color w:val="404040"/>
                <w:szCs w:val="22"/>
                <w:lang w:eastAsia="en-AU"/>
              </w:rPr>
              <w:t>2664</w:t>
            </w:r>
          </w:p>
        </w:tc>
      </w:tr>
    </w:tbl>
    <w:p w14:paraId="7F866903" w14:textId="77777777" w:rsidR="00C570F8" w:rsidRPr="00423DF3" w:rsidRDefault="00C570F8" w:rsidP="00C570F8">
      <w:pPr>
        <w:pStyle w:val="BaseText"/>
      </w:pPr>
      <w:r w:rsidRPr="00423DF3">
        <w:t>DG4 In the last 12 months, how often have you driven a vehicle, or ridden a motorbike, after using recreational drugs?</w:t>
      </w:r>
    </w:p>
    <w:p w14:paraId="62778D47" w14:textId="77777777" w:rsidR="00C570F8" w:rsidRPr="00423DF3" w:rsidRDefault="00C570F8" w:rsidP="00C570F8">
      <w:pPr>
        <w:pStyle w:val="BaseText"/>
      </w:pPr>
      <w:r w:rsidRPr="00423DF3">
        <w:t>Filter: Drivers with a valid response</w:t>
      </w:r>
      <w:r>
        <w:t>; base n=2664</w:t>
      </w:r>
    </w:p>
    <w:p w14:paraId="1F73B9EE" w14:textId="77777777" w:rsidR="00C570F8" w:rsidRPr="00264967" w:rsidRDefault="00C570F8" w:rsidP="00264967">
      <w:pPr>
        <w:pStyle w:val="BaseText"/>
      </w:pPr>
      <w:r w:rsidRPr="00423DF3">
        <w:t>Figures may not add to 100% due to rounding</w:t>
      </w:r>
      <w:bookmarkStart w:id="217" w:name="_Toc36121010"/>
      <w:bookmarkStart w:id="218" w:name="_Toc36824559"/>
      <w:bookmarkStart w:id="219" w:name="_Toc69195842"/>
    </w:p>
    <w:p w14:paraId="35B0B0D6" w14:textId="77777777" w:rsidR="00C570F8" w:rsidRPr="004C0EB1" w:rsidRDefault="00C570F8" w:rsidP="00C570F8">
      <w:pPr>
        <w:pStyle w:val="Heading2"/>
      </w:pPr>
      <w:bookmarkStart w:id="220" w:name="_Toc99435285"/>
      <w:r w:rsidRPr="004C0EB1">
        <w:t>Fatigue</w:t>
      </w:r>
      <w:bookmarkEnd w:id="217"/>
      <w:bookmarkEnd w:id="218"/>
      <w:bookmarkEnd w:id="219"/>
      <w:bookmarkEnd w:id="220"/>
    </w:p>
    <w:p w14:paraId="567CBF42" w14:textId="42879802" w:rsidR="00C570F8" w:rsidRPr="00F14CDB" w:rsidRDefault="00C570F8" w:rsidP="5CE3ECC8">
      <w:r w:rsidRPr="00F14CDB">
        <w:t xml:space="preserve">Respondents who drive a vehicle or ride a motorcycle were asked how often they have driven while feeling very tired. As shown in </w:t>
      </w:r>
      <w:r w:rsidRPr="00F14CDB">
        <w:fldChar w:fldCharType="begin"/>
      </w:r>
      <w:r w:rsidRPr="00F14CDB">
        <w:instrText xml:space="preserve"> REF _Ref72183884 \h </w:instrText>
      </w:r>
      <w:r w:rsidR="004C0EB1" w:rsidRPr="00F14CDB">
        <w:instrText xml:space="preserve"> \* MERGEFORMAT </w:instrText>
      </w:r>
      <w:r w:rsidRPr="00F14CDB">
        <w:fldChar w:fldCharType="separate"/>
      </w:r>
      <w:r w:rsidR="0058012E" w:rsidRPr="004F225A">
        <w:t xml:space="preserve">Table </w:t>
      </w:r>
      <w:r w:rsidR="0058012E">
        <w:rPr>
          <w:noProof/>
        </w:rPr>
        <w:t>38</w:t>
      </w:r>
      <w:r w:rsidRPr="00F14CDB">
        <w:fldChar w:fldCharType="end"/>
      </w:r>
      <w:r w:rsidRPr="00F14CDB">
        <w:t>, over a third of respondents (</w:t>
      </w:r>
      <w:r w:rsidR="004C0EB1" w:rsidRPr="00F14CDB">
        <w:t>45</w:t>
      </w:r>
      <w:r w:rsidRPr="00F14CDB">
        <w:t xml:space="preserve">%) report that they have driven while very tired in the past three months. The incidence of driving while very tired is higher among </w:t>
      </w:r>
      <w:r w:rsidR="00F14CDB">
        <w:t xml:space="preserve">younger </w:t>
      </w:r>
      <w:r w:rsidRPr="00F14CDB">
        <w:t>respondents aged 18-25 (5</w:t>
      </w:r>
      <w:r w:rsidR="00F14CDB" w:rsidRPr="00F14CDB">
        <w:t>9</w:t>
      </w:r>
      <w:r w:rsidRPr="00F14CDB">
        <w:t xml:space="preserve">%) </w:t>
      </w:r>
      <w:r w:rsidR="00F14CDB">
        <w:t xml:space="preserve">and 26-39 (52%) compared to the older respondents.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552C9B31" w14:textId="77777777" w:rsidTr="007B380C">
        <w:trPr>
          <w:trHeight w:val="454"/>
        </w:trPr>
        <w:tc>
          <w:tcPr>
            <w:tcW w:w="10205" w:type="dxa"/>
            <w:tcBorders>
              <w:top w:val="nil"/>
              <w:left w:val="nil"/>
              <w:bottom w:val="nil"/>
              <w:right w:val="nil"/>
            </w:tcBorders>
            <w:shd w:val="clear" w:color="auto" w:fill="404040" w:themeFill="text1"/>
            <w:vAlign w:val="center"/>
          </w:tcPr>
          <w:p w14:paraId="0AC225B1" w14:textId="7907820A" w:rsidR="00C570F8" w:rsidRPr="002C4910" w:rsidRDefault="00C570F8" w:rsidP="007B380C">
            <w:pPr>
              <w:pStyle w:val="Caption"/>
            </w:pPr>
            <w:bookmarkStart w:id="221" w:name="_Ref72183884"/>
            <w:bookmarkStart w:id="222" w:name="_Toc110871037"/>
            <w:r w:rsidRPr="004F225A">
              <w:t xml:space="preserve">Table </w:t>
            </w:r>
            <w:r>
              <w:fldChar w:fldCharType="begin"/>
            </w:r>
            <w:r>
              <w:instrText>SEQ Table \* ARABIC</w:instrText>
            </w:r>
            <w:r>
              <w:fldChar w:fldCharType="separate"/>
            </w:r>
            <w:r w:rsidR="0058012E">
              <w:rPr>
                <w:noProof/>
              </w:rPr>
              <w:t>38</w:t>
            </w:r>
            <w:r>
              <w:fldChar w:fldCharType="end"/>
            </w:r>
            <w:bookmarkEnd w:id="221"/>
            <w:r w:rsidRPr="008C675E">
              <w:tab/>
            </w:r>
            <w:r w:rsidRPr="0000282C">
              <w:t>How often driven wh</w:t>
            </w:r>
            <w:r w:rsidR="003056C4">
              <w:t xml:space="preserve">ile </w:t>
            </w:r>
            <w:r>
              <w:t>very tired</w:t>
            </w:r>
            <w:r w:rsidRPr="0000282C">
              <w:t xml:space="preserve"> in the past three months</w:t>
            </w:r>
            <w:r>
              <w:t xml:space="preserve"> by demographic</w:t>
            </w:r>
            <w:bookmarkEnd w:id="222"/>
          </w:p>
        </w:tc>
      </w:tr>
    </w:tbl>
    <w:p w14:paraId="2B4A80DE"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481"/>
        <w:gridCol w:w="859"/>
        <w:gridCol w:w="858"/>
        <w:gridCol w:w="858"/>
        <w:gridCol w:w="858"/>
        <w:gridCol w:w="858"/>
        <w:gridCol w:w="858"/>
        <w:gridCol w:w="858"/>
        <w:gridCol w:w="858"/>
        <w:gridCol w:w="858"/>
      </w:tblGrid>
      <w:tr w:rsidR="0002769A" w:rsidRPr="00B738F5" w14:paraId="651118B9" w14:textId="77777777" w:rsidTr="000728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vMerge w:val="restart"/>
            <w:tcBorders>
              <w:top w:val="single" w:sz="24" w:space="0" w:color="198FCF" w:themeColor="accent6"/>
              <w:bottom w:val="nil"/>
            </w:tcBorders>
            <w:hideMark/>
          </w:tcPr>
          <w:p w14:paraId="643E84DC" w14:textId="77777777" w:rsidR="0002769A" w:rsidRPr="0002769A" w:rsidRDefault="0002769A" w:rsidP="00B738F5">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859" w:type="dxa"/>
            <w:tcBorders>
              <w:top w:val="single" w:sz="24" w:space="0" w:color="198FCF" w:themeColor="accent6"/>
              <w:bottom w:val="nil"/>
              <w:right w:val="dotted" w:sz="4" w:space="0" w:color="198FCF" w:themeColor="accent6"/>
            </w:tcBorders>
            <w:noWrap/>
            <w:hideMark/>
          </w:tcPr>
          <w:p w14:paraId="4D7BDF50" w14:textId="77777777" w:rsidR="0002769A" w:rsidRPr="0002769A" w:rsidRDefault="0002769A" w:rsidP="000276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343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432CF6A" w14:textId="77777777" w:rsidR="0002769A" w:rsidRPr="0002769A" w:rsidRDefault="0002769A" w:rsidP="000276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 group</w:t>
            </w:r>
          </w:p>
        </w:tc>
        <w:tc>
          <w:tcPr>
            <w:tcW w:w="171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C4BD6B2" w14:textId="77777777" w:rsidR="0002769A" w:rsidRPr="0002769A" w:rsidRDefault="0002769A" w:rsidP="000276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1716" w:type="dxa"/>
            <w:gridSpan w:val="2"/>
            <w:tcBorders>
              <w:top w:val="single" w:sz="24" w:space="0" w:color="198FCF" w:themeColor="accent6"/>
              <w:left w:val="dotted" w:sz="4" w:space="0" w:color="198FCF" w:themeColor="accent6"/>
              <w:bottom w:val="nil"/>
            </w:tcBorders>
            <w:hideMark/>
          </w:tcPr>
          <w:p w14:paraId="1478458E" w14:textId="77777777" w:rsidR="0002769A" w:rsidRPr="00A368AC" w:rsidRDefault="0002769A" w:rsidP="0002769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0728C4" w:rsidRPr="00B738F5" w14:paraId="19BCC772" w14:textId="77777777" w:rsidTr="000728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vMerge/>
            <w:hideMark/>
          </w:tcPr>
          <w:p w14:paraId="5BEE5DA0" w14:textId="77777777" w:rsidR="000728C4" w:rsidRPr="0002769A" w:rsidRDefault="000728C4" w:rsidP="000728C4">
            <w:pPr>
              <w:spacing w:before="0" w:after="0" w:line="240" w:lineRule="auto"/>
              <w:rPr>
                <w:rFonts w:eastAsia="Times New Roman"/>
                <w:b/>
                <w:bCs/>
                <w:color w:val="000000"/>
                <w:lang w:eastAsia="en-AU"/>
              </w:rPr>
            </w:pPr>
          </w:p>
        </w:tc>
        <w:tc>
          <w:tcPr>
            <w:tcW w:w="859" w:type="dxa"/>
            <w:tcBorders>
              <w:top w:val="nil"/>
              <w:bottom w:val="single" w:sz="4" w:space="0" w:color="198FCF" w:themeColor="accent6"/>
              <w:right w:val="dotted" w:sz="4" w:space="0" w:color="198FCF" w:themeColor="accent6"/>
            </w:tcBorders>
            <w:hideMark/>
          </w:tcPr>
          <w:p w14:paraId="628ABCF5"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858" w:type="dxa"/>
            <w:tcBorders>
              <w:top w:val="nil"/>
              <w:left w:val="dotted" w:sz="4" w:space="0" w:color="198FCF" w:themeColor="accent6"/>
              <w:bottom w:val="single" w:sz="4" w:space="0" w:color="198FCF" w:themeColor="accent6"/>
            </w:tcBorders>
            <w:hideMark/>
          </w:tcPr>
          <w:p w14:paraId="7F7FEA2D"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858" w:type="dxa"/>
            <w:tcBorders>
              <w:top w:val="nil"/>
              <w:bottom w:val="single" w:sz="4" w:space="0" w:color="198FCF" w:themeColor="accent6"/>
            </w:tcBorders>
            <w:hideMark/>
          </w:tcPr>
          <w:p w14:paraId="6947C51E"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58" w:type="dxa"/>
            <w:tcBorders>
              <w:top w:val="nil"/>
              <w:bottom w:val="single" w:sz="4" w:space="0" w:color="198FCF" w:themeColor="accent6"/>
            </w:tcBorders>
            <w:hideMark/>
          </w:tcPr>
          <w:p w14:paraId="01620B02" w14:textId="61036D12"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58" w:type="dxa"/>
            <w:tcBorders>
              <w:top w:val="nil"/>
              <w:bottom w:val="single" w:sz="4" w:space="0" w:color="198FCF" w:themeColor="accent6"/>
              <w:right w:val="dotted" w:sz="4" w:space="0" w:color="198FCF" w:themeColor="accent6"/>
            </w:tcBorders>
            <w:hideMark/>
          </w:tcPr>
          <w:p w14:paraId="294D0FEA" w14:textId="48955F2A"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58" w:type="dxa"/>
            <w:tcBorders>
              <w:top w:val="nil"/>
              <w:left w:val="dotted" w:sz="4" w:space="0" w:color="198FCF" w:themeColor="accent6"/>
              <w:bottom w:val="single" w:sz="4" w:space="0" w:color="198FCF" w:themeColor="accent6"/>
            </w:tcBorders>
            <w:hideMark/>
          </w:tcPr>
          <w:p w14:paraId="0C6842BA"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58" w:type="dxa"/>
            <w:tcBorders>
              <w:top w:val="nil"/>
              <w:bottom w:val="single" w:sz="4" w:space="0" w:color="198FCF" w:themeColor="accent6"/>
              <w:right w:val="dotted" w:sz="4" w:space="0" w:color="198FCF" w:themeColor="accent6"/>
            </w:tcBorders>
            <w:hideMark/>
          </w:tcPr>
          <w:p w14:paraId="16D499D3"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58" w:type="dxa"/>
            <w:tcBorders>
              <w:top w:val="nil"/>
              <w:left w:val="dotted" w:sz="4" w:space="0" w:color="198FCF" w:themeColor="accent6"/>
              <w:bottom w:val="single" w:sz="4" w:space="0" w:color="198FCF" w:themeColor="accent6"/>
            </w:tcBorders>
            <w:hideMark/>
          </w:tcPr>
          <w:p w14:paraId="751DF0FA"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Rural Balance</w:t>
            </w:r>
          </w:p>
        </w:tc>
        <w:tc>
          <w:tcPr>
            <w:tcW w:w="858" w:type="dxa"/>
            <w:tcBorders>
              <w:top w:val="nil"/>
              <w:bottom w:val="single" w:sz="4" w:space="0" w:color="198FCF" w:themeColor="accent6"/>
            </w:tcBorders>
            <w:hideMark/>
          </w:tcPr>
          <w:p w14:paraId="18B2ADA8" w14:textId="77777777" w:rsidR="000728C4" w:rsidRPr="00A368AC"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Other Urban</w:t>
            </w:r>
          </w:p>
        </w:tc>
      </w:tr>
      <w:tr w:rsidR="000728C4" w:rsidRPr="00B738F5" w14:paraId="12BA50E0" w14:textId="77777777" w:rsidTr="000728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tcBorders>
              <w:top w:val="single" w:sz="4" w:space="0" w:color="198FCF" w:themeColor="accent6"/>
            </w:tcBorders>
            <w:shd w:val="clear" w:color="auto" w:fill="CDE9F9" w:themeFill="accent6" w:themeFillTint="33"/>
            <w:noWrap/>
            <w:hideMark/>
          </w:tcPr>
          <w:p w14:paraId="7A3C29D7" w14:textId="77777777" w:rsidR="000728C4" w:rsidRPr="0002769A" w:rsidRDefault="000728C4" w:rsidP="000728C4">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w:t>
            </w:r>
          </w:p>
        </w:tc>
        <w:tc>
          <w:tcPr>
            <w:tcW w:w="859" w:type="dxa"/>
            <w:tcBorders>
              <w:top w:val="single" w:sz="4" w:space="0" w:color="198FCF" w:themeColor="accent6"/>
              <w:right w:val="dotted" w:sz="4" w:space="0" w:color="198FCF" w:themeColor="accent6"/>
            </w:tcBorders>
            <w:shd w:val="clear" w:color="auto" w:fill="CDE9F9" w:themeFill="accent6" w:themeFillTint="33"/>
            <w:noWrap/>
            <w:hideMark/>
          </w:tcPr>
          <w:p w14:paraId="711E1D9B" w14:textId="77777777" w:rsidR="000728C4" w:rsidRPr="00A368AC"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45        </w:t>
            </w:r>
          </w:p>
        </w:tc>
        <w:tc>
          <w:tcPr>
            <w:tcW w:w="858" w:type="dxa"/>
            <w:tcBorders>
              <w:top w:val="single" w:sz="4" w:space="0" w:color="198FCF" w:themeColor="accent6"/>
              <w:left w:val="dotted" w:sz="4" w:space="0" w:color="198FCF" w:themeColor="accent6"/>
            </w:tcBorders>
            <w:shd w:val="clear" w:color="auto" w:fill="CDE9F9" w:themeFill="accent6" w:themeFillTint="33"/>
            <w:noWrap/>
            <w:hideMark/>
          </w:tcPr>
          <w:p w14:paraId="2B62B0EE"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lang w:eastAsia="en-AU"/>
              </w:rPr>
            </w:pPr>
            <w:r w:rsidRPr="0002769A">
              <w:rPr>
                <w:rFonts w:eastAsia="Times New Roman"/>
                <w:b/>
                <w:bCs/>
                <w:color w:val="198FCF"/>
                <w:lang w:eastAsia="en-AU"/>
              </w:rPr>
              <w:t>59 ↑</w:t>
            </w:r>
          </w:p>
        </w:tc>
        <w:tc>
          <w:tcPr>
            <w:tcW w:w="858" w:type="dxa"/>
            <w:tcBorders>
              <w:top w:val="single" w:sz="4" w:space="0" w:color="198FCF" w:themeColor="accent6"/>
            </w:tcBorders>
            <w:shd w:val="clear" w:color="auto" w:fill="CDE9F9" w:themeFill="accent6" w:themeFillTint="33"/>
            <w:noWrap/>
            <w:hideMark/>
          </w:tcPr>
          <w:p w14:paraId="042A6A6A"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02769A">
              <w:rPr>
                <w:rFonts w:eastAsia="Times New Roman"/>
                <w:b/>
                <w:bCs/>
                <w:color w:val="198FCF"/>
                <w:szCs w:val="22"/>
                <w:lang w:eastAsia="en-AU"/>
              </w:rPr>
              <w:t>52 ↑</w:t>
            </w:r>
          </w:p>
        </w:tc>
        <w:tc>
          <w:tcPr>
            <w:tcW w:w="858" w:type="dxa"/>
            <w:tcBorders>
              <w:top w:val="single" w:sz="4" w:space="0" w:color="198FCF" w:themeColor="accent6"/>
            </w:tcBorders>
            <w:shd w:val="clear" w:color="auto" w:fill="CDE9F9" w:themeFill="accent6" w:themeFillTint="33"/>
            <w:noWrap/>
            <w:hideMark/>
          </w:tcPr>
          <w:p w14:paraId="6A4110B7" w14:textId="6CE524A6"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A368AC">
              <w:rPr>
                <w:rFonts w:eastAsia="Times New Roman"/>
                <w:b/>
                <w:color w:val="404040" w:themeColor="text1"/>
                <w:szCs w:val="22"/>
                <w:lang w:eastAsia="en-AU"/>
              </w:rPr>
              <w:t>46        </w:t>
            </w:r>
          </w:p>
        </w:tc>
        <w:tc>
          <w:tcPr>
            <w:tcW w:w="858" w:type="dxa"/>
            <w:tcBorders>
              <w:top w:val="single" w:sz="4" w:space="0" w:color="198FCF" w:themeColor="accent6"/>
              <w:right w:val="dotted" w:sz="4" w:space="0" w:color="198FCF" w:themeColor="accent6"/>
            </w:tcBorders>
            <w:shd w:val="clear" w:color="auto" w:fill="CDE9F9" w:themeFill="accent6" w:themeFillTint="33"/>
            <w:noWrap/>
            <w:hideMark/>
          </w:tcPr>
          <w:p w14:paraId="5D2B1CC3" w14:textId="1DE23983"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02769A">
              <w:rPr>
                <w:rFonts w:eastAsia="Times New Roman"/>
                <w:b/>
                <w:bCs/>
                <w:color w:val="FF0000"/>
                <w:szCs w:val="22"/>
                <w:lang w:eastAsia="en-AU"/>
              </w:rPr>
              <w:t>28 ↓</w:t>
            </w:r>
          </w:p>
        </w:tc>
        <w:tc>
          <w:tcPr>
            <w:tcW w:w="858" w:type="dxa"/>
            <w:tcBorders>
              <w:top w:val="single" w:sz="4" w:space="0" w:color="198FCF" w:themeColor="accent6"/>
              <w:left w:val="dotted" w:sz="4" w:space="0" w:color="198FCF" w:themeColor="accent6"/>
            </w:tcBorders>
            <w:shd w:val="clear" w:color="auto" w:fill="CDE9F9" w:themeFill="accent6" w:themeFillTint="33"/>
            <w:noWrap/>
            <w:hideMark/>
          </w:tcPr>
          <w:p w14:paraId="59FB4E56"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44        </w:t>
            </w:r>
          </w:p>
        </w:tc>
        <w:tc>
          <w:tcPr>
            <w:tcW w:w="858" w:type="dxa"/>
            <w:tcBorders>
              <w:top w:val="single" w:sz="4" w:space="0" w:color="198FCF" w:themeColor="accent6"/>
              <w:right w:val="dotted" w:sz="4" w:space="0" w:color="198FCF" w:themeColor="accent6"/>
            </w:tcBorders>
            <w:shd w:val="clear" w:color="auto" w:fill="CDE9F9" w:themeFill="accent6" w:themeFillTint="33"/>
            <w:noWrap/>
            <w:hideMark/>
          </w:tcPr>
          <w:p w14:paraId="18F92FDB" w14:textId="77777777" w:rsidR="000728C4" w:rsidRPr="00A368AC"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46        </w:t>
            </w:r>
          </w:p>
        </w:tc>
        <w:tc>
          <w:tcPr>
            <w:tcW w:w="858" w:type="dxa"/>
            <w:tcBorders>
              <w:top w:val="single" w:sz="4" w:space="0" w:color="198FCF" w:themeColor="accent6"/>
              <w:left w:val="dotted" w:sz="4" w:space="0" w:color="198FCF" w:themeColor="accent6"/>
            </w:tcBorders>
            <w:shd w:val="clear" w:color="auto" w:fill="CDE9F9" w:themeFill="accent6" w:themeFillTint="33"/>
            <w:noWrap/>
            <w:hideMark/>
          </w:tcPr>
          <w:p w14:paraId="2AADACA4"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02769A">
              <w:rPr>
                <w:rFonts w:eastAsia="Times New Roman"/>
                <w:b/>
                <w:bCs/>
                <w:color w:val="198FCF"/>
                <w:szCs w:val="22"/>
                <w:lang w:eastAsia="en-AU"/>
              </w:rPr>
              <w:t>52 ↑</w:t>
            </w:r>
          </w:p>
        </w:tc>
        <w:tc>
          <w:tcPr>
            <w:tcW w:w="858" w:type="dxa"/>
            <w:tcBorders>
              <w:top w:val="single" w:sz="4" w:space="0" w:color="198FCF" w:themeColor="accent6"/>
            </w:tcBorders>
            <w:shd w:val="clear" w:color="auto" w:fill="CDE9F9" w:themeFill="accent6" w:themeFillTint="33"/>
            <w:noWrap/>
            <w:hideMark/>
          </w:tcPr>
          <w:p w14:paraId="63C4DF60"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02769A">
              <w:rPr>
                <w:rFonts w:eastAsia="Times New Roman"/>
                <w:b/>
                <w:bCs/>
                <w:color w:val="198FCF"/>
                <w:szCs w:val="22"/>
                <w:lang w:eastAsia="en-AU"/>
              </w:rPr>
              <w:t>50 ↑</w:t>
            </w:r>
          </w:p>
        </w:tc>
      </w:tr>
      <w:tr w:rsidR="000728C4" w:rsidRPr="0002769A" w14:paraId="2C990B54" w14:textId="77777777" w:rsidTr="000728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noWrap/>
            <w:hideMark/>
          </w:tcPr>
          <w:p w14:paraId="10BD638A" w14:textId="77777777" w:rsidR="000728C4" w:rsidRPr="0002769A" w:rsidRDefault="000728C4" w:rsidP="000728C4">
            <w:pPr>
              <w:spacing w:before="0" w:after="0" w:line="240" w:lineRule="auto"/>
              <w:jc w:val="right"/>
              <w:rPr>
                <w:rFonts w:eastAsia="Times New Roman"/>
                <w:color w:val="000000"/>
                <w:lang w:eastAsia="en-AU"/>
              </w:rPr>
            </w:pPr>
            <w:r w:rsidRPr="00A368AC">
              <w:rPr>
                <w:rFonts w:eastAsia="Times New Roman"/>
                <w:color w:val="404040" w:themeColor="text1"/>
                <w:lang w:eastAsia="en-AU"/>
              </w:rPr>
              <w:t>Half the time or more often</w:t>
            </w:r>
          </w:p>
        </w:tc>
        <w:tc>
          <w:tcPr>
            <w:tcW w:w="859" w:type="dxa"/>
            <w:tcBorders>
              <w:right w:val="dotted" w:sz="4" w:space="0" w:color="198FCF" w:themeColor="accent6"/>
            </w:tcBorders>
            <w:noWrap/>
            <w:hideMark/>
          </w:tcPr>
          <w:p w14:paraId="4CA06785" w14:textId="77777777" w:rsidR="000728C4" w:rsidRPr="00A368AC"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        </w:t>
            </w:r>
          </w:p>
        </w:tc>
        <w:tc>
          <w:tcPr>
            <w:tcW w:w="858" w:type="dxa"/>
            <w:tcBorders>
              <w:left w:val="dotted" w:sz="4" w:space="0" w:color="198FCF" w:themeColor="accent6"/>
            </w:tcBorders>
            <w:noWrap/>
            <w:hideMark/>
          </w:tcPr>
          <w:p w14:paraId="40B0309C"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02769A">
              <w:rPr>
                <w:rFonts w:eastAsia="Times New Roman"/>
                <w:color w:val="198FCF"/>
                <w:lang w:eastAsia="en-AU"/>
              </w:rPr>
              <w:t>11 ↑</w:t>
            </w:r>
          </w:p>
        </w:tc>
        <w:tc>
          <w:tcPr>
            <w:tcW w:w="858" w:type="dxa"/>
            <w:noWrap/>
            <w:hideMark/>
          </w:tcPr>
          <w:p w14:paraId="42459B9A"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2769A">
              <w:rPr>
                <w:rFonts w:eastAsia="Times New Roman"/>
                <w:color w:val="198FCF"/>
                <w:szCs w:val="22"/>
                <w:lang w:eastAsia="en-AU"/>
              </w:rPr>
              <w:t>7 ↑</w:t>
            </w:r>
          </w:p>
        </w:tc>
        <w:tc>
          <w:tcPr>
            <w:tcW w:w="858" w:type="dxa"/>
            <w:noWrap/>
            <w:hideMark/>
          </w:tcPr>
          <w:p w14:paraId="036F2F00" w14:textId="459E4EA6"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2769A">
              <w:rPr>
                <w:rFonts w:eastAsia="Times New Roman"/>
                <w:color w:val="FF0000"/>
                <w:szCs w:val="22"/>
                <w:lang w:eastAsia="en-AU"/>
              </w:rPr>
              <w:t>3 ↓</w:t>
            </w:r>
          </w:p>
        </w:tc>
        <w:tc>
          <w:tcPr>
            <w:tcW w:w="858" w:type="dxa"/>
            <w:tcBorders>
              <w:right w:val="dotted" w:sz="4" w:space="0" w:color="198FCF" w:themeColor="accent6"/>
            </w:tcBorders>
            <w:noWrap/>
            <w:hideMark/>
          </w:tcPr>
          <w:p w14:paraId="5B6AD47C" w14:textId="4A8C60E6"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2769A">
              <w:rPr>
                <w:rFonts w:eastAsia="Times New Roman"/>
                <w:color w:val="FF0000"/>
                <w:szCs w:val="22"/>
                <w:lang w:eastAsia="en-AU"/>
              </w:rPr>
              <w:t>1 ↓</w:t>
            </w:r>
          </w:p>
        </w:tc>
        <w:tc>
          <w:tcPr>
            <w:tcW w:w="858" w:type="dxa"/>
            <w:tcBorders>
              <w:left w:val="dotted" w:sz="4" w:space="0" w:color="198FCF" w:themeColor="accent6"/>
            </w:tcBorders>
            <w:noWrap/>
            <w:hideMark/>
          </w:tcPr>
          <w:p w14:paraId="2C668FCF"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858" w:type="dxa"/>
            <w:tcBorders>
              <w:right w:val="dotted" w:sz="4" w:space="0" w:color="198FCF" w:themeColor="accent6"/>
            </w:tcBorders>
            <w:noWrap/>
            <w:hideMark/>
          </w:tcPr>
          <w:p w14:paraId="75A7CE37"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858" w:type="dxa"/>
            <w:tcBorders>
              <w:left w:val="dotted" w:sz="4" w:space="0" w:color="198FCF" w:themeColor="accent6"/>
            </w:tcBorders>
            <w:noWrap/>
            <w:hideMark/>
          </w:tcPr>
          <w:p w14:paraId="419F01E7"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858" w:type="dxa"/>
            <w:noWrap/>
            <w:hideMark/>
          </w:tcPr>
          <w:p w14:paraId="0C18C061" w14:textId="77777777" w:rsidR="000728C4" w:rsidRPr="00A368AC"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        </w:t>
            </w:r>
          </w:p>
        </w:tc>
      </w:tr>
      <w:tr w:rsidR="000728C4" w:rsidRPr="0002769A" w14:paraId="65A0DC97" w14:textId="77777777" w:rsidTr="000728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noWrap/>
            <w:hideMark/>
          </w:tcPr>
          <w:p w14:paraId="065450F0" w14:textId="77777777" w:rsidR="000728C4" w:rsidRPr="0002769A" w:rsidRDefault="000728C4" w:rsidP="000728C4">
            <w:pPr>
              <w:spacing w:before="0" w:after="0" w:line="240" w:lineRule="auto"/>
              <w:jc w:val="right"/>
              <w:rPr>
                <w:rFonts w:eastAsia="Times New Roman"/>
                <w:color w:val="000000"/>
                <w:lang w:eastAsia="en-AU"/>
              </w:rPr>
            </w:pPr>
            <w:r w:rsidRPr="00A368AC">
              <w:rPr>
                <w:rFonts w:eastAsia="Times New Roman"/>
                <w:color w:val="404040" w:themeColor="text1"/>
                <w:lang w:eastAsia="en-AU"/>
              </w:rPr>
              <w:t>Some of the time</w:t>
            </w:r>
          </w:p>
        </w:tc>
        <w:tc>
          <w:tcPr>
            <w:tcW w:w="859" w:type="dxa"/>
            <w:tcBorders>
              <w:right w:val="dotted" w:sz="4" w:space="0" w:color="198FCF" w:themeColor="accent6"/>
            </w:tcBorders>
            <w:noWrap/>
            <w:hideMark/>
          </w:tcPr>
          <w:p w14:paraId="6BB1BC3C" w14:textId="77777777" w:rsidR="000728C4" w:rsidRPr="00A368AC"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40        </w:t>
            </w:r>
          </w:p>
        </w:tc>
        <w:tc>
          <w:tcPr>
            <w:tcW w:w="858" w:type="dxa"/>
            <w:tcBorders>
              <w:left w:val="dotted" w:sz="4" w:space="0" w:color="198FCF" w:themeColor="accent6"/>
            </w:tcBorders>
            <w:noWrap/>
            <w:hideMark/>
          </w:tcPr>
          <w:p w14:paraId="1C8F3AB7"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02769A">
              <w:rPr>
                <w:rFonts w:eastAsia="Times New Roman"/>
                <w:color w:val="198FCF"/>
                <w:lang w:eastAsia="en-AU"/>
              </w:rPr>
              <w:t>48 ↑</w:t>
            </w:r>
          </w:p>
        </w:tc>
        <w:tc>
          <w:tcPr>
            <w:tcW w:w="858" w:type="dxa"/>
            <w:noWrap/>
            <w:hideMark/>
          </w:tcPr>
          <w:p w14:paraId="3DCC4E21"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2769A">
              <w:rPr>
                <w:rFonts w:eastAsia="Times New Roman"/>
                <w:color w:val="198FCF"/>
                <w:szCs w:val="22"/>
                <w:lang w:eastAsia="en-AU"/>
              </w:rPr>
              <w:t>45 ↑</w:t>
            </w:r>
          </w:p>
        </w:tc>
        <w:tc>
          <w:tcPr>
            <w:tcW w:w="858" w:type="dxa"/>
            <w:noWrap/>
            <w:hideMark/>
          </w:tcPr>
          <w:p w14:paraId="61DE250C" w14:textId="4ED9854D"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A368AC">
              <w:rPr>
                <w:rFonts w:eastAsia="Times New Roman"/>
                <w:color w:val="404040" w:themeColor="text1"/>
                <w:szCs w:val="22"/>
                <w:lang w:eastAsia="en-AU"/>
              </w:rPr>
              <w:t>43        </w:t>
            </w:r>
          </w:p>
        </w:tc>
        <w:tc>
          <w:tcPr>
            <w:tcW w:w="858" w:type="dxa"/>
            <w:tcBorders>
              <w:right w:val="dotted" w:sz="4" w:space="0" w:color="198FCF" w:themeColor="accent6"/>
            </w:tcBorders>
            <w:noWrap/>
            <w:hideMark/>
          </w:tcPr>
          <w:p w14:paraId="22402E21" w14:textId="4ADA1693"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02769A">
              <w:rPr>
                <w:rFonts w:eastAsia="Times New Roman"/>
                <w:color w:val="FF0000"/>
                <w:szCs w:val="22"/>
                <w:lang w:eastAsia="en-AU"/>
              </w:rPr>
              <w:t>27 ↓</w:t>
            </w:r>
          </w:p>
        </w:tc>
        <w:tc>
          <w:tcPr>
            <w:tcW w:w="858" w:type="dxa"/>
            <w:tcBorders>
              <w:left w:val="dotted" w:sz="4" w:space="0" w:color="198FCF" w:themeColor="accent6"/>
            </w:tcBorders>
            <w:noWrap/>
            <w:hideMark/>
          </w:tcPr>
          <w:p w14:paraId="133669A1"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        </w:t>
            </w:r>
          </w:p>
        </w:tc>
        <w:tc>
          <w:tcPr>
            <w:tcW w:w="858" w:type="dxa"/>
            <w:tcBorders>
              <w:right w:val="dotted" w:sz="4" w:space="0" w:color="198FCF" w:themeColor="accent6"/>
            </w:tcBorders>
            <w:noWrap/>
            <w:hideMark/>
          </w:tcPr>
          <w:p w14:paraId="297EFD76" w14:textId="77777777" w:rsidR="000728C4" w:rsidRPr="00A368AC"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c>
          <w:tcPr>
            <w:tcW w:w="858" w:type="dxa"/>
            <w:tcBorders>
              <w:left w:val="dotted" w:sz="4" w:space="0" w:color="198FCF" w:themeColor="accent6"/>
            </w:tcBorders>
            <w:noWrap/>
            <w:hideMark/>
          </w:tcPr>
          <w:p w14:paraId="07CE65A6"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2769A">
              <w:rPr>
                <w:rFonts w:eastAsia="Times New Roman"/>
                <w:color w:val="198FCF"/>
                <w:szCs w:val="22"/>
                <w:lang w:eastAsia="en-AU"/>
              </w:rPr>
              <w:t>47 ↑</w:t>
            </w:r>
          </w:p>
        </w:tc>
        <w:tc>
          <w:tcPr>
            <w:tcW w:w="858" w:type="dxa"/>
            <w:noWrap/>
            <w:hideMark/>
          </w:tcPr>
          <w:p w14:paraId="141E3340" w14:textId="77777777" w:rsidR="000728C4" w:rsidRPr="0002769A" w:rsidRDefault="000728C4" w:rsidP="000728C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2769A">
              <w:rPr>
                <w:rFonts w:eastAsia="Times New Roman"/>
                <w:color w:val="198FCF"/>
                <w:szCs w:val="22"/>
                <w:lang w:eastAsia="en-AU"/>
              </w:rPr>
              <w:t>44 ↑</w:t>
            </w:r>
          </w:p>
        </w:tc>
      </w:tr>
      <w:tr w:rsidR="000728C4" w:rsidRPr="0002769A" w14:paraId="5457B70D" w14:textId="77777777" w:rsidTr="000728C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noWrap/>
            <w:hideMark/>
          </w:tcPr>
          <w:p w14:paraId="673B6B7D" w14:textId="77777777" w:rsidR="000728C4" w:rsidRPr="0002769A" w:rsidRDefault="000728C4" w:rsidP="000728C4">
            <w:pPr>
              <w:spacing w:before="0" w:after="0" w:line="240" w:lineRule="auto"/>
              <w:jc w:val="right"/>
              <w:rPr>
                <w:rFonts w:eastAsia="Times New Roman"/>
                <w:color w:val="000000"/>
                <w:lang w:eastAsia="en-AU"/>
              </w:rPr>
            </w:pPr>
            <w:r w:rsidRPr="00A368AC">
              <w:rPr>
                <w:rFonts w:eastAsia="Times New Roman"/>
                <w:color w:val="404040" w:themeColor="text1"/>
                <w:lang w:eastAsia="en-AU"/>
              </w:rPr>
              <w:t>None of the time</w:t>
            </w:r>
          </w:p>
        </w:tc>
        <w:tc>
          <w:tcPr>
            <w:tcW w:w="859" w:type="dxa"/>
            <w:tcBorders>
              <w:right w:val="dotted" w:sz="4" w:space="0" w:color="198FCF" w:themeColor="accent6"/>
            </w:tcBorders>
            <w:noWrap/>
            <w:hideMark/>
          </w:tcPr>
          <w:p w14:paraId="6D97840E" w14:textId="77777777" w:rsidR="000728C4" w:rsidRPr="00A368AC"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55        </w:t>
            </w:r>
          </w:p>
        </w:tc>
        <w:tc>
          <w:tcPr>
            <w:tcW w:w="858" w:type="dxa"/>
            <w:tcBorders>
              <w:left w:val="dotted" w:sz="4" w:space="0" w:color="198FCF" w:themeColor="accent6"/>
            </w:tcBorders>
            <w:noWrap/>
            <w:hideMark/>
          </w:tcPr>
          <w:p w14:paraId="68B211A2"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02769A">
              <w:rPr>
                <w:rFonts w:eastAsia="Times New Roman"/>
                <w:color w:val="FF0000"/>
                <w:lang w:eastAsia="en-AU"/>
              </w:rPr>
              <w:t>41 ↓</w:t>
            </w:r>
          </w:p>
        </w:tc>
        <w:tc>
          <w:tcPr>
            <w:tcW w:w="858" w:type="dxa"/>
            <w:noWrap/>
            <w:hideMark/>
          </w:tcPr>
          <w:p w14:paraId="125B5A22"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2769A">
              <w:rPr>
                <w:rFonts w:eastAsia="Times New Roman"/>
                <w:color w:val="FF0000"/>
                <w:szCs w:val="22"/>
                <w:lang w:eastAsia="en-AU"/>
              </w:rPr>
              <w:t>48 ↓</w:t>
            </w:r>
          </w:p>
        </w:tc>
        <w:tc>
          <w:tcPr>
            <w:tcW w:w="858" w:type="dxa"/>
            <w:noWrap/>
            <w:hideMark/>
          </w:tcPr>
          <w:p w14:paraId="559D7B81" w14:textId="53FA9235"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A368AC">
              <w:rPr>
                <w:rFonts w:eastAsia="Times New Roman"/>
                <w:color w:val="404040" w:themeColor="text1"/>
                <w:szCs w:val="22"/>
                <w:lang w:eastAsia="en-AU"/>
              </w:rPr>
              <w:t>54        </w:t>
            </w:r>
          </w:p>
        </w:tc>
        <w:tc>
          <w:tcPr>
            <w:tcW w:w="858" w:type="dxa"/>
            <w:tcBorders>
              <w:right w:val="dotted" w:sz="4" w:space="0" w:color="198FCF" w:themeColor="accent6"/>
            </w:tcBorders>
            <w:noWrap/>
            <w:hideMark/>
          </w:tcPr>
          <w:p w14:paraId="1597E3B3" w14:textId="6201FA01"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02769A">
              <w:rPr>
                <w:rFonts w:eastAsia="Times New Roman"/>
                <w:color w:val="198FCF"/>
                <w:szCs w:val="22"/>
                <w:lang w:eastAsia="en-AU"/>
              </w:rPr>
              <w:t>72 ↑</w:t>
            </w:r>
          </w:p>
        </w:tc>
        <w:tc>
          <w:tcPr>
            <w:tcW w:w="858" w:type="dxa"/>
            <w:tcBorders>
              <w:left w:val="dotted" w:sz="4" w:space="0" w:color="198FCF" w:themeColor="accent6"/>
            </w:tcBorders>
            <w:noWrap/>
            <w:hideMark/>
          </w:tcPr>
          <w:p w14:paraId="7F0709B6"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56        </w:t>
            </w:r>
          </w:p>
        </w:tc>
        <w:tc>
          <w:tcPr>
            <w:tcW w:w="858" w:type="dxa"/>
            <w:tcBorders>
              <w:right w:val="dotted" w:sz="4" w:space="0" w:color="198FCF" w:themeColor="accent6"/>
            </w:tcBorders>
            <w:noWrap/>
            <w:hideMark/>
          </w:tcPr>
          <w:p w14:paraId="4C0C9A74" w14:textId="77777777" w:rsidR="000728C4" w:rsidRPr="00A368AC"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54        </w:t>
            </w:r>
          </w:p>
        </w:tc>
        <w:tc>
          <w:tcPr>
            <w:tcW w:w="858" w:type="dxa"/>
            <w:tcBorders>
              <w:left w:val="dotted" w:sz="4" w:space="0" w:color="198FCF" w:themeColor="accent6"/>
            </w:tcBorders>
            <w:noWrap/>
            <w:hideMark/>
          </w:tcPr>
          <w:p w14:paraId="1A8E406A"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2769A">
              <w:rPr>
                <w:rFonts w:eastAsia="Times New Roman"/>
                <w:color w:val="FF0000"/>
                <w:szCs w:val="22"/>
                <w:lang w:eastAsia="en-AU"/>
              </w:rPr>
              <w:t>48 ↓</w:t>
            </w:r>
          </w:p>
        </w:tc>
        <w:tc>
          <w:tcPr>
            <w:tcW w:w="858" w:type="dxa"/>
            <w:noWrap/>
            <w:hideMark/>
          </w:tcPr>
          <w:p w14:paraId="5E49E80A" w14:textId="77777777" w:rsidR="000728C4" w:rsidRPr="0002769A" w:rsidRDefault="000728C4" w:rsidP="000728C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2769A">
              <w:rPr>
                <w:rFonts w:eastAsia="Times New Roman"/>
                <w:color w:val="FF0000"/>
                <w:szCs w:val="22"/>
                <w:lang w:eastAsia="en-AU"/>
              </w:rPr>
              <w:t>50 ↓</w:t>
            </w:r>
          </w:p>
        </w:tc>
      </w:tr>
      <w:tr w:rsidR="000728C4" w:rsidRPr="0002769A" w14:paraId="3D3B9607" w14:textId="77777777" w:rsidTr="000728C4">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1" w:type="dxa"/>
            <w:noWrap/>
            <w:hideMark/>
          </w:tcPr>
          <w:p w14:paraId="44164B62" w14:textId="77777777" w:rsidR="000728C4" w:rsidRPr="0002769A" w:rsidRDefault="000728C4" w:rsidP="000728C4">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859" w:type="dxa"/>
            <w:tcBorders>
              <w:right w:val="dotted" w:sz="4" w:space="0" w:color="198FCF" w:themeColor="accent6"/>
            </w:tcBorders>
            <w:noWrap/>
            <w:hideMark/>
          </w:tcPr>
          <w:p w14:paraId="2656CA64"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2685        </w:t>
            </w:r>
          </w:p>
        </w:tc>
        <w:tc>
          <w:tcPr>
            <w:tcW w:w="858" w:type="dxa"/>
            <w:tcBorders>
              <w:left w:val="dotted" w:sz="4" w:space="0" w:color="198FCF" w:themeColor="accent6"/>
            </w:tcBorders>
            <w:noWrap/>
            <w:hideMark/>
          </w:tcPr>
          <w:p w14:paraId="6A9F255C"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401        </w:t>
            </w:r>
          </w:p>
        </w:tc>
        <w:tc>
          <w:tcPr>
            <w:tcW w:w="858" w:type="dxa"/>
            <w:noWrap/>
            <w:hideMark/>
          </w:tcPr>
          <w:p w14:paraId="76691BC0"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632        </w:t>
            </w:r>
          </w:p>
        </w:tc>
        <w:tc>
          <w:tcPr>
            <w:tcW w:w="858" w:type="dxa"/>
            <w:noWrap/>
            <w:hideMark/>
          </w:tcPr>
          <w:p w14:paraId="395A9314" w14:textId="4CA7BE28"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968        </w:t>
            </w:r>
          </w:p>
        </w:tc>
        <w:tc>
          <w:tcPr>
            <w:tcW w:w="858" w:type="dxa"/>
            <w:tcBorders>
              <w:right w:val="dotted" w:sz="4" w:space="0" w:color="198FCF" w:themeColor="accent6"/>
            </w:tcBorders>
            <w:noWrap/>
            <w:hideMark/>
          </w:tcPr>
          <w:p w14:paraId="62C949B2" w14:textId="06065F43"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684        </w:t>
            </w:r>
          </w:p>
        </w:tc>
        <w:tc>
          <w:tcPr>
            <w:tcW w:w="858" w:type="dxa"/>
            <w:tcBorders>
              <w:left w:val="dotted" w:sz="4" w:space="0" w:color="198FCF" w:themeColor="accent6"/>
            </w:tcBorders>
            <w:noWrap/>
            <w:hideMark/>
          </w:tcPr>
          <w:p w14:paraId="5F1D0CED"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1319        </w:t>
            </w:r>
          </w:p>
        </w:tc>
        <w:tc>
          <w:tcPr>
            <w:tcW w:w="858" w:type="dxa"/>
            <w:tcBorders>
              <w:right w:val="dotted" w:sz="4" w:space="0" w:color="198FCF" w:themeColor="accent6"/>
            </w:tcBorders>
            <w:noWrap/>
            <w:hideMark/>
          </w:tcPr>
          <w:p w14:paraId="7885C313"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1366        </w:t>
            </w:r>
          </w:p>
        </w:tc>
        <w:tc>
          <w:tcPr>
            <w:tcW w:w="858" w:type="dxa"/>
            <w:tcBorders>
              <w:left w:val="dotted" w:sz="4" w:space="0" w:color="198FCF" w:themeColor="accent6"/>
            </w:tcBorders>
            <w:noWrap/>
            <w:hideMark/>
          </w:tcPr>
          <w:p w14:paraId="3E99AE15" w14:textId="77777777" w:rsidR="000728C4" w:rsidRPr="0002769A"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458        </w:t>
            </w:r>
          </w:p>
        </w:tc>
        <w:tc>
          <w:tcPr>
            <w:tcW w:w="858" w:type="dxa"/>
            <w:noWrap/>
            <w:hideMark/>
          </w:tcPr>
          <w:p w14:paraId="28B830F9" w14:textId="77777777" w:rsidR="000728C4" w:rsidRPr="00A368AC" w:rsidRDefault="000728C4" w:rsidP="000728C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931        </w:t>
            </w:r>
          </w:p>
        </w:tc>
      </w:tr>
    </w:tbl>
    <w:p w14:paraId="31F74EA7" w14:textId="77777777" w:rsidR="00C570F8" w:rsidRDefault="00C570F8" w:rsidP="00C570F8">
      <w:pPr>
        <w:pStyle w:val="BaseText"/>
      </w:pPr>
      <w:r w:rsidRPr="00BD4D3F">
        <w:t xml:space="preserve">DB2E In the past three months, how often did you drive when feeling </w:t>
      </w:r>
      <w:r>
        <w:t>very tired</w:t>
      </w:r>
      <w:r w:rsidRPr="00BD4D3F">
        <w:t>?</w:t>
      </w:r>
      <w:r>
        <w:t xml:space="preserve"> *changed from ‘drowsy’ in 2020 Q2 (Apr-Jun)</w:t>
      </w:r>
    </w:p>
    <w:p w14:paraId="77913AC6" w14:textId="77777777" w:rsidR="00C570F8" w:rsidRDefault="00C570F8" w:rsidP="00C570F8">
      <w:pPr>
        <w:pStyle w:val="BaseText"/>
      </w:pPr>
      <w:r w:rsidRPr="00BD4D3F">
        <w:t>Filter: Driver; weighted sample</w:t>
      </w:r>
      <w:r>
        <w:t>; base n=2685</w:t>
      </w:r>
    </w:p>
    <w:p w14:paraId="1988C388" w14:textId="77777777" w:rsidR="00C570F8" w:rsidRPr="00BD4D3F" w:rsidRDefault="00C570F8" w:rsidP="00C570F8">
      <w:pPr>
        <w:pStyle w:val="BaseText"/>
      </w:pPr>
      <w:r>
        <w:t xml:space="preserve">Blue up arrows </w:t>
      </w:r>
      <w:r w:rsidRPr="00BD4D3F">
        <w:t>(</w:t>
      </w:r>
      <w:r w:rsidRPr="00B925E4">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r>
        <w:t>.</w:t>
      </w:r>
    </w:p>
    <w:p w14:paraId="2EC1E6CA" w14:textId="77777777" w:rsidR="00C570F8" w:rsidRDefault="00C570F8" w:rsidP="00C570F8">
      <w:pPr>
        <w:pStyle w:val="BaseText"/>
      </w:pPr>
      <w:r w:rsidRPr="00BD4D3F">
        <w:t>Figures may not add to 100% due to rounding</w:t>
      </w:r>
      <w:bookmarkStart w:id="223" w:name="_Toc36121011"/>
      <w:bookmarkStart w:id="224" w:name="_Toc36824560"/>
      <w:r>
        <w:t>.</w:t>
      </w:r>
    </w:p>
    <w:p w14:paraId="5FBF9791" w14:textId="77777777" w:rsidR="00C570F8" w:rsidRPr="00AB07CD" w:rsidRDefault="00C570F8" w:rsidP="00C570F8">
      <w:r>
        <w:br w:type="page"/>
      </w:r>
    </w:p>
    <w:p w14:paraId="54267AC1" w14:textId="77777777" w:rsidR="00C570F8" w:rsidRDefault="00C570F8" w:rsidP="00C570F8">
      <w:pPr>
        <w:pStyle w:val="Heading2"/>
      </w:pPr>
      <w:bookmarkStart w:id="225" w:name="_Toc69195843"/>
      <w:bookmarkStart w:id="226" w:name="_Toc99435286"/>
      <w:r>
        <w:t>Distractions</w:t>
      </w:r>
      <w:bookmarkEnd w:id="223"/>
      <w:bookmarkEnd w:id="224"/>
      <w:bookmarkEnd w:id="225"/>
      <w:bookmarkEnd w:id="226"/>
    </w:p>
    <w:p w14:paraId="63401939" w14:textId="0C9F7957" w:rsidR="00C570F8" w:rsidRDefault="00C570F8" w:rsidP="5CE3ECC8">
      <w:pPr>
        <w:rPr>
          <w:highlight w:val="yellow"/>
        </w:rPr>
      </w:pPr>
      <w:r w:rsidRPr="00860C4C">
        <w:t xml:space="preserve">Respondents were asked how frequently they engaged in behaviours using their mobile phones while driving. </w:t>
      </w:r>
      <w:r>
        <w:t xml:space="preserve">Overall, seven in ten (72%) of respondents who drive have used a mobile phone at all (legally or illegally). </w:t>
      </w:r>
      <w:r w:rsidRPr="00507170">
        <w:t>While a majority of respondents had answered a call (6</w:t>
      </w:r>
      <w:r w:rsidR="00860C4C" w:rsidRPr="00507170">
        <w:t>5</w:t>
      </w:r>
      <w:r w:rsidRPr="00507170">
        <w:t>%) or made a call (5</w:t>
      </w:r>
      <w:r w:rsidR="00860C4C" w:rsidRPr="00507170">
        <w:t>6</w:t>
      </w:r>
      <w:r w:rsidRPr="00507170">
        <w:t xml:space="preserve">%) using Bluetooth while driving. Considering illegal (hand-held) use of mobile phones, respondents are more likely to </w:t>
      </w:r>
      <w:r w:rsidR="003056C4">
        <w:t xml:space="preserve">have </w:t>
      </w:r>
      <w:r w:rsidRPr="00507170">
        <w:t>use</w:t>
      </w:r>
      <w:r w:rsidR="003056C4">
        <w:t>d</w:t>
      </w:r>
      <w:r w:rsidRPr="00507170">
        <w:t xml:space="preserve"> their phone in response to an incoming call or text than decide to instigate communication with someone while driving. For instance, to use a mobile phone hand-held to </w:t>
      </w:r>
      <w:r w:rsidR="003056C4" w:rsidRPr="00507170">
        <w:t>read a text (23%)</w:t>
      </w:r>
      <w:r w:rsidR="003056C4">
        <w:t xml:space="preserve"> or </w:t>
      </w:r>
      <w:r w:rsidRPr="00507170">
        <w:t>answer a call (1</w:t>
      </w:r>
      <w:r w:rsidR="00507170" w:rsidRPr="00507170">
        <w:t>2</w:t>
      </w:r>
      <w:r w:rsidRPr="00507170">
        <w:t>%)</w:t>
      </w:r>
      <w:r w:rsidR="00BD3838">
        <w:t xml:space="preserve">, </w:t>
      </w:r>
      <w:r w:rsidR="00BD3838" w:rsidRPr="00507170">
        <w:t>rather</w:t>
      </w:r>
      <w:r w:rsidRPr="00507170">
        <w:t xml:space="preserve"> than write and send a message (10%) or make a call with hand-held phone (</w:t>
      </w:r>
      <w:r w:rsidR="00507170" w:rsidRPr="00507170">
        <w:t>8</w:t>
      </w:r>
      <w:r w:rsidRPr="00507170">
        <w:t>%) while driving.</w:t>
      </w:r>
      <w:r>
        <w:t xml:space="preserve"> </w:t>
      </w:r>
    </w:p>
    <w:p w14:paraId="2D149B1E" w14:textId="77777777" w:rsidR="00C570F8" w:rsidRDefault="003056C4" w:rsidP="5CE3ECC8">
      <w:pPr>
        <w:rPr>
          <w:highlight w:val="yellow"/>
        </w:rPr>
      </w:pPr>
      <w:r>
        <w:t xml:space="preserve">Overall, a </w:t>
      </w:r>
      <w:r w:rsidR="00C570F8" w:rsidRPr="00507170">
        <w:t>s</w:t>
      </w:r>
      <w:r w:rsidR="00507170">
        <w:t>izable</w:t>
      </w:r>
      <w:r w:rsidR="00C570F8" w:rsidRPr="00507170">
        <w:t xml:space="preserve"> minority (2</w:t>
      </w:r>
      <w:r w:rsidR="00507170" w:rsidRPr="00507170">
        <w:t>9</w:t>
      </w:r>
      <w:r w:rsidR="00C570F8" w:rsidRPr="00507170">
        <w:t xml:space="preserve">%) used a </w:t>
      </w:r>
      <w:r w:rsidR="002B6189">
        <w:t xml:space="preserve">handheld </w:t>
      </w:r>
      <w:r w:rsidR="00C570F8" w:rsidRPr="00507170">
        <w:t>mobile phone while driving.</w:t>
      </w:r>
      <w:r>
        <w:t xml:space="preserve"> Additional analysis also suggests that illegal use of mobile phones has declined </w:t>
      </w:r>
      <w:r w:rsidR="00200F69">
        <w:t xml:space="preserve">over time </w:t>
      </w:r>
      <w:r>
        <w:t xml:space="preserve">from 37% (ever) in 2016 to now, 29%. </w:t>
      </w:r>
    </w:p>
    <w:tbl>
      <w:tblPr>
        <w:tblStyle w:val="TableGrid"/>
        <w:tblW w:w="10205" w:type="dxa"/>
        <w:shd w:val="clear" w:color="auto" w:fill="404040" w:themeFill="text1"/>
        <w:tblLook w:val="04A0" w:firstRow="1" w:lastRow="0" w:firstColumn="1" w:lastColumn="0" w:noHBand="0" w:noVBand="1"/>
      </w:tblPr>
      <w:tblGrid>
        <w:gridCol w:w="10205"/>
      </w:tblGrid>
      <w:tr w:rsidR="00C570F8" w14:paraId="3F51A6D0" w14:textId="77777777" w:rsidTr="007B380C">
        <w:trPr>
          <w:trHeight w:val="454"/>
        </w:trPr>
        <w:tc>
          <w:tcPr>
            <w:tcW w:w="10205" w:type="dxa"/>
            <w:tcBorders>
              <w:top w:val="nil"/>
              <w:left w:val="nil"/>
              <w:bottom w:val="nil"/>
              <w:right w:val="nil"/>
            </w:tcBorders>
            <w:shd w:val="clear" w:color="auto" w:fill="404040" w:themeFill="text1"/>
            <w:vAlign w:val="center"/>
          </w:tcPr>
          <w:p w14:paraId="0A8F8799" w14:textId="77777777" w:rsidR="00C570F8" w:rsidRPr="002C4910" w:rsidRDefault="00C570F8" w:rsidP="007B380C">
            <w:pPr>
              <w:pStyle w:val="Caption"/>
            </w:pPr>
            <w:r>
              <w:t>Figure 9</w:t>
            </w:r>
            <w:r w:rsidRPr="008C675E">
              <w:tab/>
            </w:r>
            <w:r w:rsidRPr="006253E1">
              <w:t>Mobile</w:t>
            </w:r>
            <w:r w:rsidRPr="0000282C">
              <w:t xml:space="preserve"> phone usage while driving</w:t>
            </w:r>
            <w:r w:rsidRPr="0000282C" w:rsidDel="00304148">
              <w:t xml:space="preserve"> </w:t>
            </w:r>
          </w:p>
        </w:tc>
      </w:tr>
    </w:tbl>
    <w:p w14:paraId="3A79562D" w14:textId="77777777" w:rsidR="00717867" w:rsidRPr="00F06A57" w:rsidRDefault="00F06A57" w:rsidP="001E43A9">
      <w:pPr>
        <w:rPr>
          <w:noProof/>
          <w:lang w:eastAsia="en-AU"/>
        </w:rPr>
      </w:pPr>
      <w:r w:rsidRPr="00F06A57">
        <w:rPr>
          <w:noProof/>
          <w:lang w:eastAsia="en-AU"/>
        </w:rPr>
        <w:drawing>
          <wp:inline distT="0" distB="0" distL="0" distR="0" wp14:anchorId="1E05A27A" wp14:editId="5936E707">
            <wp:extent cx="6486525" cy="3352800"/>
            <wp:effectExtent l="0" t="0" r="0" b="3175"/>
            <wp:docPr id="2106612044" name="Picture 21066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86525" cy="3352800"/>
                    </a:xfrm>
                    <a:prstGeom prst="rect">
                      <a:avLst/>
                    </a:prstGeom>
                    <a:noFill/>
                  </pic:spPr>
                </pic:pic>
              </a:graphicData>
            </a:graphic>
          </wp:inline>
        </w:drawing>
      </w:r>
    </w:p>
    <w:p w14:paraId="5BEBC34E" w14:textId="77777777" w:rsidR="00C570F8" w:rsidRDefault="00C570F8" w:rsidP="00C570F8">
      <w:pPr>
        <w:pStyle w:val="BaseText"/>
      </w:pPr>
      <w:r w:rsidRPr="00CE25C8">
        <w:t>DB2ABCD In the past three months, how often did you X (Any of Some / Half / Most / All the time)</w:t>
      </w:r>
    </w:p>
    <w:p w14:paraId="7EB061B2" w14:textId="77777777" w:rsidR="00C570F8" w:rsidRDefault="00C570F8" w:rsidP="00C570F8">
      <w:pPr>
        <w:pStyle w:val="BaseText"/>
      </w:pPr>
      <w:r w:rsidRPr="00BD4D3F">
        <w:t>Filter: Driver; weighted sample</w:t>
      </w:r>
      <w:r>
        <w:t>; base n=2148</w:t>
      </w:r>
    </w:p>
    <w:p w14:paraId="4FA0EC1D" w14:textId="77777777" w:rsidR="00C570F8" w:rsidRDefault="00C570F8" w:rsidP="00C570F8">
      <w:pPr>
        <w:pStyle w:val="BaseText"/>
      </w:pPr>
      <w:r w:rsidRPr="00BD4D3F">
        <w:t>Figures may not add to 100% due to rounding</w:t>
      </w:r>
    </w:p>
    <w:p w14:paraId="6B8EF783" w14:textId="77777777" w:rsidR="00932D90" w:rsidRDefault="00932D90">
      <w:pPr>
        <w:spacing w:before="0" w:after="0" w:line="240" w:lineRule="auto"/>
      </w:pPr>
      <w:r>
        <w:br w:type="page"/>
      </w:r>
    </w:p>
    <w:p w14:paraId="66BA5AC4" w14:textId="2011F0D4" w:rsidR="00C570F8" w:rsidRPr="002B6189" w:rsidRDefault="00C570F8" w:rsidP="5CE3ECC8">
      <w:pPr>
        <w:spacing w:before="0" w:after="200" w:line="276" w:lineRule="auto"/>
      </w:pPr>
      <w:r w:rsidRPr="002B6189">
        <w:t xml:space="preserve">As shown in </w:t>
      </w:r>
      <w:r w:rsidRPr="002B6189">
        <w:fldChar w:fldCharType="begin"/>
      </w:r>
      <w:r w:rsidRPr="002B6189">
        <w:instrText xml:space="preserve"> REF _Ref72184348 \h </w:instrText>
      </w:r>
      <w:r w:rsidR="002B6189">
        <w:instrText xml:space="preserve"> \* MERGEFORMAT </w:instrText>
      </w:r>
      <w:r w:rsidRPr="002B6189">
        <w:fldChar w:fldCharType="separate"/>
      </w:r>
      <w:r w:rsidR="0058012E" w:rsidRPr="004F225A">
        <w:t xml:space="preserve">Table </w:t>
      </w:r>
      <w:r w:rsidR="0058012E">
        <w:rPr>
          <w:noProof/>
        </w:rPr>
        <w:t>39</w:t>
      </w:r>
      <w:r w:rsidRPr="002B6189">
        <w:fldChar w:fldCharType="end"/>
      </w:r>
      <w:r w:rsidRPr="002B6189">
        <w:t xml:space="preserve"> on the next page, legal and illegal use of a mobile phone shows marked differences by demographic. For instance: </w:t>
      </w:r>
    </w:p>
    <w:p w14:paraId="16390CEA" w14:textId="3A9BCA41" w:rsidR="00C570F8" w:rsidRDefault="00C570F8" w:rsidP="5CE3ECC8">
      <w:pPr>
        <w:pStyle w:val="BulletBLUE"/>
      </w:pPr>
      <w:r>
        <w:t>Mobile phone usage (both legal and illegal) is higher among those aged 26-39 (</w:t>
      </w:r>
      <w:r w:rsidR="61FBDA60">
        <w:t>83</w:t>
      </w:r>
      <w:r>
        <w:t>%) and 40-60 (</w:t>
      </w:r>
      <w:r w:rsidR="61FBDA60">
        <w:t>80</w:t>
      </w:r>
      <w:r>
        <w:t>%) than among those aged 61-90 (</w:t>
      </w:r>
      <w:r w:rsidR="61FBDA60">
        <w:t xml:space="preserve">49%). </w:t>
      </w:r>
    </w:p>
    <w:p w14:paraId="25B11C37" w14:textId="77777777" w:rsidR="00C570F8" w:rsidRPr="00CF46E3" w:rsidRDefault="00C570F8" w:rsidP="5CE3ECC8">
      <w:pPr>
        <w:pStyle w:val="BulletBLUE"/>
      </w:pPr>
      <w:r w:rsidRPr="00CF46E3">
        <w:t>Respondents aged 26-39 (</w:t>
      </w:r>
      <w:r w:rsidR="00CF46E3" w:rsidRPr="00CF46E3">
        <w:t>42</w:t>
      </w:r>
      <w:r w:rsidRPr="00CF46E3">
        <w:t xml:space="preserve">%) </w:t>
      </w:r>
      <w:r w:rsidR="00CF46E3" w:rsidRPr="00CF46E3">
        <w:t xml:space="preserve">and 18-25 (37%) </w:t>
      </w:r>
      <w:r w:rsidRPr="00CF46E3">
        <w:t>are more likely to use mobile phones illegally than drivers 60-91 years old (</w:t>
      </w:r>
      <w:r w:rsidR="00CF46E3" w:rsidRPr="00CF46E3">
        <w:t>11</w:t>
      </w:r>
      <w:r w:rsidRPr="00CF46E3">
        <w:t>%).</w:t>
      </w:r>
      <w:r w:rsidR="00CF46E3">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4DB90677" w14:textId="77777777" w:rsidTr="007B380C">
        <w:trPr>
          <w:trHeight w:val="454"/>
        </w:trPr>
        <w:tc>
          <w:tcPr>
            <w:tcW w:w="10205" w:type="dxa"/>
            <w:tcBorders>
              <w:top w:val="nil"/>
              <w:left w:val="nil"/>
              <w:bottom w:val="nil"/>
              <w:right w:val="nil"/>
            </w:tcBorders>
            <w:shd w:val="clear" w:color="auto" w:fill="404040" w:themeFill="text1"/>
            <w:vAlign w:val="center"/>
          </w:tcPr>
          <w:p w14:paraId="16942E18" w14:textId="5231642B" w:rsidR="00C570F8" w:rsidRPr="002C4910" w:rsidRDefault="00C570F8" w:rsidP="007B380C">
            <w:pPr>
              <w:pStyle w:val="Caption"/>
            </w:pPr>
            <w:bookmarkStart w:id="227" w:name="_Ref72184348"/>
            <w:bookmarkStart w:id="228" w:name="_Toc110871038"/>
            <w:r w:rsidRPr="004F225A">
              <w:t xml:space="preserve">Table </w:t>
            </w:r>
            <w:r>
              <w:fldChar w:fldCharType="begin"/>
            </w:r>
            <w:r>
              <w:instrText>SEQ Table \* ARABIC</w:instrText>
            </w:r>
            <w:r>
              <w:fldChar w:fldCharType="separate"/>
            </w:r>
            <w:r w:rsidR="0058012E">
              <w:rPr>
                <w:noProof/>
              </w:rPr>
              <w:t>39</w:t>
            </w:r>
            <w:r>
              <w:fldChar w:fldCharType="end"/>
            </w:r>
            <w:bookmarkEnd w:id="227"/>
            <w:r w:rsidRPr="008C675E">
              <w:tab/>
            </w:r>
            <w:r w:rsidRPr="0000282C">
              <w:t>Use of a mobile phone while driving</w:t>
            </w:r>
            <w:r w:rsidR="003056C4">
              <w:t xml:space="preserve"> (ever)</w:t>
            </w:r>
            <w:r w:rsidRPr="0000282C">
              <w:t xml:space="preserve"> by demographic</w:t>
            </w:r>
            <w:bookmarkEnd w:id="228"/>
          </w:p>
        </w:tc>
      </w:tr>
    </w:tbl>
    <w:p w14:paraId="4E39E277"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423"/>
        <w:gridCol w:w="679"/>
        <w:gridCol w:w="678"/>
        <w:gridCol w:w="678"/>
        <w:gridCol w:w="678"/>
        <w:gridCol w:w="678"/>
        <w:gridCol w:w="678"/>
        <w:gridCol w:w="678"/>
        <w:gridCol w:w="678"/>
        <w:gridCol w:w="678"/>
        <w:gridCol w:w="678"/>
      </w:tblGrid>
      <w:tr w:rsidR="00DB58E9" w:rsidRPr="00DB58E9" w14:paraId="23484A47"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vMerge w:val="restart"/>
            <w:tcBorders>
              <w:top w:val="single" w:sz="24" w:space="0" w:color="198FCF" w:themeColor="accent6"/>
              <w:bottom w:val="nil"/>
            </w:tcBorders>
            <w:hideMark/>
          </w:tcPr>
          <w:p w14:paraId="1DB1C3E7" w14:textId="77777777" w:rsidR="00DB58E9" w:rsidRPr="00DB58E9" w:rsidRDefault="00DB58E9" w:rsidP="006F797E">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679" w:type="dxa"/>
            <w:tcBorders>
              <w:top w:val="single" w:sz="24" w:space="0" w:color="198FCF" w:themeColor="accent6"/>
              <w:bottom w:val="nil"/>
              <w:right w:val="dotted" w:sz="4" w:space="0" w:color="198FCF" w:themeColor="accent6"/>
            </w:tcBorders>
            <w:noWrap/>
            <w:hideMark/>
          </w:tcPr>
          <w:p w14:paraId="47B53222"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71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D512B8E"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3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E009AF5"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34" w:type="dxa"/>
            <w:gridSpan w:val="3"/>
            <w:tcBorders>
              <w:top w:val="single" w:sz="24" w:space="0" w:color="198FCF" w:themeColor="accent6"/>
              <w:left w:val="dotted" w:sz="4" w:space="0" w:color="198FCF" w:themeColor="accent6"/>
              <w:bottom w:val="nil"/>
            </w:tcBorders>
            <w:hideMark/>
          </w:tcPr>
          <w:p w14:paraId="7845A7EE"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DB58E9" w14:paraId="613CE240"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vMerge/>
            <w:hideMark/>
          </w:tcPr>
          <w:p w14:paraId="2756402A" w14:textId="77777777" w:rsidR="00DB58E9" w:rsidRPr="00DB58E9" w:rsidRDefault="00DB58E9" w:rsidP="006F797E">
            <w:pPr>
              <w:spacing w:before="0" w:after="0" w:line="240" w:lineRule="auto"/>
              <w:rPr>
                <w:rFonts w:eastAsia="Times New Roman"/>
                <w:b/>
                <w:bCs/>
                <w:color w:val="000000"/>
                <w:lang w:eastAsia="en-AU"/>
              </w:rPr>
            </w:pPr>
          </w:p>
        </w:tc>
        <w:tc>
          <w:tcPr>
            <w:tcW w:w="679" w:type="dxa"/>
            <w:tcBorders>
              <w:top w:val="nil"/>
              <w:bottom w:val="single" w:sz="4" w:space="0" w:color="198FCF" w:themeColor="accent6"/>
              <w:right w:val="dotted" w:sz="4" w:space="0" w:color="198FCF" w:themeColor="accent6"/>
            </w:tcBorders>
            <w:hideMark/>
          </w:tcPr>
          <w:p w14:paraId="32E851D7"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78" w:type="dxa"/>
            <w:tcBorders>
              <w:top w:val="nil"/>
              <w:left w:val="dotted" w:sz="4" w:space="0" w:color="198FCF" w:themeColor="accent6"/>
              <w:bottom w:val="single" w:sz="4" w:space="0" w:color="198FCF" w:themeColor="accent6"/>
            </w:tcBorders>
            <w:hideMark/>
          </w:tcPr>
          <w:p w14:paraId="159882FE"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678" w:type="dxa"/>
            <w:tcBorders>
              <w:top w:val="nil"/>
              <w:bottom w:val="single" w:sz="4" w:space="0" w:color="198FCF" w:themeColor="accent6"/>
            </w:tcBorders>
            <w:hideMark/>
          </w:tcPr>
          <w:p w14:paraId="16E6149B"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78" w:type="dxa"/>
            <w:tcBorders>
              <w:top w:val="nil"/>
              <w:bottom w:val="single" w:sz="4" w:space="0" w:color="198FCF" w:themeColor="accent6"/>
            </w:tcBorders>
            <w:hideMark/>
          </w:tcPr>
          <w:p w14:paraId="13B138FB"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78" w:type="dxa"/>
            <w:tcBorders>
              <w:top w:val="nil"/>
              <w:bottom w:val="single" w:sz="4" w:space="0" w:color="198FCF" w:themeColor="accent6"/>
              <w:right w:val="dotted" w:sz="4" w:space="0" w:color="198FCF" w:themeColor="accent6"/>
            </w:tcBorders>
            <w:hideMark/>
          </w:tcPr>
          <w:p w14:paraId="10E3B147"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78" w:type="dxa"/>
            <w:tcBorders>
              <w:top w:val="nil"/>
              <w:left w:val="dotted" w:sz="4" w:space="0" w:color="198FCF" w:themeColor="accent6"/>
              <w:bottom w:val="single" w:sz="4" w:space="0" w:color="198FCF" w:themeColor="accent6"/>
            </w:tcBorders>
            <w:hideMark/>
          </w:tcPr>
          <w:p w14:paraId="0A14BE33"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78" w:type="dxa"/>
            <w:tcBorders>
              <w:top w:val="nil"/>
              <w:bottom w:val="single" w:sz="4" w:space="0" w:color="198FCF" w:themeColor="accent6"/>
              <w:right w:val="dotted" w:sz="4" w:space="0" w:color="198FCF" w:themeColor="accent6"/>
            </w:tcBorders>
            <w:hideMark/>
          </w:tcPr>
          <w:p w14:paraId="58D14FFE"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78" w:type="dxa"/>
            <w:tcBorders>
              <w:top w:val="nil"/>
              <w:left w:val="dotted" w:sz="4" w:space="0" w:color="198FCF" w:themeColor="accent6"/>
              <w:bottom w:val="single" w:sz="4" w:space="0" w:color="198FCF" w:themeColor="accent6"/>
            </w:tcBorders>
            <w:hideMark/>
          </w:tcPr>
          <w:p w14:paraId="70F69637"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78" w:type="dxa"/>
            <w:tcBorders>
              <w:top w:val="nil"/>
              <w:bottom w:val="single" w:sz="4" w:space="0" w:color="198FCF" w:themeColor="accent6"/>
            </w:tcBorders>
            <w:hideMark/>
          </w:tcPr>
          <w:p w14:paraId="3EEDBF1B"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78" w:type="dxa"/>
            <w:tcBorders>
              <w:top w:val="nil"/>
              <w:bottom w:val="single" w:sz="4" w:space="0" w:color="198FCF" w:themeColor="accent6"/>
            </w:tcBorders>
            <w:hideMark/>
          </w:tcPr>
          <w:p w14:paraId="41C943DA"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F797E" w14:paraId="7BE7ED52"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tcBorders>
              <w:top w:val="single" w:sz="4" w:space="0" w:color="198FCF" w:themeColor="accent6"/>
            </w:tcBorders>
            <w:shd w:val="clear" w:color="auto" w:fill="CDE9F9" w:themeFill="accent6" w:themeFillTint="33"/>
            <w:noWrap/>
          </w:tcPr>
          <w:p w14:paraId="77C0AC34" w14:textId="77777777" w:rsidR="00E117A6" w:rsidRPr="00A368AC" w:rsidRDefault="00E117A6" w:rsidP="23D27656">
            <w:pPr>
              <w:spacing w:before="0" w:after="0" w:line="240" w:lineRule="auto"/>
              <w:jc w:val="right"/>
              <w:rPr>
                <w:rFonts w:eastAsia="Times New Roman"/>
                <w:b/>
                <w:color w:val="404040" w:themeColor="text1"/>
                <w:lang w:eastAsia="en-AU"/>
              </w:rPr>
            </w:pPr>
            <w:r w:rsidRPr="00A368AC">
              <w:rPr>
                <w:rFonts w:eastAsia="Times New Roman"/>
                <w:b/>
                <w:color w:val="404040" w:themeColor="text1"/>
                <w:lang w:eastAsia="en-AU"/>
              </w:rPr>
              <w:t>NET: Used a mobile phone at all while driving (including Bluetooth)</w:t>
            </w:r>
          </w:p>
        </w:tc>
        <w:tc>
          <w:tcPr>
            <w:tcW w:w="679" w:type="dxa"/>
            <w:tcBorders>
              <w:top w:val="nil"/>
              <w:left w:val="nil"/>
              <w:bottom w:val="nil"/>
              <w:right w:val="nil"/>
            </w:tcBorders>
            <w:shd w:val="clear" w:color="auto" w:fill="CDE9F9" w:themeFill="accent6" w:themeFillTint="33"/>
            <w:noWrap/>
          </w:tcPr>
          <w:p w14:paraId="359B49DE"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72        </w:t>
            </w:r>
          </w:p>
        </w:tc>
        <w:tc>
          <w:tcPr>
            <w:tcW w:w="678" w:type="dxa"/>
            <w:tcBorders>
              <w:top w:val="nil"/>
              <w:left w:val="nil"/>
              <w:bottom w:val="nil"/>
              <w:right w:val="nil"/>
            </w:tcBorders>
            <w:shd w:val="clear" w:color="auto" w:fill="CDE9F9" w:themeFill="accent6" w:themeFillTint="33"/>
            <w:noWrap/>
          </w:tcPr>
          <w:p w14:paraId="216D909C"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71        </w:t>
            </w:r>
          </w:p>
        </w:tc>
        <w:tc>
          <w:tcPr>
            <w:tcW w:w="678" w:type="dxa"/>
            <w:tcBorders>
              <w:top w:val="nil"/>
              <w:left w:val="nil"/>
              <w:bottom w:val="nil"/>
              <w:right w:val="nil"/>
            </w:tcBorders>
            <w:shd w:val="clear" w:color="auto" w:fill="CDE9F9" w:themeFill="accent6" w:themeFillTint="33"/>
            <w:noWrap/>
          </w:tcPr>
          <w:p w14:paraId="035164AD" w14:textId="77777777" w:rsidR="00E117A6" w:rsidRPr="00E117A6"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16"/>
                <w:lang w:eastAsia="en-AU"/>
              </w:rPr>
            </w:pPr>
            <w:r w:rsidRPr="00E117A6">
              <w:rPr>
                <w:b/>
                <w:bCs/>
                <w:color w:val="198FCF"/>
                <w:szCs w:val="16"/>
              </w:rPr>
              <w:t>83 ↑</w:t>
            </w:r>
          </w:p>
        </w:tc>
        <w:tc>
          <w:tcPr>
            <w:tcW w:w="678" w:type="dxa"/>
            <w:tcBorders>
              <w:top w:val="nil"/>
              <w:left w:val="nil"/>
              <w:bottom w:val="nil"/>
              <w:right w:val="nil"/>
            </w:tcBorders>
            <w:shd w:val="clear" w:color="auto" w:fill="CDE9F9" w:themeFill="accent6" w:themeFillTint="33"/>
            <w:noWrap/>
          </w:tcPr>
          <w:p w14:paraId="648FF692" w14:textId="77777777" w:rsidR="00E117A6" w:rsidRPr="00E117A6"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16"/>
                <w:lang w:eastAsia="en-AU"/>
              </w:rPr>
            </w:pPr>
            <w:r w:rsidRPr="00E117A6">
              <w:rPr>
                <w:b/>
                <w:bCs/>
                <w:color w:val="198FCF"/>
                <w:szCs w:val="16"/>
              </w:rPr>
              <w:t>80 ↑</w:t>
            </w:r>
          </w:p>
        </w:tc>
        <w:tc>
          <w:tcPr>
            <w:tcW w:w="678" w:type="dxa"/>
            <w:tcBorders>
              <w:top w:val="nil"/>
              <w:left w:val="nil"/>
              <w:bottom w:val="nil"/>
              <w:right w:val="nil"/>
            </w:tcBorders>
            <w:shd w:val="clear" w:color="auto" w:fill="CDE9F9" w:themeFill="accent6" w:themeFillTint="33"/>
            <w:noWrap/>
          </w:tcPr>
          <w:p w14:paraId="01F321F3" w14:textId="77777777" w:rsidR="00E117A6" w:rsidRPr="00E117A6"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16"/>
                <w:lang w:eastAsia="en-AU"/>
              </w:rPr>
            </w:pPr>
            <w:r w:rsidRPr="00E117A6">
              <w:rPr>
                <w:b/>
                <w:bCs/>
                <w:color w:val="FF0000"/>
                <w:szCs w:val="16"/>
              </w:rPr>
              <w:t>49 ↓</w:t>
            </w:r>
          </w:p>
        </w:tc>
        <w:tc>
          <w:tcPr>
            <w:tcW w:w="678" w:type="dxa"/>
            <w:tcBorders>
              <w:top w:val="nil"/>
              <w:left w:val="nil"/>
              <w:bottom w:val="nil"/>
              <w:right w:val="nil"/>
            </w:tcBorders>
            <w:shd w:val="clear" w:color="auto" w:fill="CDE9F9" w:themeFill="accent6" w:themeFillTint="33"/>
            <w:noWrap/>
          </w:tcPr>
          <w:p w14:paraId="676A28C3"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72        </w:t>
            </w:r>
          </w:p>
        </w:tc>
        <w:tc>
          <w:tcPr>
            <w:tcW w:w="678" w:type="dxa"/>
            <w:tcBorders>
              <w:top w:val="nil"/>
              <w:left w:val="nil"/>
              <w:bottom w:val="nil"/>
              <w:right w:val="nil"/>
            </w:tcBorders>
            <w:shd w:val="clear" w:color="auto" w:fill="CDE9F9" w:themeFill="accent6" w:themeFillTint="33"/>
            <w:noWrap/>
          </w:tcPr>
          <w:p w14:paraId="6EAAB79A"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72        </w:t>
            </w:r>
          </w:p>
        </w:tc>
        <w:tc>
          <w:tcPr>
            <w:tcW w:w="678" w:type="dxa"/>
            <w:tcBorders>
              <w:top w:val="nil"/>
              <w:left w:val="nil"/>
              <w:bottom w:val="nil"/>
              <w:right w:val="nil"/>
            </w:tcBorders>
            <w:shd w:val="clear" w:color="auto" w:fill="CDE9F9" w:themeFill="accent6" w:themeFillTint="33"/>
            <w:noWrap/>
          </w:tcPr>
          <w:p w14:paraId="26527BF8"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73        </w:t>
            </w:r>
          </w:p>
        </w:tc>
        <w:tc>
          <w:tcPr>
            <w:tcW w:w="678" w:type="dxa"/>
            <w:tcBorders>
              <w:top w:val="nil"/>
              <w:left w:val="nil"/>
              <w:bottom w:val="nil"/>
              <w:right w:val="nil"/>
            </w:tcBorders>
            <w:shd w:val="clear" w:color="auto" w:fill="CDE9F9" w:themeFill="accent6" w:themeFillTint="33"/>
            <w:noWrap/>
          </w:tcPr>
          <w:p w14:paraId="456A97A9"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70        </w:t>
            </w:r>
          </w:p>
        </w:tc>
        <w:tc>
          <w:tcPr>
            <w:tcW w:w="678" w:type="dxa"/>
            <w:tcBorders>
              <w:top w:val="nil"/>
              <w:left w:val="nil"/>
              <w:bottom w:val="nil"/>
              <w:right w:val="nil"/>
            </w:tcBorders>
            <w:shd w:val="clear" w:color="auto" w:fill="CDE9F9" w:themeFill="accent6" w:themeFillTint="33"/>
            <w:noWrap/>
          </w:tcPr>
          <w:p w14:paraId="2548FB93" w14:textId="77777777" w:rsidR="00E117A6" w:rsidRPr="00A368AC" w:rsidRDefault="00E117A6" w:rsidP="00E117A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16"/>
                <w:lang w:eastAsia="en-AU"/>
              </w:rPr>
            </w:pPr>
            <w:r w:rsidRPr="00E117A6">
              <w:rPr>
                <w:b/>
                <w:bCs/>
                <w:color w:val="404040"/>
                <w:szCs w:val="16"/>
              </w:rPr>
              <w:t>73        </w:t>
            </w:r>
          </w:p>
        </w:tc>
      </w:tr>
      <w:tr w:rsidR="0063041E" w:rsidRPr="006F797E" w14:paraId="7DD13904" w14:textId="77777777" w:rsidTr="00E117A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tcBorders>
              <w:top w:val="single" w:sz="4" w:space="0" w:color="198FCF" w:themeColor="accent6"/>
            </w:tcBorders>
            <w:shd w:val="clear" w:color="auto" w:fill="CDE9F9" w:themeFill="accent6" w:themeFillTint="33"/>
            <w:noWrap/>
            <w:hideMark/>
          </w:tcPr>
          <w:p w14:paraId="0B886877" w14:textId="77777777" w:rsidR="00DB58E9" w:rsidRPr="00DB58E9" w:rsidRDefault="00DB58E9"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Legal use of mobile phone (Bluetooth)</w:t>
            </w:r>
          </w:p>
        </w:tc>
        <w:tc>
          <w:tcPr>
            <w:tcW w:w="679" w:type="dxa"/>
            <w:tcBorders>
              <w:top w:val="single" w:sz="4" w:space="0" w:color="198FCF" w:themeColor="accent6"/>
              <w:right w:val="dotted" w:sz="4" w:space="0" w:color="198FCF" w:themeColor="accent6"/>
            </w:tcBorders>
            <w:shd w:val="clear" w:color="auto" w:fill="CDE9F9" w:themeFill="accent6" w:themeFillTint="33"/>
            <w:noWrap/>
            <w:hideMark/>
          </w:tcPr>
          <w:p w14:paraId="0B1C5282"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66        </w:t>
            </w:r>
          </w:p>
        </w:tc>
        <w:tc>
          <w:tcPr>
            <w:tcW w:w="678" w:type="dxa"/>
            <w:tcBorders>
              <w:top w:val="single" w:sz="4" w:space="0" w:color="198FCF" w:themeColor="accent6"/>
              <w:left w:val="dotted" w:sz="4" w:space="0" w:color="198FCF" w:themeColor="accent6"/>
            </w:tcBorders>
            <w:shd w:val="clear" w:color="auto" w:fill="CDE9F9" w:themeFill="accent6" w:themeFillTint="33"/>
            <w:noWrap/>
            <w:hideMark/>
          </w:tcPr>
          <w:p w14:paraId="5895FE52"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63        </w:t>
            </w:r>
          </w:p>
        </w:tc>
        <w:tc>
          <w:tcPr>
            <w:tcW w:w="678" w:type="dxa"/>
            <w:tcBorders>
              <w:top w:val="single" w:sz="4" w:space="0" w:color="198FCF" w:themeColor="accent6"/>
            </w:tcBorders>
            <w:shd w:val="clear" w:color="auto" w:fill="CDE9F9" w:themeFill="accent6" w:themeFillTint="33"/>
            <w:noWrap/>
            <w:hideMark/>
          </w:tcPr>
          <w:p w14:paraId="0D4A795E"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DB58E9">
              <w:rPr>
                <w:rFonts w:eastAsia="Times New Roman"/>
                <w:b/>
                <w:bCs/>
                <w:color w:val="198FCF"/>
                <w:szCs w:val="22"/>
                <w:lang w:eastAsia="en-AU"/>
              </w:rPr>
              <w:t>75 ↑</w:t>
            </w:r>
          </w:p>
        </w:tc>
        <w:tc>
          <w:tcPr>
            <w:tcW w:w="678" w:type="dxa"/>
            <w:tcBorders>
              <w:top w:val="single" w:sz="4" w:space="0" w:color="198FCF" w:themeColor="accent6"/>
            </w:tcBorders>
            <w:shd w:val="clear" w:color="auto" w:fill="CDE9F9" w:themeFill="accent6" w:themeFillTint="33"/>
            <w:noWrap/>
            <w:hideMark/>
          </w:tcPr>
          <w:p w14:paraId="7D1EBC00"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DB58E9">
              <w:rPr>
                <w:rFonts w:eastAsia="Times New Roman"/>
                <w:b/>
                <w:bCs/>
                <w:color w:val="198FCF"/>
                <w:szCs w:val="22"/>
                <w:lang w:eastAsia="en-AU"/>
              </w:rPr>
              <w:t>75 ↑</w:t>
            </w:r>
          </w:p>
        </w:tc>
        <w:tc>
          <w:tcPr>
            <w:tcW w:w="678" w:type="dxa"/>
            <w:tcBorders>
              <w:top w:val="single" w:sz="4" w:space="0" w:color="198FCF" w:themeColor="accent6"/>
              <w:right w:val="dotted" w:sz="4" w:space="0" w:color="198FCF" w:themeColor="accent6"/>
            </w:tcBorders>
            <w:shd w:val="clear" w:color="auto" w:fill="CDE9F9" w:themeFill="accent6" w:themeFillTint="33"/>
            <w:noWrap/>
            <w:hideMark/>
          </w:tcPr>
          <w:p w14:paraId="1F1F3653"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DB58E9">
              <w:rPr>
                <w:rFonts w:eastAsia="Times New Roman"/>
                <w:b/>
                <w:bCs/>
                <w:color w:val="FF0000"/>
                <w:szCs w:val="22"/>
                <w:lang w:eastAsia="en-AU"/>
              </w:rPr>
              <w:t>46 ↓</w:t>
            </w:r>
          </w:p>
        </w:tc>
        <w:tc>
          <w:tcPr>
            <w:tcW w:w="678" w:type="dxa"/>
            <w:tcBorders>
              <w:top w:val="single" w:sz="4" w:space="0" w:color="198FCF" w:themeColor="accent6"/>
              <w:left w:val="dotted" w:sz="4" w:space="0" w:color="198FCF" w:themeColor="accent6"/>
            </w:tcBorders>
            <w:shd w:val="clear" w:color="auto" w:fill="CDE9F9" w:themeFill="accent6" w:themeFillTint="33"/>
            <w:noWrap/>
            <w:hideMark/>
          </w:tcPr>
          <w:p w14:paraId="0B73DE67"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67        </w:t>
            </w:r>
          </w:p>
        </w:tc>
        <w:tc>
          <w:tcPr>
            <w:tcW w:w="678" w:type="dxa"/>
            <w:tcBorders>
              <w:top w:val="single" w:sz="4" w:space="0" w:color="198FCF" w:themeColor="accent6"/>
              <w:right w:val="dotted" w:sz="4" w:space="0" w:color="198FCF" w:themeColor="accent6"/>
            </w:tcBorders>
            <w:shd w:val="clear" w:color="auto" w:fill="CDE9F9" w:themeFill="accent6" w:themeFillTint="33"/>
            <w:noWrap/>
            <w:hideMark/>
          </w:tcPr>
          <w:p w14:paraId="7727DD7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66        </w:t>
            </w:r>
          </w:p>
        </w:tc>
        <w:tc>
          <w:tcPr>
            <w:tcW w:w="678" w:type="dxa"/>
            <w:tcBorders>
              <w:top w:val="single" w:sz="4" w:space="0" w:color="198FCF" w:themeColor="accent6"/>
              <w:left w:val="dotted" w:sz="4" w:space="0" w:color="198FCF" w:themeColor="accent6"/>
            </w:tcBorders>
            <w:shd w:val="clear" w:color="auto" w:fill="CDE9F9" w:themeFill="accent6" w:themeFillTint="33"/>
            <w:noWrap/>
            <w:hideMark/>
          </w:tcPr>
          <w:p w14:paraId="4F69474C"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67        </w:t>
            </w:r>
          </w:p>
        </w:tc>
        <w:tc>
          <w:tcPr>
            <w:tcW w:w="678" w:type="dxa"/>
            <w:tcBorders>
              <w:top w:val="single" w:sz="4" w:space="0" w:color="198FCF" w:themeColor="accent6"/>
            </w:tcBorders>
            <w:shd w:val="clear" w:color="auto" w:fill="CDE9F9" w:themeFill="accent6" w:themeFillTint="33"/>
            <w:noWrap/>
            <w:hideMark/>
          </w:tcPr>
          <w:p w14:paraId="14E119A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65        </w:t>
            </w:r>
          </w:p>
        </w:tc>
        <w:tc>
          <w:tcPr>
            <w:tcW w:w="678" w:type="dxa"/>
            <w:tcBorders>
              <w:top w:val="single" w:sz="4" w:space="0" w:color="198FCF" w:themeColor="accent6"/>
            </w:tcBorders>
            <w:shd w:val="clear" w:color="auto" w:fill="CDE9F9" w:themeFill="accent6" w:themeFillTint="33"/>
            <w:noWrap/>
            <w:hideMark/>
          </w:tcPr>
          <w:p w14:paraId="1AA317B5"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65        </w:t>
            </w:r>
          </w:p>
        </w:tc>
      </w:tr>
      <w:tr w:rsidR="0063041E" w:rsidRPr="00DB58E9" w14:paraId="2C490ECD"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5E854C7B"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Answer a call using Bluetooth</w:t>
            </w:r>
          </w:p>
        </w:tc>
        <w:tc>
          <w:tcPr>
            <w:tcW w:w="679" w:type="dxa"/>
            <w:tcBorders>
              <w:right w:val="dotted" w:sz="4" w:space="0" w:color="198FCF" w:themeColor="accent6"/>
            </w:tcBorders>
            <w:noWrap/>
            <w:hideMark/>
          </w:tcPr>
          <w:p w14:paraId="3AD3F89B"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65        </w:t>
            </w:r>
          </w:p>
        </w:tc>
        <w:tc>
          <w:tcPr>
            <w:tcW w:w="678" w:type="dxa"/>
            <w:tcBorders>
              <w:left w:val="dotted" w:sz="4" w:space="0" w:color="198FCF" w:themeColor="accent6"/>
            </w:tcBorders>
            <w:noWrap/>
            <w:hideMark/>
          </w:tcPr>
          <w:p w14:paraId="70F517B1"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62        </w:t>
            </w:r>
          </w:p>
        </w:tc>
        <w:tc>
          <w:tcPr>
            <w:tcW w:w="678" w:type="dxa"/>
            <w:noWrap/>
            <w:hideMark/>
          </w:tcPr>
          <w:p w14:paraId="059AC2C9"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74 ↑</w:t>
            </w:r>
          </w:p>
        </w:tc>
        <w:tc>
          <w:tcPr>
            <w:tcW w:w="678" w:type="dxa"/>
            <w:noWrap/>
            <w:hideMark/>
          </w:tcPr>
          <w:p w14:paraId="1D2F58A3"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74 ↑</w:t>
            </w:r>
          </w:p>
        </w:tc>
        <w:tc>
          <w:tcPr>
            <w:tcW w:w="678" w:type="dxa"/>
            <w:tcBorders>
              <w:right w:val="dotted" w:sz="4" w:space="0" w:color="198FCF" w:themeColor="accent6"/>
            </w:tcBorders>
            <w:noWrap/>
            <w:hideMark/>
          </w:tcPr>
          <w:p w14:paraId="3C6820DC"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45 ↓</w:t>
            </w:r>
          </w:p>
        </w:tc>
        <w:tc>
          <w:tcPr>
            <w:tcW w:w="678" w:type="dxa"/>
            <w:tcBorders>
              <w:left w:val="dotted" w:sz="4" w:space="0" w:color="198FCF" w:themeColor="accent6"/>
            </w:tcBorders>
            <w:noWrap/>
            <w:hideMark/>
          </w:tcPr>
          <w:p w14:paraId="01C161E1"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678" w:type="dxa"/>
            <w:tcBorders>
              <w:right w:val="dotted" w:sz="4" w:space="0" w:color="198FCF" w:themeColor="accent6"/>
            </w:tcBorders>
            <w:noWrap/>
            <w:hideMark/>
          </w:tcPr>
          <w:p w14:paraId="72D4B2ED"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678" w:type="dxa"/>
            <w:tcBorders>
              <w:left w:val="dotted" w:sz="4" w:space="0" w:color="198FCF" w:themeColor="accent6"/>
            </w:tcBorders>
            <w:noWrap/>
            <w:hideMark/>
          </w:tcPr>
          <w:p w14:paraId="64E12529"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678" w:type="dxa"/>
            <w:noWrap/>
            <w:hideMark/>
          </w:tcPr>
          <w:p w14:paraId="2C5B786D"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678" w:type="dxa"/>
            <w:noWrap/>
            <w:hideMark/>
          </w:tcPr>
          <w:p w14:paraId="4C27C1F7"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r>
      <w:tr w:rsidR="0063041E" w:rsidRPr="00DB58E9" w14:paraId="1EECB450" w14:textId="77777777" w:rsidTr="00E117A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9C9A1CC"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Make a call using Bluetooth</w:t>
            </w:r>
          </w:p>
        </w:tc>
        <w:tc>
          <w:tcPr>
            <w:tcW w:w="679" w:type="dxa"/>
            <w:tcBorders>
              <w:right w:val="dotted" w:sz="4" w:space="0" w:color="198FCF" w:themeColor="accent6"/>
            </w:tcBorders>
            <w:noWrap/>
            <w:hideMark/>
          </w:tcPr>
          <w:p w14:paraId="1750C1FD"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56        </w:t>
            </w:r>
          </w:p>
        </w:tc>
        <w:tc>
          <w:tcPr>
            <w:tcW w:w="678" w:type="dxa"/>
            <w:tcBorders>
              <w:left w:val="dotted" w:sz="4" w:space="0" w:color="198FCF" w:themeColor="accent6"/>
            </w:tcBorders>
            <w:noWrap/>
            <w:hideMark/>
          </w:tcPr>
          <w:p w14:paraId="102EC734"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55        </w:t>
            </w:r>
          </w:p>
        </w:tc>
        <w:tc>
          <w:tcPr>
            <w:tcW w:w="678" w:type="dxa"/>
            <w:noWrap/>
            <w:hideMark/>
          </w:tcPr>
          <w:p w14:paraId="6D9CC385"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67 ↑</w:t>
            </w:r>
          </w:p>
        </w:tc>
        <w:tc>
          <w:tcPr>
            <w:tcW w:w="678" w:type="dxa"/>
            <w:noWrap/>
            <w:hideMark/>
          </w:tcPr>
          <w:p w14:paraId="3205B6E9"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65 ↑</w:t>
            </w:r>
          </w:p>
        </w:tc>
        <w:tc>
          <w:tcPr>
            <w:tcW w:w="678" w:type="dxa"/>
            <w:tcBorders>
              <w:right w:val="dotted" w:sz="4" w:space="0" w:color="198FCF" w:themeColor="accent6"/>
            </w:tcBorders>
            <w:noWrap/>
            <w:hideMark/>
          </w:tcPr>
          <w:p w14:paraId="2046CA36"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29 ↓</w:t>
            </w:r>
          </w:p>
        </w:tc>
        <w:tc>
          <w:tcPr>
            <w:tcW w:w="678" w:type="dxa"/>
            <w:tcBorders>
              <w:left w:val="dotted" w:sz="4" w:space="0" w:color="198FCF" w:themeColor="accent6"/>
            </w:tcBorders>
            <w:noWrap/>
            <w:hideMark/>
          </w:tcPr>
          <w:p w14:paraId="56C82A9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56        </w:t>
            </w:r>
          </w:p>
        </w:tc>
        <w:tc>
          <w:tcPr>
            <w:tcW w:w="678" w:type="dxa"/>
            <w:tcBorders>
              <w:right w:val="dotted" w:sz="4" w:space="0" w:color="198FCF" w:themeColor="accent6"/>
            </w:tcBorders>
            <w:noWrap/>
            <w:hideMark/>
          </w:tcPr>
          <w:p w14:paraId="5817E7A8"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678" w:type="dxa"/>
            <w:tcBorders>
              <w:left w:val="dotted" w:sz="4" w:space="0" w:color="198FCF" w:themeColor="accent6"/>
            </w:tcBorders>
            <w:noWrap/>
            <w:hideMark/>
          </w:tcPr>
          <w:p w14:paraId="281F0654"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678" w:type="dxa"/>
            <w:noWrap/>
            <w:hideMark/>
          </w:tcPr>
          <w:p w14:paraId="49428661"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        </w:t>
            </w:r>
          </w:p>
        </w:tc>
        <w:tc>
          <w:tcPr>
            <w:tcW w:w="678" w:type="dxa"/>
            <w:noWrap/>
            <w:hideMark/>
          </w:tcPr>
          <w:p w14:paraId="182A041E"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54        </w:t>
            </w:r>
          </w:p>
        </w:tc>
      </w:tr>
      <w:tr w:rsidR="0063041E" w:rsidRPr="006F797E" w14:paraId="4E456D87"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shd w:val="clear" w:color="auto" w:fill="CDE9F9" w:themeFill="accent6" w:themeFillTint="33"/>
            <w:noWrap/>
            <w:hideMark/>
          </w:tcPr>
          <w:p w14:paraId="79CE2A7D" w14:textId="77777777" w:rsidR="00DB58E9" w:rsidRPr="00DB58E9" w:rsidRDefault="00DB58E9"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Illegal use of a mobile phone (non-Bluetooth)</w:t>
            </w:r>
          </w:p>
        </w:tc>
        <w:tc>
          <w:tcPr>
            <w:tcW w:w="679" w:type="dxa"/>
            <w:tcBorders>
              <w:right w:val="dotted" w:sz="4" w:space="0" w:color="198FCF" w:themeColor="accent6"/>
            </w:tcBorders>
            <w:shd w:val="clear" w:color="auto" w:fill="CDE9F9" w:themeFill="accent6" w:themeFillTint="33"/>
            <w:noWrap/>
            <w:hideMark/>
          </w:tcPr>
          <w:p w14:paraId="7540FDE9"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29        </w:t>
            </w:r>
          </w:p>
        </w:tc>
        <w:tc>
          <w:tcPr>
            <w:tcW w:w="678" w:type="dxa"/>
            <w:tcBorders>
              <w:left w:val="dotted" w:sz="4" w:space="0" w:color="198FCF" w:themeColor="accent6"/>
            </w:tcBorders>
            <w:shd w:val="clear" w:color="auto" w:fill="CDE9F9" w:themeFill="accent6" w:themeFillTint="33"/>
            <w:noWrap/>
            <w:hideMark/>
          </w:tcPr>
          <w:p w14:paraId="5959C143"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lang w:eastAsia="en-AU"/>
              </w:rPr>
            </w:pPr>
            <w:r w:rsidRPr="00DB58E9">
              <w:rPr>
                <w:rFonts w:eastAsia="Times New Roman"/>
                <w:b/>
                <w:bCs/>
                <w:color w:val="198FCF"/>
                <w:lang w:eastAsia="en-AU"/>
              </w:rPr>
              <w:t>37 ↑</w:t>
            </w:r>
          </w:p>
        </w:tc>
        <w:tc>
          <w:tcPr>
            <w:tcW w:w="678" w:type="dxa"/>
            <w:shd w:val="clear" w:color="auto" w:fill="CDE9F9" w:themeFill="accent6" w:themeFillTint="33"/>
            <w:noWrap/>
            <w:hideMark/>
          </w:tcPr>
          <w:p w14:paraId="63581DA6"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DB58E9">
              <w:rPr>
                <w:rFonts w:eastAsia="Times New Roman"/>
                <w:b/>
                <w:bCs/>
                <w:color w:val="198FCF"/>
                <w:szCs w:val="22"/>
                <w:lang w:eastAsia="en-AU"/>
              </w:rPr>
              <w:t>42 ↑</w:t>
            </w:r>
          </w:p>
        </w:tc>
        <w:tc>
          <w:tcPr>
            <w:tcW w:w="678" w:type="dxa"/>
            <w:shd w:val="clear" w:color="auto" w:fill="CDE9F9" w:themeFill="accent6" w:themeFillTint="33"/>
            <w:noWrap/>
            <w:hideMark/>
          </w:tcPr>
          <w:p w14:paraId="4676623D"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30        </w:t>
            </w:r>
          </w:p>
        </w:tc>
        <w:tc>
          <w:tcPr>
            <w:tcW w:w="678" w:type="dxa"/>
            <w:tcBorders>
              <w:right w:val="dotted" w:sz="4" w:space="0" w:color="198FCF" w:themeColor="accent6"/>
            </w:tcBorders>
            <w:shd w:val="clear" w:color="auto" w:fill="CDE9F9" w:themeFill="accent6" w:themeFillTint="33"/>
            <w:noWrap/>
            <w:hideMark/>
          </w:tcPr>
          <w:p w14:paraId="46A39E71"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DB58E9">
              <w:rPr>
                <w:rFonts w:eastAsia="Times New Roman"/>
                <w:b/>
                <w:bCs/>
                <w:color w:val="FF0000"/>
                <w:szCs w:val="22"/>
                <w:lang w:eastAsia="en-AU"/>
              </w:rPr>
              <w:t>11 ↓</w:t>
            </w:r>
          </w:p>
        </w:tc>
        <w:tc>
          <w:tcPr>
            <w:tcW w:w="678" w:type="dxa"/>
            <w:tcBorders>
              <w:left w:val="dotted" w:sz="4" w:space="0" w:color="198FCF" w:themeColor="accent6"/>
            </w:tcBorders>
            <w:shd w:val="clear" w:color="auto" w:fill="CDE9F9" w:themeFill="accent6" w:themeFillTint="33"/>
            <w:noWrap/>
            <w:hideMark/>
          </w:tcPr>
          <w:p w14:paraId="0E023E8E"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31        </w:t>
            </w:r>
          </w:p>
        </w:tc>
        <w:tc>
          <w:tcPr>
            <w:tcW w:w="678" w:type="dxa"/>
            <w:tcBorders>
              <w:right w:val="dotted" w:sz="4" w:space="0" w:color="198FCF" w:themeColor="accent6"/>
            </w:tcBorders>
            <w:shd w:val="clear" w:color="auto" w:fill="CDE9F9" w:themeFill="accent6" w:themeFillTint="33"/>
            <w:noWrap/>
            <w:hideMark/>
          </w:tcPr>
          <w:p w14:paraId="0726777A"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28        </w:t>
            </w:r>
          </w:p>
        </w:tc>
        <w:tc>
          <w:tcPr>
            <w:tcW w:w="678" w:type="dxa"/>
            <w:tcBorders>
              <w:left w:val="dotted" w:sz="4" w:space="0" w:color="198FCF" w:themeColor="accent6"/>
            </w:tcBorders>
            <w:shd w:val="clear" w:color="auto" w:fill="CDE9F9" w:themeFill="accent6" w:themeFillTint="33"/>
            <w:noWrap/>
            <w:hideMark/>
          </w:tcPr>
          <w:p w14:paraId="69C22509"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30        </w:t>
            </w:r>
          </w:p>
        </w:tc>
        <w:tc>
          <w:tcPr>
            <w:tcW w:w="678" w:type="dxa"/>
            <w:shd w:val="clear" w:color="auto" w:fill="CDE9F9" w:themeFill="accent6" w:themeFillTint="33"/>
            <w:noWrap/>
            <w:hideMark/>
          </w:tcPr>
          <w:p w14:paraId="5813C06E"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w:t>
            </w:r>
          </w:p>
        </w:tc>
        <w:tc>
          <w:tcPr>
            <w:tcW w:w="678" w:type="dxa"/>
            <w:shd w:val="clear" w:color="auto" w:fill="CDE9F9" w:themeFill="accent6" w:themeFillTint="33"/>
            <w:noWrap/>
            <w:hideMark/>
          </w:tcPr>
          <w:p w14:paraId="08CA26F6"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34        </w:t>
            </w:r>
          </w:p>
        </w:tc>
      </w:tr>
      <w:tr w:rsidR="0063041E" w:rsidRPr="00DB58E9" w14:paraId="66A94152" w14:textId="77777777" w:rsidTr="00E117A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5887BCCB"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Read a text message</w:t>
            </w:r>
          </w:p>
        </w:tc>
        <w:tc>
          <w:tcPr>
            <w:tcW w:w="679" w:type="dxa"/>
            <w:tcBorders>
              <w:right w:val="dotted" w:sz="4" w:space="0" w:color="198FCF" w:themeColor="accent6"/>
            </w:tcBorders>
            <w:noWrap/>
            <w:hideMark/>
          </w:tcPr>
          <w:p w14:paraId="6A628F09"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23        </w:t>
            </w:r>
          </w:p>
        </w:tc>
        <w:tc>
          <w:tcPr>
            <w:tcW w:w="678" w:type="dxa"/>
            <w:tcBorders>
              <w:left w:val="dotted" w:sz="4" w:space="0" w:color="198FCF" w:themeColor="accent6"/>
            </w:tcBorders>
            <w:noWrap/>
            <w:hideMark/>
          </w:tcPr>
          <w:p w14:paraId="62163D8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DB58E9">
              <w:rPr>
                <w:rFonts w:eastAsia="Times New Roman"/>
                <w:color w:val="198FCF"/>
                <w:lang w:eastAsia="en-AU"/>
              </w:rPr>
              <w:t>31 ↑</w:t>
            </w:r>
          </w:p>
        </w:tc>
        <w:tc>
          <w:tcPr>
            <w:tcW w:w="678" w:type="dxa"/>
            <w:noWrap/>
            <w:hideMark/>
          </w:tcPr>
          <w:p w14:paraId="0A44895E"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34 ↑</w:t>
            </w:r>
          </w:p>
        </w:tc>
        <w:tc>
          <w:tcPr>
            <w:tcW w:w="678" w:type="dxa"/>
            <w:noWrap/>
            <w:hideMark/>
          </w:tcPr>
          <w:p w14:paraId="02569CA4"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        </w:t>
            </w:r>
          </w:p>
        </w:tc>
        <w:tc>
          <w:tcPr>
            <w:tcW w:w="678" w:type="dxa"/>
            <w:tcBorders>
              <w:right w:val="dotted" w:sz="4" w:space="0" w:color="198FCF" w:themeColor="accent6"/>
            </w:tcBorders>
            <w:noWrap/>
            <w:hideMark/>
          </w:tcPr>
          <w:p w14:paraId="4FC3E99D"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8 ↓</w:t>
            </w:r>
          </w:p>
        </w:tc>
        <w:tc>
          <w:tcPr>
            <w:tcW w:w="678" w:type="dxa"/>
            <w:tcBorders>
              <w:left w:val="dotted" w:sz="4" w:space="0" w:color="198FCF" w:themeColor="accent6"/>
            </w:tcBorders>
            <w:noWrap/>
            <w:hideMark/>
          </w:tcPr>
          <w:p w14:paraId="29E6020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678" w:type="dxa"/>
            <w:tcBorders>
              <w:right w:val="dotted" w:sz="4" w:space="0" w:color="198FCF" w:themeColor="accent6"/>
            </w:tcBorders>
            <w:noWrap/>
            <w:hideMark/>
          </w:tcPr>
          <w:p w14:paraId="77E9B1A4"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678" w:type="dxa"/>
            <w:tcBorders>
              <w:left w:val="dotted" w:sz="4" w:space="0" w:color="198FCF" w:themeColor="accent6"/>
            </w:tcBorders>
            <w:noWrap/>
            <w:hideMark/>
          </w:tcPr>
          <w:p w14:paraId="5B50E99F"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24        </w:t>
            </w:r>
          </w:p>
        </w:tc>
        <w:tc>
          <w:tcPr>
            <w:tcW w:w="678" w:type="dxa"/>
            <w:noWrap/>
            <w:hideMark/>
          </w:tcPr>
          <w:p w14:paraId="4A1F5B24"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678" w:type="dxa"/>
            <w:noWrap/>
            <w:hideMark/>
          </w:tcPr>
          <w:p w14:paraId="2FF860E0"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r>
      <w:tr w:rsidR="0063041E" w:rsidRPr="00DB58E9" w14:paraId="165C5307"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63BDFBA"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Answer a call with a hand-held phone</w:t>
            </w:r>
          </w:p>
        </w:tc>
        <w:tc>
          <w:tcPr>
            <w:tcW w:w="679" w:type="dxa"/>
            <w:tcBorders>
              <w:right w:val="dotted" w:sz="4" w:space="0" w:color="198FCF" w:themeColor="accent6"/>
            </w:tcBorders>
            <w:noWrap/>
            <w:hideMark/>
          </w:tcPr>
          <w:p w14:paraId="42029C7D"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12        </w:t>
            </w:r>
          </w:p>
        </w:tc>
        <w:tc>
          <w:tcPr>
            <w:tcW w:w="678" w:type="dxa"/>
            <w:tcBorders>
              <w:left w:val="dotted" w:sz="4" w:space="0" w:color="198FCF" w:themeColor="accent6"/>
            </w:tcBorders>
            <w:noWrap/>
            <w:hideMark/>
          </w:tcPr>
          <w:p w14:paraId="793A50E8"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14        </w:t>
            </w:r>
          </w:p>
        </w:tc>
        <w:tc>
          <w:tcPr>
            <w:tcW w:w="678" w:type="dxa"/>
            <w:noWrap/>
            <w:hideMark/>
          </w:tcPr>
          <w:p w14:paraId="4D3ECAE4"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16 ↑</w:t>
            </w:r>
          </w:p>
        </w:tc>
        <w:tc>
          <w:tcPr>
            <w:tcW w:w="678" w:type="dxa"/>
            <w:noWrap/>
            <w:hideMark/>
          </w:tcPr>
          <w:p w14:paraId="7CFA7B58"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c>
          <w:tcPr>
            <w:tcW w:w="678" w:type="dxa"/>
            <w:tcBorders>
              <w:right w:val="dotted" w:sz="4" w:space="0" w:color="198FCF" w:themeColor="accent6"/>
            </w:tcBorders>
            <w:noWrap/>
            <w:hideMark/>
          </w:tcPr>
          <w:p w14:paraId="305ADC1A"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5 ↓</w:t>
            </w:r>
          </w:p>
        </w:tc>
        <w:tc>
          <w:tcPr>
            <w:tcW w:w="678" w:type="dxa"/>
            <w:tcBorders>
              <w:left w:val="dotted" w:sz="4" w:space="0" w:color="198FCF" w:themeColor="accent6"/>
            </w:tcBorders>
            <w:noWrap/>
            <w:hideMark/>
          </w:tcPr>
          <w:p w14:paraId="28BA921C"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14 ↑</w:t>
            </w:r>
          </w:p>
        </w:tc>
        <w:tc>
          <w:tcPr>
            <w:tcW w:w="678" w:type="dxa"/>
            <w:tcBorders>
              <w:right w:val="dotted" w:sz="4" w:space="0" w:color="198FCF" w:themeColor="accent6"/>
            </w:tcBorders>
            <w:noWrap/>
            <w:hideMark/>
          </w:tcPr>
          <w:p w14:paraId="18840CA6"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10 ↓</w:t>
            </w:r>
          </w:p>
        </w:tc>
        <w:tc>
          <w:tcPr>
            <w:tcW w:w="678" w:type="dxa"/>
            <w:tcBorders>
              <w:left w:val="dotted" w:sz="4" w:space="0" w:color="198FCF" w:themeColor="accent6"/>
            </w:tcBorders>
            <w:noWrap/>
            <w:hideMark/>
          </w:tcPr>
          <w:p w14:paraId="1CE5F2EE"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78" w:type="dxa"/>
            <w:noWrap/>
            <w:hideMark/>
          </w:tcPr>
          <w:p w14:paraId="3CA557E6"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c>
          <w:tcPr>
            <w:tcW w:w="678" w:type="dxa"/>
            <w:noWrap/>
            <w:hideMark/>
          </w:tcPr>
          <w:p w14:paraId="2E29D850"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16 ↑</w:t>
            </w:r>
          </w:p>
        </w:tc>
      </w:tr>
      <w:tr w:rsidR="0063041E" w:rsidRPr="00DB58E9" w14:paraId="1FECE9C1" w14:textId="77777777" w:rsidTr="00E117A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EE9DE79"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Write and send a text message while driving</w:t>
            </w:r>
          </w:p>
        </w:tc>
        <w:tc>
          <w:tcPr>
            <w:tcW w:w="679" w:type="dxa"/>
            <w:tcBorders>
              <w:right w:val="dotted" w:sz="4" w:space="0" w:color="198FCF" w:themeColor="accent6"/>
            </w:tcBorders>
            <w:noWrap/>
            <w:hideMark/>
          </w:tcPr>
          <w:p w14:paraId="1D08CB3C"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10        </w:t>
            </w:r>
          </w:p>
        </w:tc>
        <w:tc>
          <w:tcPr>
            <w:tcW w:w="678" w:type="dxa"/>
            <w:tcBorders>
              <w:left w:val="dotted" w:sz="4" w:space="0" w:color="198FCF" w:themeColor="accent6"/>
            </w:tcBorders>
            <w:noWrap/>
            <w:hideMark/>
          </w:tcPr>
          <w:p w14:paraId="75697943"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13        </w:t>
            </w:r>
          </w:p>
        </w:tc>
        <w:tc>
          <w:tcPr>
            <w:tcW w:w="678" w:type="dxa"/>
            <w:noWrap/>
            <w:hideMark/>
          </w:tcPr>
          <w:p w14:paraId="6A5DEF95"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17 ↑</w:t>
            </w:r>
          </w:p>
        </w:tc>
        <w:tc>
          <w:tcPr>
            <w:tcW w:w="678" w:type="dxa"/>
            <w:noWrap/>
            <w:hideMark/>
          </w:tcPr>
          <w:p w14:paraId="30BD04DE"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        </w:t>
            </w:r>
          </w:p>
        </w:tc>
        <w:tc>
          <w:tcPr>
            <w:tcW w:w="678" w:type="dxa"/>
            <w:tcBorders>
              <w:right w:val="dotted" w:sz="4" w:space="0" w:color="198FCF" w:themeColor="accent6"/>
            </w:tcBorders>
            <w:noWrap/>
            <w:hideMark/>
          </w:tcPr>
          <w:p w14:paraId="5E70750A"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1 ↓</w:t>
            </w:r>
          </w:p>
        </w:tc>
        <w:tc>
          <w:tcPr>
            <w:tcW w:w="678" w:type="dxa"/>
            <w:tcBorders>
              <w:left w:val="dotted" w:sz="4" w:space="0" w:color="198FCF" w:themeColor="accent6"/>
            </w:tcBorders>
            <w:noWrap/>
            <w:hideMark/>
          </w:tcPr>
          <w:p w14:paraId="1B46E9E9"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        </w:t>
            </w:r>
          </w:p>
        </w:tc>
        <w:tc>
          <w:tcPr>
            <w:tcW w:w="678" w:type="dxa"/>
            <w:tcBorders>
              <w:right w:val="dotted" w:sz="4" w:space="0" w:color="198FCF" w:themeColor="accent6"/>
            </w:tcBorders>
            <w:noWrap/>
            <w:hideMark/>
          </w:tcPr>
          <w:p w14:paraId="0A884AFE"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678" w:type="dxa"/>
            <w:tcBorders>
              <w:left w:val="dotted" w:sz="4" w:space="0" w:color="198FCF" w:themeColor="accent6"/>
            </w:tcBorders>
            <w:noWrap/>
            <w:hideMark/>
          </w:tcPr>
          <w:p w14:paraId="29B1A05B"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        </w:t>
            </w:r>
          </w:p>
        </w:tc>
        <w:tc>
          <w:tcPr>
            <w:tcW w:w="678" w:type="dxa"/>
            <w:noWrap/>
            <w:hideMark/>
          </w:tcPr>
          <w:p w14:paraId="1E6191BC"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noWrap/>
            <w:hideMark/>
          </w:tcPr>
          <w:p w14:paraId="2020A880"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r>
      <w:tr w:rsidR="0063041E" w:rsidRPr="00DB58E9" w14:paraId="1312AB43" w14:textId="77777777" w:rsidTr="00E117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5ED04DE1"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Make a call with a hand-held phone</w:t>
            </w:r>
          </w:p>
        </w:tc>
        <w:tc>
          <w:tcPr>
            <w:tcW w:w="679" w:type="dxa"/>
            <w:tcBorders>
              <w:right w:val="dotted" w:sz="4" w:space="0" w:color="198FCF" w:themeColor="accent6"/>
            </w:tcBorders>
            <w:noWrap/>
            <w:hideMark/>
          </w:tcPr>
          <w:p w14:paraId="7848967D"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8        </w:t>
            </w:r>
          </w:p>
        </w:tc>
        <w:tc>
          <w:tcPr>
            <w:tcW w:w="678" w:type="dxa"/>
            <w:tcBorders>
              <w:left w:val="dotted" w:sz="4" w:space="0" w:color="198FCF" w:themeColor="accent6"/>
            </w:tcBorders>
            <w:noWrap/>
            <w:hideMark/>
          </w:tcPr>
          <w:p w14:paraId="13C22CE1"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11        </w:t>
            </w:r>
          </w:p>
        </w:tc>
        <w:tc>
          <w:tcPr>
            <w:tcW w:w="678" w:type="dxa"/>
            <w:noWrap/>
            <w:hideMark/>
          </w:tcPr>
          <w:p w14:paraId="1B4063C5"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13 ↑</w:t>
            </w:r>
          </w:p>
        </w:tc>
        <w:tc>
          <w:tcPr>
            <w:tcW w:w="678" w:type="dxa"/>
            <w:noWrap/>
            <w:hideMark/>
          </w:tcPr>
          <w:p w14:paraId="1040409B"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        </w:t>
            </w:r>
          </w:p>
        </w:tc>
        <w:tc>
          <w:tcPr>
            <w:tcW w:w="678" w:type="dxa"/>
            <w:tcBorders>
              <w:right w:val="dotted" w:sz="4" w:space="0" w:color="198FCF" w:themeColor="accent6"/>
            </w:tcBorders>
            <w:noWrap/>
            <w:hideMark/>
          </w:tcPr>
          <w:p w14:paraId="0BFB2B17"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2 ↓</w:t>
            </w:r>
          </w:p>
        </w:tc>
        <w:tc>
          <w:tcPr>
            <w:tcW w:w="678" w:type="dxa"/>
            <w:tcBorders>
              <w:left w:val="dotted" w:sz="4" w:space="0" w:color="198FCF" w:themeColor="accent6"/>
            </w:tcBorders>
            <w:noWrap/>
            <w:hideMark/>
          </w:tcPr>
          <w:p w14:paraId="3DB0CE59"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        </w:t>
            </w:r>
          </w:p>
        </w:tc>
        <w:tc>
          <w:tcPr>
            <w:tcW w:w="678" w:type="dxa"/>
            <w:tcBorders>
              <w:right w:val="dotted" w:sz="4" w:space="0" w:color="198FCF" w:themeColor="accent6"/>
            </w:tcBorders>
            <w:noWrap/>
            <w:hideMark/>
          </w:tcPr>
          <w:p w14:paraId="42E900A0"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tcBorders>
              <w:left w:val="dotted" w:sz="4" w:space="0" w:color="198FCF" w:themeColor="accent6"/>
            </w:tcBorders>
            <w:noWrap/>
            <w:hideMark/>
          </w:tcPr>
          <w:p w14:paraId="7FC9E139"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noWrap/>
            <w:hideMark/>
          </w:tcPr>
          <w:p w14:paraId="7ED24582" w14:textId="77777777" w:rsidR="00DB58E9" w:rsidRPr="00DB58E9"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noWrap/>
            <w:hideMark/>
          </w:tcPr>
          <w:p w14:paraId="63C18B87" w14:textId="77777777" w:rsidR="00DB58E9" w:rsidRPr="00A368AC" w:rsidRDefault="00DB58E9" w:rsidP="00DB58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        </w:t>
            </w:r>
          </w:p>
        </w:tc>
      </w:tr>
      <w:tr w:rsidR="0063041E" w:rsidRPr="00DB58E9" w14:paraId="2027961E" w14:textId="77777777" w:rsidTr="00E117A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4E40EE6C"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Use a messaging app</w:t>
            </w:r>
          </w:p>
        </w:tc>
        <w:tc>
          <w:tcPr>
            <w:tcW w:w="679" w:type="dxa"/>
            <w:tcBorders>
              <w:right w:val="dotted" w:sz="4" w:space="0" w:color="198FCF" w:themeColor="accent6"/>
            </w:tcBorders>
            <w:noWrap/>
            <w:hideMark/>
          </w:tcPr>
          <w:p w14:paraId="2C079135"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8        </w:t>
            </w:r>
          </w:p>
        </w:tc>
        <w:tc>
          <w:tcPr>
            <w:tcW w:w="678" w:type="dxa"/>
            <w:tcBorders>
              <w:left w:val="dotted" w:sz="4" w:space="0" w:color="198FCF" w:themeColor="accent6"/>
            </w:tcBorders>
            <w:noWrap/>
            <w:hideMark/>
          </w:tcPr>
          <w:p w14:paraId="395A6E47"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DB58E9">
              <w:rPr>
                <w:rFonts w:eastAsia="Times New Roman"/>
                <w:color w:val="198FCF"/>
                <w:lang w:eastAsia="en-AU"/>
              </w:rPr>
              <w:t>15 ↑</w:t>
            </w:r>
          </w:p>
        </w:tc>
        <w:tc>
          <w:tcPr>
            <w:tcW w:w="678" w:type="dxa"/>
            <w:noWrap/>
            <w:hideMark/>
          </w:tcPr>
          <w:p w14:paraId="5D457355"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58E9">
              <w:rPr>
                <w:rFonts w:eastAsia="Times New Roman"/>
                <w:color w:val="198FCF"/>
                <w:szCs w:val="22"/>
                <w:lang w:eastAsia="en-AU"/>
              </w:rPr>
              <w:t>14 ↑</w:t>
            </w:r>
          </w:p>
        </w:tc>
        <w:tc>
          <w:tcPr>
            <w:tcW w:w="678" w:type="dxa"/>
            <w:noWrap/>
            <w:hideMark/>
          </w:tcPr>
          <w:p w14:paraId="4C66600A"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5 ↓</w:t>
            </w:r>
          </w:p>
        </w:tc>
        <w:tc>
          <w:tcPr>
            <w:tcW w:w="678" w:type="dxa"/>
            <w:tcBorders>
              <w:right w:val="dotted" w:sz="4" w:space="0" w:color="198FCF" w:themeColor="accent6"/>
            </w:tcBorders>
            <w:noWrap/>
            <w:hideMark/>
          </w:tcPr>
          <w:p w14:paraId="0E7F4983"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58E9">
              <w:rPr>
                <w:rFonts w:eastAsia="Times New Roman"/>
                <w:color w:val="FF0000"/>
                <w:szCs w:val="22"/>
                <w:lang w:eastAsia="en-AU"/>
              </w:rPr>
              <w:t>1 ↓</w:t>
            </w:r>
          </w:p>
        </w:tc>
        <w:tc>
          <w:tcPr>
            <w:tcW w:w="678" w:type="dxa"/>
            <w:tcBorders>
              <w:left w:val="dotted" w:sz="4" w:space="0" w:color="198FCF" w:themeColor="accent6"/>
            </w:tcBorders>
            <w:noWrap/>
            <w:hideMark/>
          </w:tcPr>
          <w:p w14:paraId="4433CCF4"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tcBorders>
              <w:right w:val="dotted" w:sz="4" w:space="0" w:color="198FCF" w:themeColor="accent6"/>
            </w:tcBorders>
            <w:noWrap/>
            <w:hideMark/>
          </w:tcPr>
          <w:p w14:paraId="124A867C"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678" w:type="dxa"/>
            <w:tcBorders>
              <w:left w:val="dotted" w:sz="4" w:space="0" w:color="198FCF" w:themeColor="accent6"/>
            </w:tcBorders>
            <w:noWrap/>
            <w:hideMark/>
          </w:tcPr>
          <w:p w14:paraId="5015EE5B"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78" w:type="dxa"/>
            <w:noWrap/>
            <w:hideMark/>
          </w:tcPr>
          <w:p w14:paraId="7465F272" w14:textId="77777777" w:rsidR="00DB58E9" w:rsidRPr="00DB58E9"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678" w:type="dxa"/>
            <w:noWrap/>
            <w:hideMark/>
          </w:tcPr>
          <w:p w14:paraId="0612F402" w14:textId="77777777" w:rsidR="00DB58E9" w:rsidRPr="00A368AC" w:rsidRDefault="00DB58E9" w:rsidP="00DB58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        </w:t>
            </w:r>
          </w:p>
        </w:tc>
      </w:tr>
      <w:tr w:rsidR="0063041E" w:rsidRPr="00DB58E9" w14:paraId="22E19049" w14:textId="77777777" w:rsidTr="00E117A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9B6C8E1" w14:textId="77777777" w:rsidR="00DB58E9" w:rsidRPr="00DB58E9" w:rsidRDefault="00DB58E9"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679" w:type="dxa"/>
            <w:tcBorders>
              <w:right w:val="dotted" w:sz="4" w:space="0" w:color="198FCF" w:themeColor="accent6"/>
            </w:tcBorders>
            <w:noWrap/>
            <w:hideMark/>
          </w:tcPr>
          <w:p w14:paraId="64451A41"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2703        </w:t>
            </w:r>
          </w:p>
        </w:tc>
        <w:tc>
          <w:tcPr>
            <w:tcW w:w="678" w:type="dxa"/>
            <w:tcBorders>
              <w:left w:val="dotted" w:sz="4" w:space="0" w:color="198FCF" w:themeColor="accent6"/>
            </w:tcBorders>
            <w:noWrap/>
            <w:hideMark/>
          </w:tcPr>
          <w:p w14:paraId="4A0D2A7F"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405        </w:t>
            </w:r>
          </w:p>
        </w:tc>
        <w:tc>
          <w:tcPr>
            <w:tcW w:w="678" w:type="dxa"/>
            <w:noWrap/>
            <w:hideMark/>
          </w:tcPr>
          <w:p w14:paraId="76241FC7"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644        </w:t>
            </w:r>
          </w:p>
        </w:tc>
        <w:tc>
          <w:tcPr>
            <w:tcW w:w="678" w:type="dxa"/>
            <w:noWrap/>
            <w:hideMark/>
          </w:tcPr>
          <w:p w14:paraId="62E406BC"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970        </w:t>
            </w:r>
          </w:p>
        </w:tc>
        <w:tc>
          <w:tcPr>
            <w:tcW w:w="678" w:type="dxa"/>
            <w:tcBorders>
              <w:right w:val="dotted" w:sz="4" w:space="0" w:color="198FCF" w:themeColor="accent6"/>
            </w:tcBorders>
            <w:noWrap/>
            <w:hideMark/>
          </w:tcPr>
          <w:p w14:paraId="60E3346F"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689        </w:t>
            </w:r>
          </w:p>
        </w:tc>
        <w:tc>
          <w:tcPr>
            <w:tcW w:w="678" w:type="dxa"/>
            <w:tcBorders>
              <w:left w:val="dotted" w:sz="4" w:space="0" w:color="198FCF" w:themeColor="accent6"/>
            </w:tcBorders>
            <w:noWrap/>
            <w:hideMark/>
          </w:tcPr>
          <w:p w14:paraId="075F73E0"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1329        </w:t>
            </w:r>
          </w:p>
        </w:tc>
        <w:tc>
          <w:tcPr>
            <w:tcW w:w="678" w:type="dxa"/>
            <w:tcBorders>
              <w:right w:val="dotted" w:sz="4" w:space="0" w:color="198FCF" w:themeColor="accent6"/>
            </w:tcBorders>
            <w:noWrap/>
            <w:hideMark/>
          </w:tcPr>
          <w:p w14:paraId="73ECFAEA"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1377        </w:t>
            </w:r>
          </w:p>
        </w:tc>
        <w:tc>
          <w:tcPr>
            <w:tcW w:w="678" w:type="dxa"/>
            <w:tcBorders>
              <w:left w:val="dotted" w:sz="4" w:space="0" w:color="198FCF" w:themeColor="accent6"/>
            </w:tcBorders>
            <w:noWrap/>
            <w:hideMark/>
          </w:tcPr>
          <w:p w14:paraId="6562D918"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1308        </w:t>
            </w:r>
          </w:p>
        </w:tc>
        <w:tc>
          <w:tcPr>
            <w:tcW w:w="678" w:type="dxa"/>
            <w:noWrap/>
            <w:hideMark/>
          </w:tcPr>
          <w:p w14:paraId="1C2F51C0" w14:textId="77777777" w:rsidR="00DB58E9" w:rsidRPr="00DB58E9"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933        </w:t>
            </w:r>
          </w:p>
        </w:tc>
        <w:tc>
          <w:tcPr>
            <w:tcW w:w="678" w:type="dxa"/>
            <w:noWrap/>
            <w:hideMark/>
          </w:tcPr>
          <w:p w14:paraId="5E5FF908" w14:textId="77777777" w:rsidR="00DB58E9" w:rsidRPr="00A368AC" w:rsidRDefault="00DB58E9" w:rsidP="00DB58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462        </w:t>
            </w:r>
          </w:p>
        </w:tc>
      </w:tr>
    </w:tbl>
    <w:p w14:paraId="4268F4F8" w14:textId="77777777" w:rsidR="00C570F8" w:rsidRPr="005F2C0E" w:rsidRDefault="00C570F8" w:rsidP="00C570F8">
      <w:pPr>
        <w:pStyle w:val="BaseText"/>
      </w:pPr>
      <w:r>
        <w:t>DB2ABCD - In the past three months, how often did you….</w:t>
      </w:r>
    </w:p>
    <w:p w14:paraId="4F8AADA0" w14:textId="77777777" w:rsidR="00C570F8" w:rsidRPr="005F2C0E" w:rsidRDefault="00C570F8" w:rsidP="00C570F8">
      <w:pPr>
        <w:pStyle w:val="BaseText"/>
      </w:pPr>
      <w:r>
        <w:t>Filter: Driver; Weighted sample; base n=2703</w:t>
      </w:r>
    </w:p>
    <w:p w14:paraId="1633C3AC" w14:textId="77777777" w:rsidR="00C570F8" w:rsidRPr="005F2C0E" w:rsidRDefault="00C570F8" w:rsidP="00C570F8">
      <w:pPr>
        <w:pStyle w:val="BaseText"/>
      </w:pPr>
      <w:r>
        <w:t>Blue up arrows (</w:t>
      </w:r>
      <w:r w:rsidRPr="23D27656">
        <w:rPr>
          <w:color w:val="198FCF" w:themeColor="accent6"/>
          <w:vertAlign w:val="subscript"/>
          <w:lang w:eastAsia="en-AU"/>
        </w:rPr>
        <w:t>↑</w:t>
      </w:r>
      <w:r>
        <w:t>) and red down arrows (</w:t>
      </w:r>
      <w:r w:rsidRPr="23D27656">
        <w:rPr>
          <w:color w:val="FF0000"/>
          <w:vertAlign w:val="subscript"/>
          <w:lang w:eastAsia="en-AU"/>
        </w:rPr>
        <w:t>↓</w:t>
      </w:r>
      <w:r>
        <w:t>) indicate statistically significant difference compared to respondents not in that category.</w:t>
      </w:r>
    </w:p>
    <w:p w14:paraId="5AE64A37" w14:textId="77777777" w:rsidR="00C570F8" w:rsidRPr="005F2C0E" w:rsidRDefault="00C570F8" w:rsidP="008253F2">
      <w:pPr>
        <w:pStyle w:val="BaseText"/>
      </w:pPr>
      <w:r>
        <w:t>Figures may not add to 100% due to rounding.</w:t>
      </w:r>
    </w:p>
    <w:p w14:paraId="4FBA0AAD" w14:textId="77777777" w:rsidR="00932D90" w:rsidRDefault="00932D90">
      <w:pPr>
        <w:spacing w:before="0" w:after="0" w:line="240" w:lineRule="auto"/>
        <w:rPr>
          <w:b/>
          <w:bCs/>
          <w:sz w:val="28"/>
          <w:szCs w:val="28"/>
          <w:highlight w:val="yellow"/>
        </w:rPr>
      </w:pPr>
      <w:r>
        <w:rPr>
          <w:highlight w:val="yellow"/>
        </w:rPr>
        <w:br w:type="page"/>
      </w:r>
    </w:p>
    <w:p w14:paraId="2F3881DD" w14:textId="77777777" w:rsidR="00C570F8" w:rsidRPr="005457EC" w:rsidRDefault="00C570F8" w:rsidP="00C570F8">
      <w:pPr>
        <w:pStyle w:val="Heading2"/>
      </w:pPr>
      <w:bookmarkStart w:id="229" w:name="_Toc36121012"/>
      <w:bookmarkStart w:id="230" w:name="_Toc36824561"/>
      <w:bookmarkStart w:id="231" w:name="_Toc69195844"/>
      <w:bookmarkStart w:id="232" w:name="_Toc99435287"/>
      <w:r w:rsidRPr="005457EC">
        <w:t>Pedestrian distractions</w:t>
      </w:r>
      <w:bookmarkEnd w:id="229"/>
      <w:bookmarkEnd w:id="230"/>
      <w:bookmarkEnd w:id="231"/>
      <w:bookmarkEnd w:id="232"/>
    </w:p>
    <w:p w14:paraId="25DACE28" w14:textId="77777777" w:rsidR="00C570F8" w:rsidRPr="005457EC" w:rsidRDefault="00C570F8" w:rsidP="00C570F8">
      <w:r w:rsidRPr="005457EC">
        <w:t xml:space="preserve">Respondents were asked several questions concerning the frequency and causes of pedestrian distractions. </w:t>
      </w:r>
    </w:p>
    <w:p w14:paraId="5623AA53" w14:textId="77777777" w:rsidR="00C570F8" w:rsidRPr="005457EC" w:rsidRDefault="00C570F8" w:rsidP="00C570F8">
      <w:pPr>
        <w:pStyle w:val="Heading3"/>
      </w:pPr>
      <w:r w:rsidRPr="005457EC">
        <w:t>Frequency of pedestrian distractions</w:t>
      </w:r>
    </w:p>
    <w:p w14:paraId="314A0B2B" w14:textId="77777777" w:rsidR="00C570F8" w:rsidRPr="005457EC" w:rsidRDefault="00C570F8" w:rsidP="00C570F8">
      <w:r w:rsidRPr="005457EC">
        <w:t xml:space="preserve">Respondents were asked how often they crossed the street while listening to headphones in the last three months. </w:t>
      </w:r>
      <w:r w:rsidR="005457EC">
        <w:t xml:space="preserve">About two in five </w:t>
      </w:r>
      <w:r w:rsidRPr="005457EC">
        <w:t>(3</w:t>
      </w:r>
      <w:r w:rsidR="005457EC">
        <w:t>7</w:t>
      </w:r>
      <w:r w:rsidRPr="005457EC">
        <w:t xml:space="preserve">%) </w:t>
      </w:r>
      <w:r w:rsidR="005457EC">
        <w:t xml:space="preserve">respondents </w:t>
      </w:r>
      <w:r w:rsidRPr="005457EC">
        <w:t>report having done so in the last three months.</w:t>
      </w:r>
    </w:p>
    <w:p w14:paraId="009B425F" w14:textId="59CDD497" w:rsidR="00C570F8" w:rsidRPr="005457EC" w:rsidRDefault="00C570F8" w:rsidP="00C570F8">
      <w:r w:rsidRPr="005457EC">
        <w:t xml:space="preserve">As shown in </w:t>
      </w:r>
      <w:r w:rsidRPr="005457EC">
        <w:fldChar w:fldCharType="begin"/>
      </w:r>
      <w:r w:rsidRPr="005457EC">
        <w:instrText xml:space="preserve"> REF _Ref72184672 \h </w:instrText>
      </w:r>
      <w:r w:rsidR="005F2C0E" w:rsidRPr="005457EC">
        <w:instrText xml:space="preserve"> \* MERGEFORMAT </w:instrText>
      </w:r>
      <w:r w:rsidRPr="005457EC">
        <w:fldChar w:fldCharType="separate"/>
      </w:r>
      <w:r w:rsidR="0058012E" w:rsidRPr="005457EC">
        <w:t xml:space="preserve">Table </w:t>
      </w:r>
      <w:r w:rsidR="0058012E">
        <w:rPr>
          <w:noProof/>
        </w:rPr>
        <w:t>40</w:t>
      </w:r>
      <w:r w:rsidRPr="005457EC">
        <w:fldChar w:fldCharType="end"/>
      </w:r>
      <w:r w:rsidRPr="005457EC">
        <w:t xml:space="preserve">, </w:t>
      </w:r>
      <w:r w:rsidR="005457EC">
        <w:t>eleven</w:t>
      </w:r>
      <w:r w:rsidRPr="005457EC">
        <w:t xml:space="preserve"> per cent </w:t>
      </w:r>
      <w:r w:rsidR="003056C4">
        <w:t xml:space="preserve">(11%) </w:t>
      </w:r>
      <w:r w:rsidRPr="005457EC">
        <w:t>of respondents listen to headphones when they cross the street at least half the time. Younger respondents are more likely to listen to headphones while crossing the street; respondents aged 18-25 (3</w:t>
      </w:r>
      <w:r w:rsidR="00DE71F9">
        <w:t>1</w:t>
      </w:r>
      <w:r w:rsidRPr="005457EC">
        <w:t xml:space="preserve">%) report listening at least half the time, compared to </w:t>
      </w:r>
      <w:r w:rsidR="00DE71F9">
        <w:t>17</w:t>
      </w:r>
      <w:r w:rsidRPr="005457EC">
        <w:t xml:space="preserve">% of those aged 26-39, </w:t>
      </w:r>
      <w:r w:rsidR="00DE71F9">
        <w:t>6</w:t>
      </w:r>
      <w:r w:rsidRPr="005457EC">
        <w:t xml:space="preserve">% of those aged 40-60 and </w:t>
      </w:r>
      <w:r w:rsidR="00DE71F9">
        <w:t xml:space="preserve">none </w:t>
      </w:r>
      <w:r w:rsidRPr="005457EC">
        <w:t>of those aged over 60.</w:t>
      </w:r>
      <w:r w:rsidR="00DE71F9">
        <w:t xml:space="preserve"> Respondents living in Major Urban areas (43%) are more likely to have done so in the last 3 months compared to Other Urban areas (21%) and Rural Balance areas (19%).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457EC" w14:paraId="4C107555" w14:textId="77777777" w:rsidTr="007B380C">
        <w:trPr>
          <w:trHeight w:val="454"/>
        </w:trPr>
        <w:tc>
          <w:tcPr>
            <w:tcW w:w="10205" w:type="dxa"/>
            <w:tcBorders>
              <w:top w:val="nil"/>
              <w:left w:val="nil"/>
              <w:bottom w:val="nil"/>
              <w:right w:val="nil"/>
            </w:tcBorders>
            <w:shd w:val="clear" w:color="auto" w:fill="404040" w:themeFill="text1"/>
            <w:vAlign w:val="center"/>
          </w:tcPr>
          <w:p w14:paraId="5F4DF081" w14:textId="6D499A96" w:rsidR="00C570F8" w:rsidRPr="005457EC" w:rsidRDefault="00C570F8" w:rsidP="007B380C">
            <w:pPr>
              <w:pStyle w:val="Caption"/>
            </w:pPr>
            <w:bookmarkStart w:id="233" w:name="_Ref72184672"/>
            <w:bookmarkStart w:id="234" w:name="_Toc110871039"/>
            <w:r w:rsidRPr="005457EC">
              <w:t xml:space="preserve">Table </w:t>
            </w:r>
            <w:r w:rsidRPr="005457EC">
              <w:fldChar w:fldCharType="begin"/>
            </w:r>
            <w:r w:rsidRPr="005457EC">
              <w:instrText>SEQ Table \* ARABIC</w:instrText>
            </w:r>
            <w:r w:rsidRPr="005457EC">
              <w:fldChar w:fldCharType="separate"/>
            </w:r>
            <w:r w:rsidR="0058012E">
              <w:rPr>
                <w:noProof/>
              </w:rPr>
              <w:t>40</w:t>
            </w:r>
            <w:r w:rsidRPr="005457EC">
              <w:fldChar w:fldCharType="end"/>
            </w:r>
            <w:bookmarkEnd w:id="233"/>
            <w:r w:rsidRPr="005457EC">
              <w:tab/>
              <w:t>Frequency of crossing the street with headphones by demographic</w:t>
            </w:r>
            <w:bookmarkEnd w:id="234"/>
          </w:p>
        </w:tc>
      </w:tr>
    </w:tbl>
    <w:p w14:paraId="2E721579"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110"/>
        <w:gridCol w:w="810"/>
        <w:gridCol w:w="810"/>
        <w:gridCol w:w="810"/>
        <w:gridCol w:w="810"/>
        <w:gridCol w:w="809"/>
        <w:gridCol w:w="809"/>
        <w:gridCol w:w="809"/>
        <w:gridCol w:w="809"/>
        <w:gridCol w:w="809"/>
        <w:gridCol w:w="809"/>
      </w:tblGrid>
      <w:tr w:rsidR="00FF7B74" w:rsidRPr="00FF7B74" w14:paraId="6E665494"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vMerge w:val="restart"/>
            <w:tcBorders>
              <w:top w:val="single" w:sz="24" w:space="0" w:color="198FCF" w:themeColor="accent6"/>
              <w:bottom w:val="nil"/>
            </w:tcBorders>
            <w:hideMark/>
          </w:tcPr>
          <w:p w14:paraId="69AE8365" w14:textId="77777777" w:rsidR="00FF7B74" w:rsidRPr="00FF7B74" w:rsidRDefault="00FF7B74" w:rsidP="006F797E">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66F39B9F"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AA60C1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F2B76D9"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017B3329"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FF7B74" w14:paraId="0D92F929"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vMerge/>
            <w:hideMark/>
          </w:tcPr>
          <w:p w14:paraId="66C7A3CE" w14:textId="77777777" w:rsidR="00FF7B74" w:rsidRPr="00FF7B74" w:rsidRDefault="00FF7B74" w:rsidP="006F797E">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13E40CC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2EC9DF58"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1189F249"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7420A0A6"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22C0011C"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3AF74BF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3C291BF1"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1021B9A8"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78DC11FB"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2DAAD3FA"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FF7B74" w14:paraId="737BAA9A"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tcBorders>
              <w:top w:val="single" w:sz="4" w:space="0" w:color="198FCF" w:themeColor="accent6"/>
            </w:tcBorders>
            <w:shd w:val="clear" w:color="auto" w:fill="CDE9F9" w:themeFill="accent6" w:themeFillTint="33"/>
            <w:noWrap/>
            <w:hideMark/>
          </w:tcPr>
          <w:p w14:paraId="5A6D5D7B" w14:textId="77777777" w:rsidR="00FF7B74" w:rsidRPr="00FF7B74" w:rsidRDefault="00FF7B74"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30A80B61"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37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39C95DF5"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lang w:eastAsia="en-AU"/>
              </w:rPr>
            </w:pPr>
            <w:r w:rsidRPr="00FF7B74">
              <w:rPr>
                <w:rFonts w:eastAsia="Times New Roman"/>
                <w:b/>
                <w:bCs/>
                <w:color w:val="198FCF"/>
                <w:lang w:eastAsia="en-AU"/>
              </w:rPr>
              <w:t>66 ↑</w:t>
            </w:r>
          </w:p>
        </w:tc>
        <w:tc>
          <w:tcPr>
            <w:tcW w:w="1340" w:type="dxa"/>
            <w:tcBorders>
              <w:top w:val="single" w:sz="4" w:space="0" w:color="198FCF" w:themeColor="accent6"/>
            </w:tcBorders>
            <w:shd w:val="clear" w:color="auto" w:fill="CDE9F9" w:themeFill="accent6" w:themeFillTint="33"/>
            <w:noWrap/>
            <w:hideMark/>
          </w:tcPr>
          <w:p w14:paraId="7D26520C"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FF7B74">
              <w:rPr>
                <w:rFonts w:eastAsia="Times New Roman"/>
                <w:b/>
                <w:bCs/>
                <w:color w:val="198FCF"/>
                <w:szCs w:val="22"/>
                <w:lang w:eastAsia="en-AU"/>
              </w:rPr>
              <w:t>53 ↑</w:t>
            </w:r>
          </w:p>
        </w:tc>
        <w:tc>
          <w:tcPr>
            <w:tcW w:w="1340" w:type="dxa"/>
            <w:tcBorders>
              <w:top w:val="single" w:sz="4" w:space="0" w:color="198FCF" w:themeColor="accent6"/>
            </w:tcBorders>
            <w:shd w:val="clear" w:color="auto" w:fill="CDE9F9" w:themeFill="accent6" w:themeFillTint="33"/>
            <w:noWrap/>
            <w:hideMark/>
          </w:tcPr>
          <w:p w14:paraId="42269297"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33        </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5CD28AF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FF7B74">
              <w:rPr>
                <w:rFonts w:eastAsia="Times New Roman"/>
                <w:b/>
                <w:bCs/>
                <w:color w:val="FF0000"/>
                <w:szCs w:val="22"/>
                <w:lang w:eastAsia="en-AU"/>
              </w:rPr>
              <w:t>7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142AE77A"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33        </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4CFEE572"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41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69B5341B"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FF7B74">
              <w:rPr>
                <w:rFonts w:eastAsia="Times New Roman"/>
                <w:b/>
                <w:bCs/>
                <w:color w:val="198FCF"/>
                <w:szCs w:val="22"/>
                <w:lang w:eastAsia="en-AU"/>
              </w:rPr>
              <w:t>43 ↑</w:t>
            </w:r>
          </w:p>
        </w:tc>
        <w:tc>
          <w:tcPr>
            <w:tcW w:w="1340" w:type="dxa"/>
            <w:tcBorders>
              <w:top w:val="single" w:sz="4" w:space="0" w:color="198FCF" w:themeColor="accent6"/>
            </w:tcBorders>
            <w:shd w:val="clear" w:color="auto" w:fill="CDE9F9" w:themeFill="accent6" w:themeFillTint="33"/>
            <w:noWrap/>
            <w:hideMark/>
          </w:tcPr>
          <w:p w14:paraId="679CED03"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FF7B74">
              <w:rPr>
                <w:rFonts w:eastAsia="Times New Roman"/>
                <w:b/>
                <w:bCs/>
                <w:color w:val="FF0000"/>
                <w:szCs w:val="22"/>
                <w:lang w:eastAsia="en-AU"/>
              </w:rPr>
              <w:t>21 ↓</w:t>
            </w:r>
          </w:p>
        </w:tc>
        <w:tc>
          <w:tcPr>
            <w:tcW w:w="1340" w:type="dxa"/>
            <w:tcBorders>
              <w:top w:val="single" w:sz="4" w:space="0" w:color="198FCF" w:themeColor="accent6"/>
            </w:tcBorders>
            <w:shd w:val="clear" w:color="auto" w:fill="CDE9F9" w:themeFill="accent6" w:themeFillTint="33"/>
            <w:noWrap/>
            <w:hideMark/>
          </w:tcPr>
          <w:p w14:paraId="0A3D79F0"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FF7B74">
              <w:rPr>
                <w:rFonts w:eastAsia="Times New Roman"/>
                <w:b/>
                <w:bCs/>
                <w:color w:val="FF0000"/>
                <w:szCs w:val="22"/>
                <w:lang w:eastAsia="en-AU"/>
              </w:rPr>
              <w:t>19 ↓</w:t>
            </w:r>
          </w:p>
        </w:tc>
      </w:tr>
      <w:tr w:rsidR="0063041E" w:rsidRPr="00FF7B74" w14:paraId="7AC7E375"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A4CBB8C"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All / Most / Half the time</w:t>
            </w:r>
          </w:p>
        </w:tc>
        <w:tc>
          <w:tcPr>
            <w:tcW w:w="1340" w:type="dxa"/>
            <w:tcBorders>
              <w:right w:val="dotted" w:sz="4" w:space="0" w:color="198FCF" w:themeColor="accent6"/>
            </w:tcBorders>
            <w:noWrap/>
            <w:hideMark/>
          </w:tcPr>
          <w:p w14:paraId="1CC3CF64"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11        </w:t>
            </w:r>
          </w:p>
        </w:tc>
        <w:tc>
          <w:tcPr>
            <w:tcW w:w="1340" w:type="dxa"/>
            <w:tcBorders>
              <w:left w:val="dotted" w:sz="4" w:space="0" w:color="198FCF" w:themeColor="accent6"/>
            </w:tcBorders>
            <w:noWrap/>
            <w:hideMark/>
          </w:tcPr>
          <w:p w14:paraId="1EF7E787"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FF7B74">
              <w:rPr>
                <w:rFonts w:eastAsia="Times New Roman"/>
                <w:color w:val="198FCF"/>
                <w:lang w:eastAsia="en-AU"/>
              </w:rPr>
              <w:t>31 ↑</w:t>
            </w:r>
          </w:p>
        </w:tc>
        <w:tc>
          <w:tcPr>
            <w:tcW w:w="1340" w:type="dxa"/>
            <w:noWrap/>
            <w:hideMark/>
          </w:tcPr>
          <w:p w14:paraId="2779E25D"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17 ↑</w:t>
            </w:r>
          </w:p>
        </w:tc>
        <w:tc>
          <w:tcPr>
            <w:tcW w:w="1340" w:type="dxa"/>
            <w:noWrap/>
            <w:hideMark/>
          </w:tcPr>
          <w:p w14:paraId="09EDC5BB"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6 ↓</w:t>
            </w:r>
          </w:p>
        </w:tc>
        <w:tc>
          <w:tcPr>
            <w:tcW w:w="1340" w:type="dxa"/>
            <w:tcBorders>
              <w:right w:val="dotted" w:sz="4" w:space="0" w:color="198FCF" w:themeColor="accent6"/>
            </w:tcBorders>
            <w:noWrap/>
            <w:hideMark/>
          </w:tcPr>
          <w:p w14:paraId="01C75667"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0 ↓</w:t>
            </w:r>
          </w:p>
        </w:tc>
        <w:tc>
          <w:tcPr>
            <w:tcW w:w="1340" w:type="dxa"/>
            <w:tcBorders>
              <w:left w:val="dotted" w:sz="4" w:space="0" w:color="198FCF" w:themeColor="accent6"/>
            </w:tcBorders>
            <w:noWrap/>
            <w:hideMark/>
          </w:tcPr>
          <w:p w14:paraId="574A5B2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1340" w:type="dxa"/>
            <w:tcBorders>
              <w:right w:val="dotted" w:sz="4" w:space="0" w:color="198FCF" w:themeColor="accent6"/>
            </w:tcBorders>
            <w:noWrap/>
            <w:hideMark/>
          </w:tcPr>
          <w:p w14:paraId="5A96ACD3"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        </w:t>
            </w:r>
          </w:p>
        </w:tc>
        <w:tc>
          <w:tcPr>
            <w:tcW w:w="1340" w:type="dxa"/>
            <w:tcBorders>
              <w:left w:val="dotted" w:sz="4" w:space="0" w:color="198FCF" w:themeColor="accent6"/>
            </w:tcBorders>
            <w:noWrap/>
            <w:hideMark/>
          </w:tcPr>
          <w:p w14:paraId="6170EF18"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13 ↑</w:t>
            </w:r>
          </w:p>
        </w:tc>
        <w:tc>
          <w:tcPr>
            <w:tcW w:w="1340" w:type="dxa"/>
            <w:noWrap/>
            <w:hideMark/>
          </w:tcPr>
          <w:p w14:paraId="449160C2"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1340" w:type="dxa"/>
            <w:noWrap/>
            <w:hideMark/>
          </w:tcPr>
          <w:p w14:paraId="1839C1AE"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        </w:t>
            </w:r>
          </w:p>
        </w:tc>
      </w:tr>
      <w:tr w:rsidR="0063041E" w:rsidRPr="00FF7B74" w14:paraId="216C50A8"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16E08FF"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Some of the time</w:t>
            </w:r>
          </w:p>
        </w:tc>
        <w:tc>
          <w:tcPr>
            <w:tcW w:w="1340" w:type="dxa"/>
            <w:tcBorders>
              <w:right w:val="dotted" w:sz="4" w:space="0" w:color="198FCF" w:themeColor="accent6"/>
            </w:tcBorders>
            <w:noWrap/>
            <w:hideMark/>
          </w:tcPr>
          <w:p w14:paraId="555C0477"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26        </w:t>
            </w:r>
          </w:p>
        </w:tc>
        <w:tc>
          <w:tcPr>
            <w:tcW w:w="1340" w:type="dxa"/>
            <w:tcBorders>
              <w:left w:val="dotted" w:sz="4" w:space="0" w:color="198FCF" w:themeColor="accent6"/>
            </w:tcBorders>
            <w:noWrap/>
            <w:hideMark/>
          </w:tcPr>
          <w:p w14:paraId="46241D4D"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35        </w:t>
            </w:r>
          </w:p>
        </w:tc>
        <w:tc>
          <w:tcPr>
            <w:tcW w:w="1340" w:type="dxa"/>
            <w:noWrap/>
            <w:hideMark/>
          </w:tcPr>
          <w:p w14:paraId="7284E52B"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36 ↑</w:t>
            </w:r>
          </w:p>
        </w:tc>
        <w:tc>
          <w:tcPr>
            <w:tcW w:w="1340" w:type="dxa"/>
            <w:noWrap/>
            <w:hideMark/>
          </w:tcPr>
          <w:p w14:paraId="6F58866C"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28        </w:t>
            </w:r>
          </w:p>
        </w:tc>
        <w:tc>
          <w:tcPr>
            <w:tcW w:w="1340" w:type="dxa"/>
            <w:tcBorders>
              <w:right w:val="dotted" w:sz="4" w:space="0" w:color="198FCF" w:themeColor="accent6"/>
            </w:tcBorders>
            <w:noWrap/>
            <w:hideMark/>
          </w:tcPr>
          <w:p w14:paraId="3229DB57"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6 ↓</w:t>
            </w:r>
          </w:p>
        </w:tc>
        <w:tc>
          <w:tcPr>
            <w:tcW w:w="1340" w:type="dxa"/>
            <w:tcBorders>
              <w:left w:val="dotted" w:sz="4" w:space="0" w:color="198FCF" w:themeColor="accent6"/>
            </w:tcBorders>
            <w:noWrap/>
            <w:hideMark/>
          </w:tcPr>
          <w:p w14:paraId="0AD0670F"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21 ↓</w:t>
            </w:r>
          </w:p>
        </w:tc>
        <w:tc>
          <w:tcPr>
            <w:tcW w:w="1340" w:type="dxa"/>
            <w:tcBorders>
              <w:right w:val="dotted" w:sz="4" w:space="0" w:color="198FCF" w:themeColor="accent6"/>
            </w:tcBorders>
            <w:noWrap/>
            <w:hideMark/>
          </w:tcPr>
          <w:p w14:paraId="780E64BE"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31 ↑</w:t>
            </w:r>
          </w:p>
        </w:tc>
        <w:tc>
          <w:tcPr>
            <w:tcW w:w="1340" w:type="dxa"/>
            <w:tcBorders>
              <w:left w:val="dotted" w:sz="4" w:space="0" w:color="198FCF" w:themeColor="accent6"/>
            </w:tcBorders>
            <w:noWrap/>
            <w:hideMark/>
          </w:tcPr>
          <w:p w14:paraId="5B3BB300"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31 ↑</w:t>
            </w:r>
          </w:p>
        </w:tc>
        <w:tc>
          <w:tcPr>
            <w:tcW w:w="1340" w:type="dxa"/>
            <w:noWrap/>
            <w:hideMark/>
          </w:tcPr>
          <w:p w14:paraId="1C4EE915"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14 ↓</w:t>
            </w:r>
          </w:p>
        </w:tc>
        <w:tc>
          <w:tcPr>
            <w:tcW w:w="1340" w:type="dxa"/>
            <w:noWrap/>
            <w:hideMark/>
          </w:tcPr>
          <w:p w14:paraId="1A509B8E"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11 ↓</w:t>
            </w:r>
          </w:p>
        </w:tc>
      </w:tr>
      <w:tr w:rsidR="0063041E" w:rsidRPr="00FF7B74" w14:paraId="33B8A877"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35F0E1A"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None of the time</w:t>
            </w:r>
          </w:p>
        </w:tc>
        <w:tc>
          <w:tcPr>
            <w:tcW w:w="1340" w:type="dxa"/>
            <w:tcBorders>
              <w:right w:val="dotted" w:sz="4" w:space="0" w:color="198FCF" w:themeColor="accent6"/>
            </w:tcBorders>
            <w:noWrap/>
            <w:hideMark/>
          </w:tcPr>
          <w:p w14:paraId="00ACE9D2"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61        </w:t>
            </w:r>
          </w:p>
        </w:tc>
        <w:tc>
          <w:tcPr>
            <w:tcW w:w="1340" w:type="dxa"/>
            <w:tcBorders>
              <w:left w:val="dotted" w:sz="4" w:space="0" w:color="198FCF" w:themeColor="accent6"/>
            </w:tcBorders>
            <w:noWrap/>
            <w:hideMark/>
          </w:tcPr>
          <w:p w14:paraId="0492BFC3"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FF7B74">
              <w:rPr>
                <w:rFonts w:eastAsia="Times New Roman"/>
                <w:color w:val="FF0000"/>
                <w:lang w:eastAsia="en-AU"/>
              </w:rPr>
              <w:t>32 ↓</w:t>
            </w:r>
          </w:p>
        </w:tc>
        <w:tc>
          <w:tcPr>
            <w:tcW w:w="1340" w:type="dxa"/>
            <w:noWrap/>
            <w:hideMark/>
          </w:tcPr>
          <w:p w14:paraId="0CD33E3D"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46 ↓</w:t>
            </w:r>
          </w:p>
        </w:tc>
        <w:tc>
          <w:tcPr>
            <w:tcW w:w="1340" w:type="dxa"/>
            <w:noWrap/>
            <w:hideMark/>
          </w:tcPr>
          <w:p w14:paraId="1F075115"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c>
          <w:tcPr>
            <w:tcW w:w="1340" w:type="dxa"/>
            <w:tcBorders>
              <w:right w:val="dotted" w:sz="4" w:space="0" w:color="198FCF" w:themeColor="accent6"/>
            </w:tcBorders>
            <w:noWrap/>
            <w:hideMark/>
          </w:tcPr>
          <w:p w14:paraId="76BE5F8F"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91 ↑</w:t>
            </w:r>
          </w:p>
        </w:tc>
        <w:tc>
          <w:tcPr>
            <w:tcW w:w="1340" w:type="dxa"/>
            <w:tcBorders>
              <w:left w:val="dotted" w:sz="4" w:space="0" w:color="198FCF" w:themeColor="accent6"/>
            </w:tcBorders>
            <w:noWrap/>
            <w:hideMark/>
          </w:tcPr>
          <w:p w14:paraId="0064E791"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        </w:t>
            </w:r>
          </w:p>
        </w:tc>
        <w:tc>
          <w:tcPr>
            <w:tcW w:w="1340" w:type="dxa"/>
            <w:tcBorders>
              <w:right w:val="dotted" w:sz="4" w:space="0" w:color="198FCF" w:themeColor="accent6"/>
            </w:tcBorders>
            <w:noWrap/>
            <w:hideMark/>
          </w:tcPr>
          <w:p w14:paraId="3A144778"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58        </w:t>
            </w:r>
          </w:p>
        </w:tc>
        <w:tc>
          <w:tcPr>
            <w:tcW w:w="1340" w:type="dxa"/>
            <w:tcBorders>
              <w:left w:val="dotted" w:sz="4" w:space="0" w:color="198FCF" w:themeColor="accent6"/>
            </w:tcBorders>
            <w:noWrap/>
            <w:hideMark/>
          </w:tcPr>
          <w:p w14:paraId="37069D5D"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55 ↓</w:t>
            </w:r>
          </w:p>
        </w:tc>
        <w:tc>
          <w:tcPr>
            <w:tcW w:w="1340" w:type="dxa"/>
            <w:noWrap/>
            <w:hideMark/>
          </w:tcPr>
          <w:p w14:paraId="13CFC7B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79 ↑</w:t>
            </w:r>
          </w:p>
        </w:tc>
        <w:tc>
          <w:tcPr>
            <w:tcW w:w="1340" w:type="dxa"/>
            <w:noWrap/>
            <w:hideMark/>
          </w:tcPr>
          <w:p w14:paraId="252C68AE"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81 ↑</w:t>
            </w:r>
          </w:p>
        </w:tc>
      </w:tr>
      <w:tr w:rsidR="0063041E" w:rsidRPr="00FF7B74" w14:paraId="60C513E3"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tcBorders>
              <w:bottom w:val="single" w:sz="4" w:space="0" w:color="198FCF" w:themeColor="accent6"/>
            </w:tcBorders>
            <w:noWrap/>
            <w:hideMark/>
          </w:tcPr>
          <w:p w14:paraId="4E239B1F"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Don't know</w:t>
            </w:r>
          </w:p>
        </w:tc>
        <w:tc>
          <w:tcPr>
            <w:tcW w:w="1340" w:type="dxa"/>
            <w:tcBorders>
              <w:bottom w:val="single" w:sz="4" w:space="0" w:color="198FCF" w:themeColor="accent6"/>
              <w:right w:val="dotted" w:sz="4" w:space="0" w:color="198FCF" w:themeColor="accent6"/>
            </w:tcBorders>
            <w:noWrap/>
            <w:hideMark/>
          </w:tcPr>
          <w:p w14:paraId="4702CF73"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1340" w:type="dxa"/>
            <w:tcBorders>
              <w:left w:val="dotted" w:sz="4" w:space="0" w:color="198FCF" w:themeColor="accent6"/>
              <w:bottom w:val="single" w:sz="4" w:space="0" w:color="198FCF" w:themeColor="accent6"/>
            </w:tcBorders>
            <w:noWrap/>
            <w:hideMark/>
          </w:tcPr>
          <w:p w14:paraId="51DD4ACA"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        </w:t>
            </w:r>
          </w:p>
        </w:tc>
        <w:tc>
          <w:tcPr>
            <w:tcW w:w="1340" w:type="dxa"/>
            <w:tcBorders>
              <w:bottom w:val="single" w:sz="4" w:space="0" w:color="198FCF" w:themeColor="accent6"/>
            </w:tcBorders>
            <w:noWrap/>
            <w:hideMark/>
          </w:tcPr>
          <w:p w14:paraId="318B0352"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tcBorders>
            <w:noWrap/>
            <w:hideMark/>
          </w:tcPr>
          <w:p w14:paraId="3D0B35C2"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right w:val="dotted" w:sz="4" w:space="0" w:color="198FCF" w:themeColor="accent6"/>
            </w:tcBorders>
            <w:noWrap/>
            <w:hideMark/>
          </w:tcPr>
          <w:p w14:paraId="721A2C90"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1340" w:type="dxa"/>
            <w:tcBorders>
              <w:left w:val="dotted" w:sz="4" w:space="0" w:color="198FCF" w:themeColor="accent6"/>
              <w:bottom w:val="single" w:sz="4" w:space="0" w:color="198FCF" w:themeColor="accent6"/>
            </w:tcBorders>
            <w:noWrap/>
            <w:hideMark/>
          </w:tcPr>
          <w:p w14:paraId="712C8F63"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1340" w:type="dxa"/>
            <w:tcBorders>
              <w:bottom w:val="single" w:sz="4" w:space="0" w:color="198FCF" w:themeColor="accent6"/>
              <w:right w:val="dotted" w:sz="4" w:space="0" w:color="198FCF" w:themeColor="accent6"/>
            </w:tcBorders>
            <w:noWrap/>
            <w:hideMark/>
          </w:tcPr>
          <w:p w14:paraId="5585CB90"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left w:val="dotted" w:sz="4" w:space="0" w:color="198FCF" w:themeColor="accent6"/>
              <w:bottom w:val="single" w:sz="4" w:space="0" w:color="198FCF" w:themeColor="accent6"/>
            </w:tcBorders>
            <w:noWrap/>
            <w:hideMark/>
          </w:tcPr>
          <w:p w14:paraId="08DF443C"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1340" w:type="dxa"/>
            <w:tcBorders>
              <w:bottom w:val="single" w:sz="4" w:space="0" w:color="198FCF" w:themeColor="accent6"/>
            </w:tcBorders>
            <w:noWrap/>
            <w:hideMark/>
          </w:tcPr>
          <w:p w14:paraId="78495B01"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1340" w:type="dxa"/>
            <w:tcBorders>
              <w:bottom w:val="single" w:sz="4" w:space="0" w:color="198FCF" w:themeColor="accent6"/>
            </w:tcBorders>
            <w:noWrap/>
            <w:hideMark/>
          </w:tcPr>
          <w:p w14:paraId="313531D2"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r>
      <w:tr w:rsidR="0063041E" w:rsidRPr="00FF7B74" w14:paraId="6081CBD6" w14:textId="77777777" w:rsidTr="00FD22D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398DA10"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19F24F30"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716        </w:t>
            </w:r>
          </w:p>
        </w:tc>
        <w:tc>
          <w:tcPr>
            <w:tcW w:w="1340" w:type="dxa"/>
            <w:tcBorders>
              <w:left w:val="dotted" w:sz="4" w:space="0" w:color="198FCF" w:themeColor="accent6"/>
            </w:tcBorders>
            <w:noWrap/>
            <w:hideMark/>
          </w:tcPr>
          <w:p w14:paraId="7FD4A0D3"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114        </w:t>
            </w:r>
          </w:p>
        </w:tc>
        <w:tc>
          <w:tcPr>
            <w:tcW w:w="1340" w:type="dxa"/>
            <w:noWrap/>
            <w:hideMark/>
          </w:tcPr>
          <w:p w14:paraId="1B2ACE4B"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176        </w:t>
            </w:r>
          </w:p>
        </w:tc>
        <w:tc>
          <w:tcPr>
            <w:tcW w:w="1340" w:type="dxa"/>
            <w:noWrap/>
            <w:hideMark/>
          </w:tcPr>
          <w:p w14:paraId="5438CEAA"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253        </w:t>
            </w:r>
          </w:p>
        </w:tc>
        <w:tc>
          <w:tcPr>
            <w:tcW w:w="1340" w:type="dxa"/>
            <w:tcBorders>
              <w:right w:val="dotted" w:sz="4" w:space="0" w:color="198FCF" w:themeColor="accent6"/>
            </w:tcBorders>
            <w:noWrap/>
            <w:hideMark/>
          </w:tcPr>
          <w:p w14:paraId="225D2B2C"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173        </w:t>
            </w:r>
          </w:p>
        </w:tc>
        <w:tc>
          <w:tcPr>
            <w:tcW w:w="1340" w:type="dxa"/>
            <w:tcBorders>
              <w:left w:val="dotted" w:sz="4" w:space="0" w:color="198FCF" w:themeColor="accent6"/>
            </w:tcBorders>
            <w:noWrap/>
            <w:hideMark/>
          </w:tcPr>
          <w:p w14:paraId="6B4E0189"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355        </w:t>
            </w:r>
          </w:p>
        </w:tc>
        <w:tc>
          <w:tcPr>
            <w:tcW w:w="1340" w:type="dxa"/>
            <w:tcBorders>
              <w:right w:val="dotted" w:sz="4" w:space="0" w:color="198FCF" w:themeColor="accent6"/>
            </w:tcBorders>
            <w:noWrap/>
            <w:hideMark/>
          </w:tcPr>
          <w:p w14:paraId="2A9DDAB5"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361        </w:t>
            </w:r>
          </w:p>
        </w:tc>
        <w:tc>
          <w:tcPr>
            <w:tcW w:w="1340" w:type="dxa"/>
            <w:tcBorders>
              <w:left w:val="dotted" w:sz="4" w:space="0" w:color="198FCF" w:themeColor="accent6"/>
            </w:tcBorders>
            <w:noWrap/>
            <w:hideMark/>
          </w:tcPr>
          <w:p w14:paraId="04DC2800"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349        </w:t>
            </w:r>
          </w:p>
        </w:tc>
        <w:tc>
          <w:tcPr>
            <w:tcW w:w="1340" w:type="dxa"/>
            <w:noWrap/>
            <w:hideMark/>
          </w:tcPr>
          <w:p w14:paraId="0CF73E1A"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237        </w:t>
            </w:r>
          </w:p>
        </w:tc>
        <w:tc>
          <w:tcPr>
            <w:tcW w:w="1340" w:type="dxa"/>
            <w:noWrap/>
            <w:hideMark/>
          </w:tcPr>
          <w:p w14:paraId="04162478" w14:textId="77777777" w:rsidR="00FF7B74" w:rsidRPr="00A368AC"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130        </w:t>
            </w:r>
          </w:p>
        </w:tc>
      </w:tr>
    </w:tbl>
    <w:p w14:paraId="6E75AC14" w14:textId="77777777" w:rsidR="00C570F8" w:rsidRPr="005457EC" w:rsidRDefault="00C570F8" w:rsidP="00C570F8">
      <w:pPr>
        <w:pStyle w:val="BaseText"/>
      </w:pPr>
      <w:r w:rsidRPr="005457EC">
        <w:t>PED1 In the last three months, how often did you cross the street while listening to headphones (calls, music, podcasts etc.)?</w:t>
      </w:r>
    </w:p>
    <w:p w14:paraId="33576537" w14:textId="77777777" w:rsidR="00C570F8" w:rsidRPr="005457EC" w:rsidRDefault="00C570F8" w:rsidP="00C570F8">
      <w:pPr>
        <w:pStyle w:val="BaseText"/>
      </w:pPr>
      <w:r w:rsidRPr="005457EC">
        <w:t>Weighted sample; base n=</w:t>
      </w:r>
      <w:r>
        <w:t>716</w:t>
      </w:r>
    </w:p>
    <w:p w14:paraId="3AD2C2D3" w14:textId="77777777" w:rsidR="00C570F8" w:rsidRPr="005457EC" w:rsidRDefault="00C570F8" w:rsidP="00C570F8">
      <w:pPr>
        <w:pStyle w:val="BaseText"/>
      </w:pPr>
      <w:r w:rsidRPr="005457EC">
        <w:t>Blue up arrows (</w:t>
      </w:r>
      <w:r w:rsidRPr="005457EC">
        <w:rPr>
          <w:color w:val="198FCF" w:themeColor="accent6"/>
          <w:vertAlign w:val="subscript"/>
          <w:lang w:eastAsia="en-AU"/>
        </w:rPr>
        <w:t>↑</w:t>
      </w:r>
      <w:r w:rsidRPr="005457EC">
        <w:t>) and red down arrows (</w:t>
      </w:r>
      <w:r w:rsidRPr="005457EC">
        <w:rPr>
          <w:color w:val="FF0000"/>
          <w:vertAlign w:val="subscript"/>
          <w:lang w:eastAsia="en-AU"/>
        </w:rPr>
        <w:t>↓</w:t>
      </w:r>
      <w:r w:rsidRPr="005457EC">
        <w:t>) indicate statistically significant difference compared to respondents not in that category.</w:t>
      </w:r>
    </w:p>
    <w:p w14:paraId="4288FC4F" w14:textId="77777777" w:rsidR="00FF7B74" w:rsidRDefault="00C570F8" w:rsidP="007234A5">
      <w:pPr>
        <w:pStyle w:val="BaseText"/>
      </w:pPr>
      <w:r w:rsidRPr="005457EC">
        <w:t>Figures may not add to 100% due to rounding.</w:t>
      </w:r>
    </w:p>
    <w:p w14:paraId="1C442C82" w14:textId="7E39CCA1" w:rsidR="00C570F8" w:rsidRPr="00D82BF8" w:rsidRDefault="00C570F8" w:rsidP="00C570F8">
      <w:r w:rsidRPr="00D82BF8">
        <w:t xml:space="preserve">Respondents were asked how often they crossed the street while looking at a mobile phone in the last three months. As shown in </w:t>
      </w:r>
      <w:r w:rsidRPr="00D82BF8">
        <w:fldChar w:fldCharType="begin"/>
      </w:r>
      <w:r w:rsidRPr="00D82BF8">
        <w:instrText xml:space="preserve"> REF _Ref72184707 \h </w:instrText>
      </w:r>
      <w:r w:rsidR="005F2C0E" w:rsidRPr="00D82BF8">
        <w:instrText xml:space="preserve"> \* MERGEFORMAT </w:instrText>
      </w:r>
      <w:r w:rsidRPr="00D82BF8">
        <w:fldChar w:fldCharType="separate"/>
      </w:r>
      <w:r w:rsidR="0058012E" w:rsidRPr="00D82BF8">
        <w:t xml:space="preserve">Table </w:t>
      </w:r>
      <w:r w:rsidR="0058012E">
        <w:rPr>
          <w:noProof/>
        </w:rPr>
        <w:t>41</w:t>
      </w:r>
      <w:r w:rsidRPr="00D82BF8">
        <w:fldChar w:fldCharType="end"/>
      </w:r>
      <w:r w:rsidRPr="00D82BF8">
        <w:t xml:space="preserve">, </w:t>
      </w:r>
      <w:r w:rsidR="00DE71F9" w:rsidRPr="00D82BF8">
        <w:t>about</w:t>
      </w:r>
      <w:r w:rsidRPr="00D82BF8">
        <w:t xml:space="preserve"> one-third of respondents (29%) report having done so in the last three months, while about one in </w:t>
      </w:r>
      <w:r w:rsidR="00DE71F9" w:rsidRPr="00D82BF8">
        <w:t>twenty</w:t>
      </w:r>
      <w:r w:rsidR="00D82BF8" w:rsidRPr="00D82BF8">
        <w:t xml:space="preserve"> </w:t>
      </w:r>
      <w:r w:rsidRPr="00D82BF8">
        <w:t>(</w:t>
      </w:r>
      <w:r w:rsidR="00DE71F9" w:rsidRPr="00D82BF8">
        <w:t>4</w:t>
      </w:r>
      <w:r w:rsidRPr="00D82BF8">
        <w:t>%) report having done so at least half the time. Respondents aged 18-25 (5</w:t>
      </w:r>
      <w:r w:rsidR="00D82BF8" w:rsidRPr="00D82BF8">
        <w:t>1</w:t>
      </w:r>
      <w:r w:rsidRPr="00D82BF8">
        <w:t>%) and 26-39 (4</w:t>
      </w:r>
      <w:r w:rsidR="00D82BF8" w:rsidRPr="00D82BF8">
        <w:t>6</w:t>
      </w:r>
      <w:r w:rsidRPr="00D82BF8">
        <w:t>%)</w:t>
      </w:r>
      <w:r w:rsidR="00D82BF8">
        <w:t>, and those who live in Major Urban areas (30%)</w:t>
      </w:r>
      <w:r w:rsidRPr="00D82BF8">
        <w:t xml:space="preserve"> are most likely to have crossed a road in the previous three months while looking at a mobile phone.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D82BF8" w14:paraId="163372A0" w14:textId="77777777" w:rsidTr="007B380C">
        <w:trPr>
          <w:trHeight w:val="454"/>
        </w:trPr>
        <w:tc>
          <w:tcPr>
            <w:tcW w:w="10205" w:type="dxa"/>
            <w:tcBorders>
              <w:top w:val="nil"/>
              <w:left w:val="nil"/>
              <w:bottom w:val="nil"/>
              <w:right w:val="nil"/>
            </w:tcBorders>
            <w:shd w:val="clear" w:color="auto" w:fill="404040" w:themeFill="text1"/>
            <w:vAlign w:val="center"/>
          </w:tcPr>
          <w:p w14:paraId="7E6C277A" w14:textId="40244E9B" w:rsidR="00C570F8" w:rsidRPr="00D82BF8" w:rsidRDefault="00C570F8" w:rsidP="007B380C">
            <w:pPr>
              <w:pStyle w:val="Caption"/>
            </w:pPr>
            <w:bookmarkStart w:id="235" w:name="_Ref72184707"/>
            <w:bookmarkStart w:id="236" w:name="_Toc110871040"/>
            <w:r w:rsidRPr="00D82BF8">
              <w:t xml:space="preserve">Table </w:t>
            </w:r>
            <w:r w:rsidRPr="00D82BF8">
              <w:fldChar w:fldCharType="begin"/>
            </w:r>
            <w:r w:rsidRPr="00D82BF8">
              <w:instrText>SEQ Table \* ARABIC</w:instrText>
            </w:r>
            <w:r w:rsidRPr="00D82BF8">
              <w:fldChar w:fldCharType="separate"/>
            </w:r>
            <w:r w:rsidR="0058012E">
              <w:rPr>
                <w:noProof/>
              </w:rPr>
              <w:t>41</w:t>
            </w:r>
            <w:r w:rsidRPr="00D82BF8">
              <w:fldChar w:fldCharType="end"/>
            </w:r>
            <w:bookmarkEnd w:id="235"/>
            <w:r w:rsidRPr="00D82BF8">
              <w:tab/>
              <w:t>Frequency of crossing the street looking at a mobile phone by demographic</w:t>
            </w:r>
            <w:bookmarkEnd w:id="236"/>
          </w:p>
        </w:tc>
      </w:tr>
    </w:tbl>
    <w:p w14:paraId="4EC12EFA" w14:textId="77777777" w:rsidR="001E43A9" w:rsidRDefault="001E43A9" w:rsidP="001E43A9">
      <w:pPr>
        <w:spacing w:before="0" w:after="0"/>
        <w:rPr>
          <w:noProof/>
          <w:highlight w:val="yellow"/>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110"/>
        <w:gridCol w:w="810"/>
        <w:gridCol w:w="810"/>
        <w:gridCol w:w="810"/>
        <w:gridCol w:w="810"/>
        <w:gridCol w:w="809"/>
        <w:gridCol w:w="809"/>
        <w:gridCol w:w="809"/>
        <w:gridCol w:w="809"/>
        <w:gridCol w:w="809"/>
        <w:gridCol w:w="809"/>
      </w:tblGrid>
      <w:tr w:rsidR="00FF7B74" w:rsidRPr="00FF7B74" w14:paraId="3C2A8659"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vMerge w:val="restart"/>
            <w:tcBorders>
              <w:top w:val="single" w:sz="24" w:space="0" w:color="198FCF" w:themeColor="accent6"/>
              <w:bottom w:val="nil"/>
            </w:tcBorders>
            <w:hideMark/>
          </w:tcPr>
          <w:p w14:paraId="64341844" w14:textId="77777777" w:rsidR="00FF7B74" w:rsidRPr="00FF7B74" w:rsidRDefault="00FF7B74" w:rsidP="006F797E">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1340" w:type="dxa"/>
            <w:tcBorders>
              <w:top w:val="single" w:sz="24" w:space="0" w:color="198FCF" w:themeColor="accent6"/>
              <w:bottom w:val="nil"/>
              <w:right w:val="dotted" w:sz="4" w:space="0" w:color="198FCF" w:themeColor="accent6"/>
            </w:tcBorders>
            <w:noWrap/>
            <w:hideMark/>
          </w:tcPr>
          <w:p w14:paraId="3D93D4A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5360" w:type="dxa"/>
            <w:gridSpan w:val="4"/>
            <w:tcBorders>
              <w:top w:val="single" w:sz="24" w:space="0" w:color="198FCF" w:themeColor="accent6"/>
              <w:left w:val="dotted" w:sz="4" w:space="0" w:color="198FCF" w:themeColor="accent6"/>
              <w:bottom w:val="nil"/>
              <w:right w:val="dotted" w:sz="4" w:space="0" w:color="198FCF" w:themeColor="accent6"/>
            </w:tcBorders>
            <w:hideMark/>
          </w:tcPr>
          <w:p w14:paraId="6B52C0DE"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26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0BE048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4020" w:type="dxa"/>
            <w:gridSpan w:val="3"/>
            <w:tcBorders>
              <w:top w:val="single" w:sz="24" w:space="0" w:color="198FCF" w:themeColor="accent6"/>
              <w:left w:val="dotted" w:sz="4" w:space="0" w:color="198FCF" w:themeColor="accent6"/>
              <w:bottom w:val="nil"/>
            </w:tcBorders>
            <w:hideMark/>
          </w:tcPr>
          <w:p w14:paraId="74C17175"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FF7B74" w14:paraId="6604ED2B"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vMerge/>
            <w:hideMark/>
          </w:tcPr>
          <w:p w14:paraId="4670CD16" w14:textId="77777777" w:rsidR="00FF7B74" w:rsidRPr="00FF7B74" w:rsidRDefault="00FF7B74" w:rsidP="006F797E">
            <w:pPr>
              <w:spacing w:before="0" w:after="0" w:line="240" w:lineRule="auto"/>
              <w:rPr>
                <w:rFonts w:eastAsia="Times New Roman"/>
                <w:b/>
                <w:bCs/>
                <w:color w:val="000000"/>
                <w:lang w:eastAsia="en-AU"/>
              </w:rPr>
            </w:pPr>
          </w:p>
        </w:tc>
        <w:tc>
          <w:tcPr>
            <w:tcW w:w="1340" w:type="dxa"/>
            <w:tcBorders>
              <w:top w:val="nil"/>
              <w:bottom w:val="single" w:sz="4" w:space="0" w:color="198FCF" w:themeColor="accent6"/>
              <w:right w:val="dotted" w:sz="4" w:space="0" w:color="198FCF" w:themeColor="accent6"/>
            </w:tcBorders>
            <w:hideMark/>
          </w:tcPr>
          <w:p w14:paraId="7078AD24"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1340" w:type="dxa"/>
            <w:tcBorders>
              <w:top w:val="nil"/>
              <w:left w:val="dotted" w:sz="4" w:space="0" w:color="198FCF" w:themeColor="accent6"/>
              <w:bottom w:val="single" w:sz="4" w:space="0" w:color="198FCF" w:themeColor="accent6"/>
            </w:tcBorders>
            <w:hideMark/>
          </w:tcPr>
          <w:p w14:paraId="60972A59"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1340" w:type="dxa"/>
            <w:tcBorders>
              <w:top w:val="nil"/>
              <w:bottom w:val="single" w:sz="4" w:space="0" w:color="198FCF" w:themeColor="accent6"/>
            </w:tcBorders>
            <w:hideMark/>
          </w:tcPr>
          <w:p w14:paraId="2240844E"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1340" w:type="dxa"/>
            <w:tcBorders>
              <w:top w:val="nil"/>
              <w:bottom w:val="single" w:sz="4" w:space="0" w:color="198FCF" w:themeColor="accent6"/>
            </w:tcBorders>
            <w:hideMark/>
          </w:tcPr>
          <w:p w14:paraId="2020745D"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1340" w:type="dxa"/>
            <w:tcBorders>
              <w:top w:val="nil"/>
              <w:bottom w:val="single" w:sz="4" w:space="0" w:color="198FCF" w:themeColor="accent6"/>
              <w:right w:val="dotted" w:sz="4" w:space="0" w:color="198FCF" w:themeColor="accent6"/>
            </w:tcBorders>
            <w:hideMark/>
          </w:tcPr>
          <w:p w14:paraId="181CC6F7"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1340" w:type="dxa"/>
            <w:tcBorders>
              <w:top w:val="nil"/>
              <w:left w:val="dotted" w:sz="4" w:space="0" w:color="198FCF" w:themeColor="accent6"/>
              <w:bottom w:val="single" w:sz="4" w:space="0" w:color="198FCF" w:themeColor="accent6"/>
            </w:tcBorders>
            <w:hideMark/>
          </w:tcPr>
          <w:p w14:paraId="2309A788"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1340" w:type="dxa"/>
            <w:tcBorders>
              <w:top w:val="nil"/>
              <w:bottom w:val="single" w:sz="4" w:space="0" w:color="198FCF" w:themeColor="accent6"/>
              <w:right w:val="dotted" w:sz="4" w:space="0" w:color="198FCF" w:themeColor="accent6"/>
            </w:tcBorders>
            <w:hideMark/>
          </w:tcPr>
          <w:p w14:paraId="446CCFEB"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1340" w:type="dxa"/>
            <w:tcBorders>
              <w:top w:val="nil"/>
              <w:left w:val="dotted" w:sz="4" w:space="0" w:color="198FCF" w:themeColor="accent6"/>
              <w:bottom w:val="single" w:sz="4" w:space="0" w:color="198FCF" w:themeColor="accent6"/>
            </w:tcBorders>
            <w:hideMark/>
          </w:tcPr>
          <w:p w14:paraId="1D71371A"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1340" w:type="dxa"/>
            <w:tcBorders>
              <w:top w:val="nil"/>
              <w:bottom w:val="single" w:sz="4" w:space="0" w:color="198FCF" w:themeColor="accent6"/>
            </w:tcBorders>
            <w:hideMark/>
          </w:tcPr>
          <w:p w14:paraId="1B5B93EC"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1340" w:type="dxa"/>
            <w:tcBorders>
              <w:top w:val="nil"/>
              <w:bottom w:val="single" w:sz="4" w:space="0" w:color="198FCF" w:themeColor="accent6"/>
            </w:tcBorders>
            <w:hideMark/>
          </w:tcPr>
          <w:p w14:paraId="23469669"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F797E" w14:paraId="405560AC"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tcBorders>
              <w:top w:val="single" w:sz="4" w:space="0" w:color="198FCF" w:themeColor="accent6"/>
            </w:tcBorders>
            <w:shd w:val="clear" w:color="auto" w:fill="CDE9F9" w:themeFill="accent6" w:themeFillTint="33"/>
            <w:noWrap/>
            <w:hideMark/>
          </w:tcPr>
          <w:p w14:paraId="660B7F35" w14:textId="77777777" w:rsidR="00FF7B74" w:rsidRPr="00FF7B74" w:rsidRDefault="00FF7B74" w:rsidP="23D27656">
            <w:pPr>
              <w:spacing w:before="0" w:after="0" w:line="240" w:lineRule="auto"/>
              <w:jc w:val="right"/>
              <w:rPr>
                <w:rFonts w:eastAsia="Times New Roman"/>
                <w:b/>
                <w:bCs/>
                <w:color w:val="000000"/>
                <w:lang w:eastAsia="en-AU"/>
              </w:rPr>
            </w:pPr>
            <w:r w:rsidRPr="00A368AC">
              <w:rPr>
                <w:rFonts w:eastAsia="Times New Roman"/>
                <w:b/>
                <w:color w:val="404040" w:themeColor="text1"/>
                <w:lang w:eastAsia="en-AU"/>
              </w:rPr>
              <w:t>NET: Ever</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621C065E"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lang w:eastAsia="en-AU"/>
              </w:rPr>
            </w:pPr>
            <w:r w:rsidRPr="00A368AC">
              <w:rPr>
                <w:rFonts w:eastAsia="Times New Roman"/>
                <w:b/>
                <w:color w:val="404040" w:themeColor="text1"/>
                <w:lang w:eastAsia="en-AU"/>
              </w:rPr>
              <w:t>29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682D367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lang w:eastAsia="en-AU"/>
              </w:rPr>
            </w:pPr>
            <w:r w:rsidRPr="00FF7B74">
              <w:rPr>
                <w:rFonts w:eastAsia="Times New Roman"/>
                <w:b/>
                <w:bCs/>
                <w:color w:val="198FCF"/>
                <w:lang w:eastAsia="en-AU"/>
              </w:rPr>
              <w:t>51 ↑</w:t>
            </w:r>
          </w:p>
        </w:tc>
        <w:tc>
          <w:tcPr>
            <w:tcW w:w="1340" w:type="dxa"/>
            <w:tcBorders>
              <w:top w:val="single" w:sz="4" w:space="0" w:color="198FCF" w:themeColor="accent6"/>
            </w:tcBorders>
            <w:shd w:val="clear" w:color="auto" w:fill="CDE9F9" w:themeFill="accent6" w:themeFillTint="33"/>
            <w:noWrap/>
            <w:hideMark/>
          </w:tcPr>
          <w:p w14:paraId="29903A4B"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FF7B74">
              <w:rPr>
                <w:rFonts w:eastAsia="Times New Roman"/>
                <w:b/>
                <w:bCs/>
                <w:color w:val="198FCF"/>
                <w:szCs w:val="22"/>
                <w:lang w:eastAsia="en-AU"/>
              </w:rPr>
              <w:t>46 ↑</w:t>
            </w:r>
          </w:p>
        </w:tc>
        <w:tc>
          <w:tcPr>
            <w:tcW w:w="1340" w:type="dxa"/>
            <w:tcBorders>
              <w:top w:val="single" w:sz="4" w:space="0" w:color="198FCF" w:themeColor="accent6"/>
            </w:tcBorders>
            <w:shd w:val="clear" w:color="auto" w:fill="CDE9F9" w:themeFill="accent6" w:themeFillTint="33"/>
            <w:noWrap/>
            <w:hideMark/>
          </w:tcPr>
          <w:p w14:paraId="1D1923C5"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FF7B74">
              <w:rPr>
                <w:rFonts w:eastAsia="Times New Roman"/>
                <w:b/>
                <w:bCs/>
                <w:color w:val="FF0000"/>
                <w:szCs w:val="22"/>
                <w:lang w:eastAsia="en-AU"/>
              </w:rPr>
              <w:t>22 ↓</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687DEBD8"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FF7B74">
              <w:rPr>
                <w:rFonts w:eastAsia="Times New Roman"/>
                <w:b/>
                <w:bCs/>
                <w:color w:val="FF0000"/>
                <w:szCs w:val="22"/>
                <w:lang w:eastAsia="en-AU"/>
              </w:rPr>
              <w:t>7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41CDAEE9"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31        </w:t>
            </w:r>
          </w:p>
        </w:tc>
        <w:tc>
          <w:tcPr>
            <w:tcW w:w="1340" w:type="dxa"/>
            <w:tcBorders>
              <w:top w:val="single" w:sz="4" w:space="0" w:color="198FCF" w:themeColor="accent6"/>
              <w:right w:val="dotted" w:sz="4" w:space="0" w:color="198FCF" w:themeColor="accent6"/>
            </w:tcBorders>
            <w:shd w:val="clear" w:color="auto" w:fill="CDE9F9" w:themeFill="accent6" w:themeFillTint="33"/>
            <w:noWrap/>
            <w:hideMark/>
          </w:tcPr>
          <w:p w14:paraId="0ABBFAA3"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27        </w:t>
            </w:r>
          </w:p>
        </w:tc>
        <w:tc>
          <w:tcPr>
            <w:tcW w:w="1340" w:type="dxa"/>
            <w:tcBorders>
              <w:top w:val="single" w:sz="4" w:space="0" w:color="198FCF" w:themeColor="accent6"/>
              <w:left w:val="dotted" w:sz="4" w:space="0" w:color="198FCF" w:themeColor="accent6"/>
            </w:tcBorders>
            <w:shd w:val="clear" w:color="auto" w:fill="CDE9F9" w:themeFill="accent6" w:themeFillTint="33"/>
            <w:noWrap/>
            <w:hideMark/>
          </w:tcPr>
          <w:p w14:paraId="688AF875"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30        </w:t>
            </w:r>
          </w:p>
        </w:tc>
        <w:tc>
          <w:tcPr>
            <w:tcW w:w="1340" w:type="dxa"/>
            <w:tcBorders>
              <w:top w:val="single" w:sz="4" w:space="0" w:color="198FCF" w:themeColor="accent6"/>
            </w:tcBorders>
            <w:shd w:val="clear" w:color="auto" w:fill="CDE9F9" w:themeFill="accent6" w:themeFillTint="33"/>
            <w:noWrap/>
            <w:hideMark/>
          </w:tcPr>
          <w:p w14:paraId="366A9804"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w:t>
            </w:r>
          </w:p>
        </w:tc>
        <w:tc>
          <w:tcPr>
            <w:tcW w:w="1340" w:type="dxa"/>
            <w:tcBorders>
              <w:top w:val="single" w:sz="4" w:space="0" w:color="198FCF" w:themeColor="accent6"/>
            </w:tcBorders>
            <w:shd w:val="clear" w:color="auto" w:fill="CDE9F9" w:themeFill="accent6" w:themeFillTint="33"/>
            <w:noWrap/>
            <w:hideMark/>
          </w:tcPr>
          <w:p w14:paraId="3256A06E"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25        </w:t>
            </w:r>
          </w:p>
        </w:tc>
      </w:tr>
      <w:tr w:rsidR="0063041E" w:rsidRPr="00FF7B74" w14:paraId="730659C2"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266A6F9E"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All / Most / Half the time</w:t>
            </w:r>
          </w:p>
        </w:tc>
        <w:tc>
          <w:tcPr>
            <w:tcW w:w="1340" w:type="dxa"/>
            <w:tcBorders>
              <w:right w:val="dotted" w:sz="4" w:space="0" w:color="198FCF" w:themeColor="accent6"/>
            </w:tcBorders>
            <w:noWrap/>
            <w:hideMark/>
          </w:tcPr>
          <w:p w14:paraId="5C48BEAA"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4        </w:t>
            </w:r>
          </w:p>
        </w:tc>
        <w:tc>
          <w:tcPr>
            <w:tcW w:w="1340" w:type="dxa"/>
            <w:tcBorders>
              <w:left w:val="dotted" w:sz="4" w:space="0" w:color="198FCF" w:themeColor="accent6"/>
            </w:tcBorders>
            <w:noWrap/>
            <w:hideMark/>
          </w:tcPr>
          <w:p w14:paraId="6DC7576C"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8        </w:t>
            </w:r>
          </w:p>
        </w:tc>
        <w:tc>
          <w:tcPr>
            <w:tcW w:w="1340" w:type="dxa"/>
            <w:noWrap/>
            <w:hideMark/>
          </w:tcPr>
          <w:p w14:paraId="1371B802"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10 ↑</w:t>
            </w:r>
          </w:p>
        </w:tc>
        <w:tc>
          <w:tcPr>
            <w:tcW w:w="1340" w:type="dxa"/>
            <w:noWrap/>
            <w:hideMark/>
          </w:tcPr>
          <w:p w14:paraId="0CACDC4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1 ↓</w:t>
            </w:r>
          </w:p>
        </w:tc>
        <w:tc>
          <w:tcPr>
            <w:tcW w:w="1340" w:type="dxa"/>
            <w:tcBorders>
              <w:right w:val="dotted" w:sz="4" w:space="0" w:color="198FCF" w:themeColor="accent6"/>
            </w:tcBorders>
            <w:noWrap/>
            <w:hideMark/>
          </w:tcPr>
          <w:p w14:paraId="5E8A4D94"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left w:val="dotted" w:sz="4" w:space="0" w:color="198FCF" w:themeColor="accent6"/>
            </w:tcBorders>
            <w:noWrap/>
            <w:hideMark/>
          </w:tcPr>
          <w:p w14:paraId="7ACF07CB"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1340" w:type="dxa"/>
            <w:tcBorders>
              <w:right w:val="dotted" w:sz="4" w:space="0" w:color="198FCF" w:themeColor="accent6"/>
            </w:tcBorders>
            <w:noWrap/>
            <w:hideMark/>
          </w:tcPr>
          <w:p w14:paraId="736AFF90"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c>
          <w:tcPr>
            <w:tcW w:w="1340" w:type="dxa"/>
            <w:tcBorders>
              <w:left w:val="dotted" w:sz="4" w:space="0" w:color="198FCF" w:themeColor="accent6"/>
            </w:tcBorders>
            <w:noWrap/>
            <w:hideMark/>
          </w:tcPr>
          <w:p w14:paraId="6ADB2B39"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5 ↑</w:t>
            </w:r>
          </w:p>
        </w:tc>
        <w:tc>
          <w:tcPr>
            <w:tcW w:w="1340" w:type="dxa"/>
            <w:noWrap/>
            <w:hideMark/>
          </w:tcPr>
          <w:p w14:paraId="751629E8"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1 ↓</w:t>
            </w:r>
          </w:p>
        </w:tc>
        <w:tc>
          <w:tcPr>
            <w:tcW w:w="1340" w:type="dxa"/>
            <w:noWrap/>
            <w:hideMark/>
          </w:tcPr>
          <w:p w14:paraId="6E52A164"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r>
      <w:tr w:rsidR="0063041E" w:rsidRPr="00FF7B74" w14:paraId="6AB059B3"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5AE5EFC"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Some of the time</w:t>
            </w:r>
          </w:p>
        </w:tc>
        <w:tc>
          <w:tcPr>
            <w:tcW w:w="1340" w:type="dxa"/>
            <w:tcBorders>
              <w:right w:val="dotted" w:sz="4" w:space="0" w:color="198FCF" w:themeColor="accent6"/>
            </w:tcBorders>
            <w:noWrap/>
            <w:hideMark/>
          </w:tcPr>
          <w:p w14:paraId="1D7EDEF6"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25        </w:t>
            </w:r>
          </w:p>
        </w:tc>
        <w:tc>
          <w:tcPr>
            <w:tcW w:w="1340" w:type="dxa"/>
            <w:tcBorders>
              <w:left w:val="dotted" w:sz="4" w:space="0" w:color="198FCF" w:themeColor="accent6"/>
            </w:tcBorders>
            <w:noWrap/>
            <w:hideMark/>
          </w:tcPr>
          <w:p w14:paraId="273C4F0C"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FF7B74">
              <w:rPr>
                <w:rFonts w:eastAsia="Times New Roman"/>
                <w:color w:val="198FCF"/>
                <w:lang w:eastAsia="en-AU"/>
              </w:rPr>
              <w:t>43 ↑</w:t>
            </w:r>
          </w:p>
        </w:tc>
        <w:tc>
          <w:tcPr>
            <w:tcW w:w="1340" w:type="dxa"/>
            <w:noWrap/>
            <w:hideMark/>
          </w:tcPr>
          <w:p w14:paraId="4FB1445E"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36 ↑</w:t>
            </w:r>
          </w:p>
        </w:tc>
        <w:tc>
          <w:tcPr>
            <w:tcW w:w="1340" w:type="dxa"/>
            <w:noWrap/>
            <w:hideMark/>
          </w:tcPr>
          <w:p w14:paraId="5E98AF26"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c>
          <w:tcPr>
            <w:tcW w:w="1340" w:type="dxa"/>
            <w:tcBorders>
              <w:right w:val="dotted" w:sz="4" w:space="0" w:color="198FCF" w:themeColor="accent6"/>
            </w:tcBorders>
            <w:noWrap/>
            <w:hideMark/>
          </w:tcPr>
          <w:p w14:paraId="22843F51"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6 ↓</w:t>
            </w:r>
          </w:p>
        </w:tc>
        <w:tc>
          <w:tcPr>
            <w:tcW w:w="1340" w:type="dxa"/>
            <w:tcBorders>
              <w:left w:val="dotted" w:sz="4" w:space="0" w:color="198FCF" w:themeColor="accent6"/>
            </w:tcBorders>
            <w:noWrap/>
            <w:hideMark/>
          </w:tcPr>
          <w:p w14:paraId="467DB93A"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1340" w:type="dxa"/>
            <w:tcBorders>
              <w:right w:val="dotted" w:sz="4" w:space="0" w:color="198FCF" w:themeColor="accent6"/>
            </w:tcBorders>
            <w:noWrap/>
            <w:hideMark/>
          </w:tcPr>
          <w:p w14:paraId="6037C5C1"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1340" w:type="dxa"/>
            <w:tcBorders>
              <w:left w:val="dotted" w:sz="4" w:space="0" w:color="198FCF" w:themeColor="accent6"/>
            </w:tcBorders>
            <w:noWrap/>
            <w:hideMark/>
          </w:tcPr>
          <w:p w14:paraId="56AA553A"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noWrap/>
            <w:hideMark/>
          </w:tcPr>
          <w:p w14:paraId="5F948349"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1340" w:type="dxa"/>
            <w:noWrap/>
            <w:hideMark/>
          </w:tcPr>
          <w:p w14:paraId="5F7D72F7"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        </w:t>
            </w:r>
          </w:p>
        </w:tc>
      </w:tr>
      <w:tr w:rsidR="0063041E" w:rsidRPr="00FF7B74" w14:paraId="4183F851"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A6E1E6B"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None of the time</w:t>
            </w:r>
          </w:p>
        </w:tc>
        <w:tc>
          <w:tcPr>
            <w:tcW w:w="1340" w:type="dxa"/>
            <w:tcBorders>
              <w:right w:val="dotted" w:sz="4" w:space="0" w:color="198FCF" w:themeColor="accent6"/>
            </w:tcBorders>
            <w:noWrap/>
            <w:hideMark/>
          </w:tcPr>
          <w:p w14:paraId="3D91A20C"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70        </w:t>
            </w:r>
          </w:p>
        </w:tc>
        <w:tc>
          <w:tcPr>
            <w:tcW w:w="1340" w:type="dxa"/>
            <w:tcBorders>
              <w:left w:val="dotted" w:sz="4" w:space="0" w:color="198FCF" w:themeColor="accent6"/>
            </w:tcBorders>
            <w:noWrap/>
            <w:hideMark/>
          </w:tcPr>
          <w:p w14:paraId="17028286"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lang w:eastAsia="en-AU"/>
              </w:rPr>
            </w:pPr>
            <w:r w:rsidRPr="00FF7B74">
              <w:rPr>
                <w:rFonts w:eastAsia="Times New Roman"/>
                <w:color w:val="FF0000"/>
                <w:lang w:eastAsia="en-AU"/>
              </w:rPr>
              <w:t>48 ↓</w:t>
            </w:r>
          </w:p>
        </w:tc>
        <w:tc>
          <w:tcPr>
            <w:tcW w:w="1340" w:type="dxa"/>
            <w:noWrap/>
            <w:hideMark/>
          </w:tcPr>
          <w:p w14:paraId="56561230"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FF7B74">
              <w:rPr>
                <w:rFonts w:eastAsia="Times New Roman"/>
                <w:color w:val="FF0000"/>
                <w:szCs w:val="22"/>
                <w:lang w:eastAsia="en-AU"/>
              </w:rPr>
              <w:t>53 ↓</w:t>
            </w:r>
          </w:p>
        </w:tc>
        <w:tc>
          <w:tcPr>
            <w:tcW w:w="1340" w:type="dxa"/>
            <w:noWrap/>
            <w:hideMark/>
          </w:tcPr>
          <w:p w14:paraId="3F04AE87"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78 ↑</w:t>
            </w:r>
          </w:p>
        </w:tc>
        <w:tc>
          <w:tcPr>
            <w:tcW w:w="1340" w:type="dxa"/>
            <w:tcBorders>
              <w:right w:val="dotted" w:sz="4" w:space="0" w:color="198FCF" w:themeColor="accent6"/>
            </w:tcBorders>
            <w:noWrap/>
            <w:hideMark/>
          </w:tcPr>
          <w:p w14:paraId="31A84AE2"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FF7B74">
              <w:rPr>
                <w:rFonts w:eastAsia="Times New Roman"/>
                <w:color w:val="198FCF"/>
                <w:szCs w:val="22"/>
                <w:lang w:eastAsia="en-AU"/>
              </w:rPr>
              <w:t>92 ↑</w:t>
            </w:r>
          </w:p>
        </w:tc>
        <w:tc>
          <w:tcPr>
            <w:tcW w:w="1340" w:type="dxa"/>
            <w:tcBorders>
              <w:left w:val="dotted" w:sz="4" w:space="0" w:color="198FCF" w:themeColor="accent6"/>
            </w:tcBorders>
            <w:noWrap/>
            <w:hideMark/>
          </w:tcPr>
          <w:p w14:paraId="204D91C7"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1340" w:type="dxa"/>
            <w:tcBorders>
              <w:right w:val="dotted" w:sz="4" w:space="0" w:color="198FCF" w:themeColor="accent6"/>
            </w:tcBorders>
            <w:noWrap/>
            <w:hideMark/>
          </w:tcPr>
          <w:p w14:paraId="5ADE3251"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        </w:t>
            </w:r>
          </w:p>
        </w:tc>
        <w:tc>
          <w:tcPr>
            <w:tcW w:w="1340" w:type="dxa"/>
            <w:tcBorders>
              <w:left w:val="dotted" w:sz="4" w:space="0" w:color="198FCF" w:themeColor="accent6"/>
            </w:tcBorders>
            <w:noWrap/>
            <w:hideMark/>
          </w:tcPr>
          <w:p w14:paraId="193D4204"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69        </w:t>
            </w:r>
          </w:p>
        </w:tc>
        <w:tc>
          <w:tcPr>
            <w:tcW w:w="1340" w:type="dxa"/>
            <w:noWrap/>
            <w:hideMark/>
          </w:tcPr>
          <w:p w14:paraId="5E1A5F34" w14:textId="77777777" w:rsidR="00FF7B74" w:rsidRPr="00FF7B74"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73        </w:t>
            </w:r>
          </w:p>
        </w:tc>
        <w:tc>
          <w:tcPr>
            <w:tcW w:w="1340" w:type="dxa"/>
            <w:noWrap/>
            <w:hideMark/>
          </w:tcPr>
          <w:p w14:paraId="34C3403B" w14:textId="77777777" w:rsidR="00FF7B74" w:rsidRPr="00A368AC" w:rsidRDefault="00FF7B74" w:rsidP="00FF7B74">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75        </w:t>
            </w:r>
          </w:p>
        </w:tc>
      </w:tr>
      <w:tr w:rsidR="0063041E" w:rsidRPr="00FF7B74" w14:paraId="7E91C536"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tcBorders>
              <w:bottom w:val="single" w:sz="4" w:space="0" w:color="198FCF" w:themeColor="accent6"/>
            </w:tcBorders>
            <w:noWrap/>
            <w:hideMark/>
          </w:tcPr>
          <w:p w14:paraId="7EDA0FF1"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Don't know</w:t>
            </w:r>
          </w:p>
        </w:tc>
        <w:tc>
          <w:tcPr>
            <w:tcW w:w="1340" w:type="dxa"/>
            <w:tcBorders>
              <w:bottom w:val="single" w:sz="4" w:space="0" w:color="198FCF" w:themeColor="accent6"/>
              <w:right w:val="dotted" w:sz="4" w:space="0" w:color="198FCF" w:themeColor="accent6"/>
            </w:tcBorders>
            <w:noWrap/>
            <w:hideMark/>
          </w:tcPr>
          <w:p w14:paraId="0EA28C8F"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1340" w:type="dxa"/>
            <w:tcBorders>
              <w:left w:val="dotted" w:sz="4" w:space="0" w:color="198FCF" w:themeColor="accent6"/>
              <w:bottom w:val="single" w:sz="4" w:space="0" w:color="198FCF" w:themeColor="accent6"/>
            </w:tcBorders>
            <w:noWrap/>
            <w:hideMark/>
          </w:tcPr>
          <w:p w14:paraId="0CF7151B"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1340" w:type="dxa"/>
            <w:tcBorders>
              <w:bottom w:val="single" w:sz="4" w:space="0" w:color="198FCF" w:themeColor="accent6"/>
            </w:tcBorders>
            <w:noWrap/>
            <w:hideMark/>
          </w:tcPr>
          <w:p w14:paraId="7DF16766"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tcBorders>
            <w:noWrap/>
            <w:hideMark/>
          </w:tcPr>
          <w:p w14:paraId="3118B5E8"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right w:val="dotted" w:sz="4" w:space="0" w:color="198FCF" w:themeColor="accent6"/>
            </w:tcBorders>
            <w:noWrap/>
            <w:hideMark/>
          </w:tcPr>
          <w:p w14:paraId="1C0756E1"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left w:val="dotted" w:sz="4" w:space="0" w:color="198FCF" w:themeColor="accent6"/>
              <w:bottom w:val="single" w:sz="4" w:space="0" w:color="198FCF" w:themeColor="accent6"/>
            </w:tcBorders>
            <w:noWrap/>
            <w:hideMark/>
          </w:tcPr>
          <w:p w14:paraId="609CC828"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right w:val="dotted" w:sz="4" w:space="0" w:color="198FCF" w:themeColor="accent6"/>
            </w:tcBorders>
            <w:noWrap/>
            <w:hideMark/>
          </w:tcPr>
          <w:p w14:paraId="79B79F3D"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left w:val="dotted" w:sz="4" w:space="0" w:color="198FCF" w:themeColor="accent6"/>
              <w:bottom w:val="single" w:sz="4" w:space="0" w:color="198FCF" w:themeColor="accent6"/>
            </w:tcBorders>
            <w:noWrap/>
            <w:hideMark/>
          </w:tcPr>
          <w:p w14:paraId="1464D8E8"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tcBorders>
            <w:noWrap/>
            <w:hideMark/>
          </w:tcPr>
          <w:p w14:paraId="7BE1E590" w14:textId="77777777" w:rsidR="00FF7B74" w:rsidRPr="00FF7B74"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340" w:type="dxa"/>
            <w:tcBorders>
              <w:bottom w:val="single" w:sz="4" w:space="0" w:color="198FCF" w:themeColor="accent6"/>
            </w:tcBorders>
            <w:noWrap/>
            <w:hideMark/>
          </w:tcPr>
          <w:p w14:paraId="2430C8BD" w14:textId="77777777" w:rsidR="00FF7B74" w:rsidRPr="00A368AC" w:rsidRDefault="00FF7B74" w:rsidP="00FF7B74">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r>
      <w:tr w:rsidR="0063041E" w:rsidRPr="00FF7B74" w14:paraId="47A89D40" w14:textId="77777777" w:rsidTr="00FD22D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9479E8E" w14:textId="77777777" w:rsidR="00FF7B74" w:rsidRPr="00FF7B74" w:rsidRDefault="00FF7B74"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1340" w:type="dxa"/>
            <w:tcBorders>
              <w:right w:val="dotted" w:sz="4" w:space="0" w:color="198FCF" w:themeColor="accent6"/>
            </w:tcBorders>
            <w:noWrap/>
            <w:hideMark/>
          </w:tcPr>
          <w:p w14:paraId="0B9A83D5"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716        </w:t>
            </w:r>
          </w:p>
        </w:tc>
        <w:tc>
          <w:tcPr>
            <w:tcW w:w="1340" w:type="dxa"/>
            <w:tcBorders>
              <w:left w:val="dotted" w:sz="4" w:space="0" w:color="198FCF" w:themeColor="accent6"/>
            </w:tcBorders>
            <w:noWrap/>
            <w:hideMark/>
          </w:tcPr>
          <w:p w14:paraId="41C0387A"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114        </w:t>
            </w:r>
          </w:p>
        </w:tc>
        <w:tc>
          <w:tcPr>
            <w:tcW w:w="1340" w:type="dxa"/>
            <w:noWrap/>
            <w:hideMark/>
          </w:tcPr>
          <w:p w14:paraId="06437FB5"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176        </w:t>
            </w:r>
          </w:p>
        </w:tc>
        <w:tc>
          <w:tcPr>
            <w:tcW w:w="1340" w:type="dxa"/>
            <w:noWrap/>
            <w:hideMark/>
          </w:tcPr>
          <w:p w14:paraId="6686FEFF"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253        </w:t>
            </w:r>
          </w:p>
        </w:tc>
        <w:tc>
          <w:tcPr>
            <w:tcW w:w="1340" w:type="dxa"/>
            <w:tcBorders>
              <w:right w:val="dotted" w:sz="4" w:space="0" w:color="198FCF" w:themeColor="accent6"/>
            </w:tcBorders>
            <w:noWrap/>
            <w:hideMark/>
          </w:tcPr>
          <w:p w14:paraId="63F157F9"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173        </w:t>
            </w:r>
          </w:p>
        </w:tc>
        <w:tc>
          <w:tcPr>
            <w:tcW w:w="1340" w:type="dxa"/>
            <w:tcBorders>
              <w:left w:val="dotted" w:sz="4" w:space="0" w:color="198FCF" w:themeColor="accent6"/>
            </w:tcBorders>
            <w:noWrap/>
            <w:hideMark/>
          </w:tcPr>
          <w:p w14:paraId="3CC8D568"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355        </w:t>
            </w:r>
          </w:p>
        </w:tc>
        <w:tc>
          <w:tcPr>
            <w:tcW w:w="1340" w:type="dxa"/>
            <w:tcBorders>
              <w:right w:val="dotted" w:sz="4" w:space="0" w:color="198FCF" w:themeColor="accent6"/>
            </w:tcBorders>
            <w:noWrap/>
            <w:hideMark/>
          </w:tcPr>
          <w:p w14:paraId="7FAFCA79"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361        </w:t>
            </w:r>
          </w:p>
        </w:tc>
        <w:tc>
          <w:tcPr>
            <w:tcW w:w="1340" w:type="dxa"/>
            <w:tcBorders>
              <w:left w:val="dotted" w:sz="4" w:space="0" w:color="198FCF" w:themeColor="accent6"/>
            </w:tcBorders>
            <w:noWrap/>
            <w:hideMark/>
          </w:tcPr>
          <w:p w14:paraId="15F7800B"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349        </w:t>
            </w:r>
          </w:p>
        </w:tc>
        <w:tc>
          <w:tcPr>
            <w:tcW w:w="1340" w:type="dxa"/>
            <w:noWrap/>
            <w:hideMark/>
          </w:tcPr>
          <w:p w14:paraId="52F7D1AE" w14:textId="77777777" w:rsidR="00FF7B74" w:rsidRPr="00FF7B74"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237        </w:t>
            </w:r>
          </w:p>
        </w:tc>
        <w:tc>
          <w:tcPr>
            <w:tcW w:w="1340" w:type="dxa"/>
            <w:noWrap/>
            <w:hideMark/>
          </w:tcPr>
          <w:p w14:paraId="0833D615" w14:textId="77777777" w:rsidR="00FF7B74" w:rsidRPr="00A368AC" w:rsidRDefault="00FF7B74" w:rsidP="00FF7B74">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130        </w:t>
            </w:r>
          </w:p>
        </w:tc>
      </w:tr>
    </w:tbl>
    <w:p w14:paraId="2AA56DE1" w14:textId="77777777" w:rsidR="00C570F8" w:rsidRPr="00D82BF8" w:rsidRDefault="00C570F8" w:rsidP="00C570F8">
      <w:pPr>
        <w:pStyle w:val="BaseText"/>
      </w:pPr>
      <w:r w:rsidRPr="00D82BF8">
        <w:t>PED1 In the last three months, how often did you cross the street while looking at a mobile phone?</w:t>
      </w:r>
    </w:p>
    <w:p w14:paraId="27750B1C" w14:textId="77777777" w:rsidR="00C570F8" w:rsidRPr="00D82BF8" w:rsidRDefault="00C570F8" w:rsidP="00C570F8">
      <w:pPr>
        <w:pStyle w:val="BaseText"/>
      </w:pPr>
      <w:r w:rsidRPr="00D82BF8">
        <w:t>Weighted sample</w:t>
      </w:r>
      <w:r>
        <w:t>; base n=716</w:t>
      </w:r>
    </w:p>
    <w:p w14:paraId="5037F7C1" w14:textId="77777777" w:rsidR="00C570F8" w:rsidRPr="00D82BF8" w:rsidRDefault="00C570F8" w:rsidP="00C570F8">
      <w:pPr>
        <w:pStyle w:val="BaseText"/>
      </w:pPr>
      <w:r w:rsidRPr="00D82BF8">
        <w:t>Blue up arrows (</w:t>
      </w:r>
      <w:r w:rsidRPr="00D82BF8">
        <w:rPr>
          <w:color w:val="198FCF" w:themeColor="accent6"/>
          <w:vertAlign w:val="subscript"/>
          <w:lang w:eastAsia="en-AU"/>
        </w:rPr>
        <w:t>↑</w:t>
      </w:r>
      <w:r w:rsidRPr="00D82BF8">
        <w:t>) and red down arrows (</w:t>
      </w:r>
      <w:r w:rsidRPr="00D82BF8">
        <w:rPr>
          <w:color w:val="FF0000"/>
          <w:vertAlign w:val="subscript"/>
          <w:lang w:eastAsia="en-AU"/>
        </w:rPr>
        <w:t>↓</w:t>
      </w:r>
      <w:r w:rsidRPr="00D82BF8">
        <w:t>) indicate statistically significant difference compared to respondents not in that category.</w:t>
      </w:r>
    </w:p>
    <w:p w14:paraId="0E288500" w14:textId="77777777" w:rsidR="00C570F8" w:rsidRPr="00D82BF8" w:rsidRDefault="00C570F8" w:rsidP="00C570F8">
      <w:pPr>
        <w:pStyle w:val="BaseText"/>
      </w:pPr>
      <w:r w:rsidRPr="00D82BF8">
        <w:t>Figures may not add to 100% due to rounding.</w:t>
      </w:r>
    </w:p>
    <w:p w14:paraId="43831B54" w14:textId="77777777" w:rsidR="00C570F8" w:rsidRPr="00D82BF8" w:rsidRDefault="00C570F8" w:rsidP="00C570F8">
      <w:pPr>
        <w:pStyle w:val="Heading3"/>
      </w:pPr>
      <w:r w:rsidRPr="00D82BF8">
        <w:t>Causes of pedestrian distraction</w:t>
      </w:r>
    </w:p>
    <w:p w14:paraId="17BC468D" w14:textId="671320F0" w:rsidR="00C570F8" w:rsidRPr="00D82BF8" w:rsidRDefault="00C570F8" w:rsidP="00C570F8">
      <w:r w:rsidRPr="00D82BF8">
        <w:t xml:space="preserve">Respondents were asked whether they had been distracted by a range of things while walking around. As shown in </w:t>
      </w:r>
      <w:r w:rsidRPr="00D82BF8">
        <w:fldChar w:fldCharType="begin"/>
      </w:r>
      <w:r w:rsidRPr="00D82BF8">
        <w:instrText xml:space="preserve"> REF _Ref72184815 \h </w:instrText>
      </w:r>
      <w:r w:rsidR="005F2C0E" w:rsidRPr="00D82BF8">
        <w:instrText xml:space="preserve"> \* MERGEFORMAT </w:instrText>
      </w:r>
      <w:r w:rsidRPr="00D82BF8">
        <w:fldChar w:fldCharType="separate"/>
      </w:r>
      <w:r w:rsidR="0058012E" w:rsidRPr="00D82BF8">
        <w:t xml:space="preserve">Table </w:t>
      </w:r>
      <w:r w:rsidR="0058012E">
        <w:rPr>
          <w:noProof/>
        </w:rPr>
        <w:t>42</w:t>
      </w:r>
      <w:r w:rsidRPr="00D82BF8">
        <w:fldChar w:fldCharType="end"/>
      </w:r>
      <w:r w:rsidRPr="00D82BF8">
        <w:t>, respondents are most likely to have been distracted by the actions of other road users (</w:t>
      </w:r>
      <w:r w:rsidR="00D82BF8" w:rsidRPr="00D82BF8">
        <w:t>45</w:t>
      </w:r>
      <w:r w:rsidRPr="00D82BF8">
        <w:t xml:space="preserve">%), their own thoughts </w:t>
      </w:r>
      <w:r w:rsidR="00FA38AE">
        <w:t xml:space="preserve">that are not related to what they are doing </w:t>
      </w:r>
      <w:r w:rsidRPr="00D82BF8">
        <w:t>(</w:t>
      </w:r>
      <w:r w:rsidR="00D82BF8" w:rsidRPr="00D82BF8">
        <w:t>40</w:t>
      </w:r>
      <w:r w:rsidRPr="00D82BF8">
        <w:t>%), mobile phones (</w:t>
      </w:r>
      <w:r w:rsidR="00D82BF8" w:rsidRPr="00D82BF8">
        <w:t>33</w:t>
      </w:r>
      <w:r w:rsidRPr="00D82BF8">
        <w:t xml:space="preserve">%), </w:t>
      </w:r>
      <w:r w:rsidR="00D82BF8" w:rsidRPr="00D82BF8">
        <w:t xml:space="preserve">other pedestrians (31%), </w:t>
      </w:r>
      <w:r w:rsidRPr="00D82BF8">
        <w:t>and signs on the road (</w:t>
      </w:r>
      <w:r w:rsidR="00D82BF8" w:rsidRPr="00D82BF8">
        <w:t>15</w:t>
      </w:r>
      <w:r w:rsidRPr="00D82BF8">
        <w:t xml:space="preserve">%). Older respondents are least likely to report having been distracted by something, with </w:t>
      </w:r>
      <w:r w:rsidR="00D82BF8" w:rsidRPr="00D82BF8">
        <w:t>44</w:t>
      </w:r>
      <w:r w:rsidRPr="00D82BF8">
        <w:t>% reporting ‘none of the above’</w:t>
      </w:r>
      <w:r w:rsidR="00D82BF8" w:rsidRPr="00D82BF8">
        <w:t xml:space="preserve"> among respondents aged 61-90.</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F2C0E" w14:paraId="59B52FD3" w14:textId="77777777" w:rsidTr="007B380C">
        <w:trPr>
          <w:trHeight w:val="454"/>
        </w:trPr>
        <w:tc>
          <w:tcPr>
            <w:tcW w:w="10205" w:type="dxa"/>
            <w:tcBorders>
              <w:top w:val="nil"/>
              <w:left w:val="nil"/>
              <w:bottom w:val="nil"/>
              <w:right w:val="nil"/>
            </w:tcBorders>
            <w:shd w:val="clear" w:color="auto" w:fill="404040" w:themeFill="text1"/>
            <w:vAlign w:val="center"/>
          </w:tcPr>
          <w:p w14:paraId="2CEB4B51" w14:textId="37A0D0F8" w:rsidR="00C570F8" w:rsidRPr="00D82BF8" w:rsidRDefault="00C570F8" w:rsidP="007B380C">
            <w:pPr>
              <w:pStyle w:val="Caption"/>
            </w:pPr>
            <w:bookmarkStart w:id="237" w:name="_Ref72184815"/>
            <w:bookmarkStart w:id="238" w:name="_Toc110871041"/>
            <w:r w:rsidRPr="00D82BF8">
              <w:t xml:space="preserve">Table </w:t>
            </w:r>
            <w:r w:rsidRPr="00D82BF8">
              <w:fldChar w:fldCharType="begin"/>
            </w:r>
            <w:r w:rsidRPr="00D82BF8">
              <w:instrText>SEQ Table \* ARABIC</w:instrText>
            </w:r>
            <w:r w:rsidRPr="00D82BF8">
              <w:fldChar w:fldCharType="separate"/>
            </w:r>
            <w:r w:rsidR="0058012E">
              <w:rPr>
                <w:noProof/>
              </w:rPr>
              <w:t>42</w:t>
            </w:r>
            <w:r w:rsidRPr="00D82BF8">
              <w:fldChar w:fldCharType="end"/>
            </w:r>
            <w:bookmarkEnd w:id="237"/>
            <w:r w:rsidRPr="00D82BF8">
              <w:tab/>
              <w:t>What distracts pedestrians by demographic</w:t>
            </w:r>
            <w:bookmarkEnd w:id="238"/>
          </w:p>
        </w:tc>
      </w:tr>
    </w:tbl>
    <w:p w14:paraId="16F8A3D9" w14:textId="77777777" w:rsidR="001E43A9" w:rsidRDefault="001E43A9" w:rsidP="001E43A9">
      <w:pPr>
        <w:spacing w:before="0" w:after="0"/>
        <w:rPr>
          <w:noProof/>
          <w:highlight w:val="yellow"/>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60"/>
        <w:gridCol w:w="701"/>
        <w:gridCol w:w="687"/>
        <w:gridCol w:w="694"/>
        <w:gridCol w:w="695"/>
        <w:gridCol w:w="695"/>
        <w:gridCol w:w="694"/>
        <w:gridCol w:w="693"/>
        <w:gridCol w:w="696"/>
        <w:gridCol w:w="694"/>
        <w:gridCol w:w="695"/>
      </w:tblGrid>
      <w:tr w:rsidR="00FD22D1" w:rsidRPr="006F797E" w14:paraId="7D3CF9BF"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24" w:space="0" w:color="198FCF" w:themeColor="accent6"/>
              <w:bottom w:val="nil"/>
            </w:tcBorders>
            <w:hideMark/>
          </w:tcPr>
          <w:p w14:paraId="5BB2686A" w14:textId="77777777" w:rsidR="006F797E" w:rsidRPr="006F797E" w:rsidRDefault="006F797E" w:rsidP="006F797E">
            <w:pPr>
              <w:spacing w:before="0" w:after="0" w:line="240" w:lineRule="auto"/>
              <w:rPr>
                <w:rFonts w:eastAsia="Times New Roman"/>
                <w:b/>
                <w:bCs/>
                <w:color w:val="000000"/>
                <w:lang w:eastAsia="en-AU"/>
              </w:rPr>
            </w:pPr>
            <w:r w:rsidRPr="00A368AC">
              <w:rPr>
                <w:rFonts w:eastAsia="Times New Roman"/>
                <w:b/>
                <w:color w:val="404040" w:themeColor="text1"/>
                <w:lang w:eastAsia="en-AU"/>
              </w:rPr>
              <w:t>Column %</w:t>
            </w:r>
          </w:p>
        </w:tc>
        <w:tc>
          <w:tcPr>
            <w:tcW w:w="701" w:type="dxa"/>
            <w:tcBorders>
              <w:top w:val="single" w:sz="24" w:space="0" w:color="198FCF" w:themeColor="accent6"/>
              <w:bottom w:val="nil"/>
              <w:right w:val="dotted" w:sz="4" w:space="0" w:color="198FCF" w:themeColor="accent6"/>
            </w:tcBorders>
            <w:noWrap/>
            <w:hideMark/>
          </w:tcPr>
          <w:p w14:paraId="665C8744"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p>
        </w:tc>
        <w:tc>
          <w:tcPr>
            <w:tcW w:w="2771"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6BE36F7"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Age</w:t>
            </w:r>
          </w:p>
        </w:tc>
        <w:tc>
          <w:tcPr>
            <w:tcW w:w="138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A4F4D7D"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85" w:type="dxa"/>
            <w:gridSpan w:val="3"/>
            <w:tcBorders>
              <w:top w:val="single" w:sz="24" w:space="0" w:color="198FCF" w:themeColor="accent6"/>
              <w:left w:val="dotted" w:sz="4" w:space="0" w:color="198FCF" w:themeColor="accent6"/>
              <w:bottom w:val="nil"/>
            </w:tcBorders>
            <w:hideMark/>
          </w:tcPr>
          <w:p w14:paraId="5F5C913F"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6F797E" w14:paraId="504E1AEC"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vMerge/>
            <w:hideMark/>
          </w:tcPr>
          <w:p w14:paraId="274608C1" w14:textId="77777777" w:rsidR="006F797E" w:rsidRPr="006F797E" w:rsidRDefault="006F797E" w:rsidP="006F797E">
            <w:pPr>
              <w:spacing w:before="0" w:after="0" w:line="240" w:lineRule="auto"/>
              <w:rPr>
                <w:rFonts w:eastAsia="Times New Roman"/>
                <w:b/>
                <w:bCs/>
                <w:color w:val="000000"/>
                <w:lang w:eastAsia="en-AU"/>
              </w:rPr>
            </w:pPr>
          </w:p>
        </w:tc>
        <w:tc>
          <w:tcPr>
            <w:tcW w:w="701" w:type="dxa"/>
            <w:tcBorders>
              <w:top w:val="nil"/>
              <w:bottom w:val="single" w:sz="4" w:space="0" w:color="198FCF" w:themeColor="accent6"/>
              <w:right w:val="dotted" w:sz="4" w:space="0" w:color="198FCF" w:themeColor="accent6"/>
            </w:tcBorders>
            <w:hideMark/>
          </w:tcPr>
          <w:p w14:paraId="44CA8B09"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Total</w:t>
            </w:r>
          </w:p>
        </w:tc>
        <w:tc>
          <w:tcPr>
            <w:tcW w:w="687" w:type="dxa"/>
            <w:tcBorders>
              <w:top w:val="nil"/>
              <w:left w:val="dotted" w:sz="4" w:space="0" w:color="198FCF" w:themeColor="accent6"/>
              <w:bottom w:val="single" w:sz="4" w:space="0" w:color="198FCF" w:themeColor="accent6"/>
            </w:tcBorders>
            <w:hideMark/>
          </w:tcPr>
          <w:p w14:paraId="2944B794"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eastAsia="en-AU"/>
              </w:rPr>
            </w:pPr>
            <w:r w:rsidRPr="00A368AC">
              <w:rPr>
                <w:rFonts w:eastAsia="Times New Roman"/>
                <w:b/>
                <w:color w:val="404040" w:themeColor="text1"/>
                <w:lang w:eastAsia="en-AU"/>
              </w:rPr>
              <w:t>18 - 25</w:t>
            </w:r>
          </w:p>
        </w:tc>
        <w:tc>
          <w:tcPr>
            <w:tcW w:w="694" w:type="dxa"/>
            <w:tcBorders>
              <w:top w:val="nil"/>
              <w:bottom w:val="single" w:sz="4" w:space="0" w:color="198FCF" w:themeColor="accent6"/>
            </w:tcBorders>
            <w:hideMark/>
          </w:tcPr>
          <w:p w14:paraId="4C438467"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95" w:type="dxa"/>
            <w:tcBorders>
              <w:top w:val="nil"/>
              <w:bottom w:val="single" w:sz="4" w:space="0" w:color="198FCF" w:themeColor="accent6"/>
            </w:tcBorders>
            <w:hideMark/>
          </w:tcPr>
          <w:p w14:paraId="553B42E0"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95" w:type="dxa"/>
            <w:tcBorders>
              <w:top w:val="nil"/>
              <w:bottom w:val="single" w:sz="4" w:space="0" w:color="198FCF" w:themeColor="accent6"/>
              <w:right w:val="dotted" w:sz="4" w:space="0" w:color="198FCF" w:themeColor="accent6"/>
            </w:tcBorders>
            <w:hideMark/>
          </w:tcPr>
          <w:p w14:paraId="5D8174F3"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94" w:type="dxa"/>
            <w:tcBorders>
              <w:top w:val="nil"/>
              <w:left w:val="dotted" w:sz="4" w:space="0" w:color="198FCF" w:themeColor="accent6"/>
              <w:bottom w:val="single" w:sz="4" w:space="0" w:color="198FCF" w:themeColor="accent6"/>
            </w:tcBorders>
            <w:hideMark/>
          </w:tcPr>
          <w:p w14:paraId="4A70657E"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93" w:type="dxa"/>
            <w:tcBorders>
              <w:top w:val="nil"/>
              <w:bottom w:val="single" w:sz="4" w:space="0" w:color="198FCF" w:themeColor="accent6"/>
              <w:right w:val="dotted" w:sz="4" w:space="0" w:color="198FCF" w:themeColor="accent6"/>
            </w:tcBorders>
            <w:hideMark/>
          </w:tcPr>
          <w:p w14:paraId="54F27D19"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96" w:type="dxa"/>
            <w:tcBorders>
              <w:top w:val="nil"/>
              <w:left w:val="dotted" w:sz="4" w:space="0" w:color="198FCF" w:themeColor="accent6"/>
              <w:bottom w:val="single" w:sz="4" w:space="0" w:color="198FCF" w:themeColor="accent6"/>
            </w:tcBorders>
            <w:hideMark/>
          </w:tcPr>
          <w:p w14:paraId="75B5F841"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94" w:type="dxa"/>
            <w:tcBorders>
              <w:top w:val="nil"/>
              <w:bottom w:val="single" w:sz="4" w:space="0" w:color="198FCF" w:themeColor="accent6"/>
            </w:tcBorders>
            <w:hideMark/>
          </w:tcPr>
          <w:p w14:paraId="6101BD16"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95" w:type="dxa"/>
            <w:tcBorders>
              <w:top w:val="nil"/>
              <w:bottom w:val="single" w:sz="4" w:space="0" w:color="198FCF" w:themeColor="accent6"/>
            </w:tcBorders>
            <w:hideMark/>
          </w:tcPr>
          <w:p w14:paraId="1ABFEF5A"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6F797E" w14:paraId="4AC04C0E"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198FCF" w:themeColor="accent6"/>
            </w:tcBorders>
            <w:noWrap/>
            <w:hideMark/>
          </w:tcPr>
          <w:p w14:paraId="5F6BB7A9"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None of the above</w:t>
            </w:r>
          </w:p>
        </w:tc>
        <w:tc>
          <w:tcPr>
            <w:tcW w:w="701" w:type="dxa"/>
            <w:tcBorders>
              <w:top w:val="single" w:sz="4" w:space="0" w:color="198FCF" w:themeColor="accent6"/>
              <w:right w:val="dotted" w:sz="4" w:space="0" w:color="198FCF" w:themeColor="accent6"/>
            </w:tcBorders>
            <w:noWrap/>
            <w:hideMark/>
          </w:tcPr>
          <w:p w14:paraId="4271A5C3"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29        </w:t>
            </w:r>
          </w:p>
        </w:tc>
        <w:tc>
          <w:tcPr>
            <w:tcW w:w="687" w:type="dxa"/>
            <w:tcBorders>
              <w:top w:val="single" w:sz="4" w:space="0" w:color="198FCF" w:themeColor="accent6"/>
              <w:left w:val="dotted" w:sz="4" w:space="0" w:color="198FCF" w:themeColor="accent6"/>
            </w:tcBorders>
            <w:noWrap/>
            <w:hideMark/>
          </w:tcPr>
          <w:p w14:paraId="1CF0FBBD"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F797E">
              <w:rPr>
                <w:rFonts w:eastAsia="Times New Roman"/>
                <w:color w:val="FF0000"/>
                <w:lang w:eastAsia="en-AU"/>
              </w:rPr>
              <w:t>17 ↓</w:t>
            </w:r>
          </w:p>
        </w:tc>
        <w:tc>
          <w:tcPr>
            <w:tcW w:w="694" w:type="dxa"/>
            <w:tcBorders>
              <w:top w:val="single" w:sz="4" w:space="0" w:color="198FCF" w:themeColor="accent6"/>
            </w:tcBorders>
            <w:noWrap/>
            <w:hideMark/>
          </w:tcPr>
          <w:p w14:paraId="63F64997"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19 ↓</w:t>
            </w:r>
          </w:p>
        </w:tc>
        <w:tc>
          <w:tcPr>
            <w:tcW w:w="695" w:type="dxa"/>
            <w:tcBorders>
              <w:top w:val="single" w:sz="4" w:space="0" w:color="198FCF" w:themeColor="accent6"/>
            </w:tcBorders>
            <w:noWrap/>
            <w:hideMark/>
          </w:tcPr>
          <w:p w14:paraId="7A720E14"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32        </w:t>
            </w:r>
          </w:p>
        </w:tc>
        <w:tc>
          <w:tcPr>
            <w:tcW w:w="695" w:type="dxa"/>
            <w:tcBorders>
              <w:top w:val="single" w:sz="4" w:space="0" w:color="198FCF" w:themeColor="accent6"/>
              <w:right w:val="dotted" w:sz="4" w:space="0" w:color="198FCF" w:themeColor="accent6"/>
            </w:tcBorders>
            <w:noWrap/>
            <w:hideMark/>
          </w:tcPr>
          <w:p w14:paraId="04930882"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44 ↑</w:t>
            </w:r>
          </w:p>
        </w:tc>
        <w:tc>
          <w:tcPr>
            <w:tcW w:w="694" w:type="dxa"/>
            <w:tcBorders>
              <w:top w:val="single" w:sz="4" w:space="0" w:color="198FCF" w:themeColor="accent6"/>
              <w:left w:val="dotted" w:sz="4" w:space="0" w:color="198FCF" w:themeColor="accent6"/>
            </w:tcBorders>
            <w:noWrap/>
            <w:hideMark/>
          </w:tcPr>
          <w:p w14:paraId="17BA24CB"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693" w:type="dxa"/>
            <w:tcBorders>
              <w:top w:val="single" w:sz="4" w:space="0" w:color="198FCF" w:themeColor="accent6"/>
              <w:right w:val="dotted" w:sz="4" w:space="0" w:color="198FCF" w:themeColor="accent6"/>
            </w:tcBorders>
            <w:noWrap/>
            <w:hideMark/>
          </w:tcPr>
          <w:p w14:paraId="5B2230BF"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30        </w:t>
            </w:r>
          </w:p>
        </w:tc>
        <w:tc>
          <w:tcPr>
            <w:tcW w:w="696" w:type="dxa"/>
            <w:tcBorders>
              <w:top w:val="single" w:sz="4" w:space="0" w:color="198FCF" w:themeColor="accent6"/>
              <w:left w:val="dotted" w:sz="4" w:space="0" w:color="198FCF" w:themeColor="accent6"/>
            </w:tcBorders>
            <w:noWrap/>
            <w:hideMark/>
          </w:tcPr>
          <w:p w14:paraId="49B507A5"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26 ↓</w:t>
            </w:r>
          </w:p>
        </w:tc>
        <w:tc>
          <w:tcPr>
            <w:tcW w:w="694" w:type="dxa"/>
            <w:tcBorders>
              <w:top w:val="single" w:sz="4" w:space="0" w:color="198FCF" w:themeColor="accent6"/>
            </w:tcBorders>
            <w:noWrap/>
            <w:hideMark/>
          </w:tcPr>
          <w:p w14:paraId="40F3333C"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33        </w:t>
            </w:r>
          </w:p>
        </w:tc>
        <w:tc>
          <w:tcPr>
            <w:tcW w:w="695" w:type="dxa"/>
            <w:tcBorders>
              <w:top w:val="single" w:sz="4" w:space="0" w:color="198FCF" w:themeColor="accent6"/>
            </w:tcBorders>
            <w:noWrap/>
            <w:hideMark/>
          </w:tcPr>
          <w:p w14:paraId="4D016D06"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42 ↑</w:t>
            </w:r>
          </w:p>
        </w:tc>
      </w:tr>
      <w:tr w:rsidR="0063041E" w:rsidRPr="006F797E" w14:paraId="425B3177"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E329CDC"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Actions of other road users (e.g. drivers, motorcyclists or cyclists)</w:t>
            </w:r>
          </w:p>
        </w:tc>
        <w:tc>
          <w:tcPr>
            <w:tcW w:w="701" w:type="dxa"/>
            <w:tcBorders>
              <w:right w:val="dotted" w:sz="4" w:space="0" w:color="198FCF" w:themeColor="accent6"/>
            </w:tcBorders>
            <w:noWrap/>
            <w:hideMark/>
          </w:tcPr>
          <w:p w14:paraId="06B893B8"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45        </w:t>
            </w:r>
          </w:p>
        </w:tc>
        <w:tc>
          <w:tcPr>
            <w:tcW w:w="687" w:type="dxa"/>
            <w:tcBorders>
              <w:left w:val="dotted" w:sz="4" w:space="0" w:color="198FCF" w:themeColor="accent6"/>
            </w:tcBorders>
            <w:noWrap/>
            <w:hideMark/>
          </w:tcPr>
          <w:p w14:paraId="7207AD9E"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6F797E">
              <w:rPr>
                <w:rFonts w:eastAsia="Times New Roman"/>
                <w:color w:val="198FCF"/>
                <w:lang w:eastAsia="en-AU"/>
              </w:rPr>
              <w:t>56 ↑</w:t>
            </w:r>
          </w:p>
        </w:tc>
        <w:tc>
          <w:tcPr>
            <w:tcW w:w="694" w:type="dxa"/>
            <w:noWrap/>
            <w:hideMark/>
          </w:tcPr>
          <w:p w14:paraId="2B9C73F2"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55 ↑</w:t>
            </w:r>
          </w:p>
        </w:tc>
        <w:tc>
          <w:tcPr>
            <w:tcW w:w="695" w:type="dxa"/>
            <w:noWrap/>
            <w:hideMark/>
          </w:tcPr>
          <w:p w14:paraId="2C18D3F8"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36 ↓</w:t>
            </w:r>
          </w:p>
        </w:tc>
        <w:tc>
          <w:tcPr>
            <w:tcW w:w="695" w:type="dxa"/>
            <w:tcBorders>
              <w:right w:val="dotted" w:sz="4" w:space="0" w:color="198FCF" w:themeColor="accent6"/>
            </w:tcBorders>
            <w:noWrap/>
            <w:hideMark/>
          </w:tcPr>
          <w:p w14:paraId="4F88AEC1"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        </w:t>
            </w:r>
          </w:p>
        </w:tc>
        <w:tc>
          <w:tcPr>
            <w:tcW w:w="694" w:type="dxa"/>
            <w:tcBorders>
              <w:left w:val="dotted" w:sz="4" w:space="0" w:color="198FCF" w:themeColor="accent6"/>
            </w:tcBorders>
            <w:noWrap/>
            <w:hideMark/>
          </w:tcPr>
          <w:p w14:paraId="49A4FDE6"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        </w:t>
            </w:r>
          </w:p>
        </w:tc>
        <w:tc>
          <w:tcPr>
            <w:tcW w:w="693" w:type="dxa"/>
            <w:tcBorders>
              <w:right w:val="dotted" w:sz="4" w:space="0" w:color="198FCF" w:themeColor="accent6"/>
            </w:tcBorders>
            <w:noWrap/>
            <w:hideMark/>
          </w:tcPr>
          <w:p w14:paraId="59AD4DF3"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        </w:t>
            </w:r>
          </w:p>
        </w:tc>
        <w:tc>
          <w:tcPr>
            <w:tcW w:w="696" w:type="dxa"/>
            <w:tcBorders>
              <w:left w:val="dotted" w:sz="4" w:space="0" w:color="198FCF" w:themeColor="accent6"/>
            </w:tcBorders>
            <w:noWrap/>
            <w:hideMark/>
          </w:tcPr>
          <w:p w14:paraId="6894449B"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        </w:t>
            </w:r>
          </w:p>
        </w:tc>
        <w:tc>
          <w:tcPr>
            <w:tcW w:w="694" w:type="dxa"/>
            <w:noWrap/>
            <w:hideMark/>
          </w:tcPr>
          <w:p w14:paraId="1B18ECA4"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        </w:t>
            </w:r>
          </w:p>
        </w:tc>
        <w:tc>
          <w:tcPr>
            <w:tcW w:w="695" w:type="dxa"/>
            <w:noWrap/>
            <w:hideMark/>
          </w:tcPr>
          <w:p w14:paraId="263B0C7F"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r>
      <w:tr w:rsidR="0063041E" w:rsidRPr="006F797E" w14:paraId="34C6CCC9"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F856717"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Your own thoughts/thinking about something not related to what you are doing</w:t>
            </w:r>
          </w:p>
        </w:tc>
        <w:tc>
          <w:tcPr>
            <w:tcW w:w="701" w:type="dxa"/>
            <w:tcBorders>
              <w:right w:val="dotted" w:sz="4" w:space="0" w:color="198FCF" w:themeColor="accent6"/>
            </w:tcBorders>
            <w:noWrap/>
            <w:hideMark/>
          </w:tcPr>
          <w:p w14:paraId="7BD0B46B"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40        </w:t>
            </w:r>
          </w:p>
        </w:tc>
        <w:tc>
          <w:tcPr>
            <w:tcW w:w="687" w:type="dxa"/>
            <w:tcBorders>
              <w:left w:val="dotted" w:sz="4" w:space="0" w:color="198FCF" w:themeColor="accent6"/>
            </w:tcBorders>
            <w:noWrap/>
            <w:hideMark/>
          </w:tcPr>
          <w:p w14:paraId="10A66FA0"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6F797E">
              <w:rPr>
                <w:rFonts w:eastAsia="Times New Roman"/>
                <w:color w:val="198FCF"/>
                <w:lang w:eastAsia="en-AU"/>
              </w:rPr>
              <w:t>52 ↑</w:t>
            </w:r>
          </w:p>
        </w:tc>
        <w:tc>
          <w:tcPr>
            <w:tcW w:w="694" w:type="dxa"/>
            <w:noWrap/>
            <w:hideMark/>
          </w:tcPr>
          <w:p w14:paraId="5C14FF40"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50 ↑</w:t>
            </w:r>
          </w:p>
        </w:tc>
        <w:tc>
          <w:tcPr>
            <w:tcW w:w="695" w:type="dxa"/>
            <w:noWrap/>
            <w:hideMark/>
          </w:tcPr>
          <w:p w14:paraId="2C9127F2"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38        </w:t>
            </w:r>
          </w:p>
        </w:tc>
        <w:tc>
          <w:tcPr>
            <w:tcW w:w="695" w:type="dxa"/>
            <w:tcBorders>
              <w:right w:val="dotted" w:sz="4" w:space="0" w:color="198FCF" w:themeColor="accent6"/>
            </w:tcBorders>
            <w:noWrap/>
            <w:hideMark/>
          </w:tcPr>
          <w:p w14:paraId="57B645C1"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22 ↓</w:t>
            </w:r>
          </w:p>
        </w:tc>
        <w:tc>
          <w:tcPr>
            <w:tcW w:w="694" w:type="dxa"/>
            <w:tcBorders>
              <w:left w:val="dotted" w:sz="4" w:space="0" w:color="198FCF" w:themeColor="accent6"/>
            </w:tcBorders>
            <w:noWrap/>
            <w:hideMark/>
          </w:tcPr>
          <w:p w14:paraId="069EEAF6"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        </w:t>
            </w:r>
          </w:p>
        </w:tc>
        <w:tc>
          <w:tcPr>
            <w:tcW w:w="693" w:type="dxa"/>
            <w:tcBorders>
              <w:right w:val="dotted" w:sz="4" w:space="0" w:color="198FCF" w:themeColor="accent6"/>
            </w:tcBorders>
            <w:noWrap/>
            <w:hideMark/>
          </w:tcPr>
          <w:p w14:paraId="19A89DC9"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c>
          <w:tcPr>
            <w:tcW w:w="696" w:type="dxa"/>
            <w:tcBorders>
              <w:left w:val="dotted" w:sz="4" w:space="0" w:color="198FCF" w:themeColor="accent6"/>
            </w:tcBorders>
            <w:noWrap/>
            <w:hideMark/>
          </w:tcPr>
          <w:p w14:paraId="74B9E742"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42 ↑</w:t>
            </w:r>
          </w:p>
        </w:tc>
        <w:tc>
          <w:tcPr>
            <w:tcW w:w="694" w:type="dxa"/>
            <w:noWrap/>
            <w:hideMark/>
          </w:tcPr>
          <w:p w14:paraId="1AE9B482"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32 ↓</w:t>
            </w:r>
          </w:p>
        </w:tc>
        <w:tc>
          <w:tcPr>
            <w:tcW w:w="695" w:type="dxa"/>
            <w:noWrap/>
            <w:hideMark/>
          </w:tcPr>
          <w:p w14:paraId="12BE9780"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31 ↓</w:t>
            </w:r>
          </w:p>
        </w:tc>
      </w:tr>
      <w:tr w:rsidR="0063041E" w:rsidRPr="006F797E" w14:paraId="599E578C"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9AB1934"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Mobile phone</w:t>
            </w:r>
          </w:p>
        </w:tc>
        <w:tc>
          <w:tcPr>
            <w:tcW w:w="701" w:type="dxa"/>
            <w:tcBorders>
              <w:right w:val="dotted" w:sz="4" w:space="0" w:color="198FCF" w:themeColor="accent6"/>
            </w:tcBorders>
            <w:noWrap/>
            <w:hideMark/>
          </w:tcPr>
          <w:p w14:paraId="43F2C618"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33        </w:t>
            </w:r>
          </w:p>
        </w:tc>
        <w:tc>
          <w:tcPr>
            <w:tcW w:w="687" w:type="dxa"/>
            <w:tcBorders>
              <w:left w:val="dotted" w:sz="4" w:space="0" w:color="198FCF" w:themeColor="accent6"/>
            </w:tcBorders>
            <w:noWrap/>
            <w:hideMark/>
          </w:tcPr>
          <w:p w14:paraId="53A65744"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lang w:eastAsia="en-AU"/>
              </w:rPr>
            </w:pPr>
            <w:r w:rsidRPr="006F797E">
              <w:rPr>
                <w:rFonts w:eastAsia="Times New Roman"/>
                <w:color w:val="198FCF"/>
                <w:lang w:eastAsia="en-AU"/>
              </w:rPr>
              <w:t>43 ↑</w:t>
            </w:r>
          </w:p>
        </w:tc>
        <w:tc>
          <w:tcPr>
            <w:tcW w:w="694" w:type="dxa"/>
            <w:noWrap/>
            <w:hideMark/>
          </w:tcPr>
          <w:p w14:paraId="2F6EAFA9"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53 ↑</w:t>
            </w:r>
          </w:p>
        </w:tc>
        <w:tc>
          <w:tcPr>
            <w:tcW w:w="695" w:type="dxa"/>
            <w:noWrap/>
            <w:hideMark/>
          </w:tcPr>
          <w:p w14:paraId="4455A5B6"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25 ↓</w:t>
            </w:r>
          </w:p>
        </w:tc>
        <w:tc>
          <w:tcPr>
            <w:tcW w:w="695" w:type="dxa"/>
            <w:tcBorders>
              <w:right w:val="dotted" w:sz="4" w:space="0" w:color="198FCF" w:themeColor="accent6"/>
            </w:tcBorders>
            <w:noWrap/>
            <w:hideMark/>
          </w:tcPr>
          <w:p w14:paraId="24C2FD41"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15 ↓</w:t>
            </w:r>
          </w:p>
        </w:tc>
        <w:tc>
          <w:tcPr>
            <w:tcW w:w="694" w:type="dxa"/>
            <w:tcBorders>
              <w:left w:val="dotted" w:sz="4" w:space="0" w:color="198FCF" w:themeColor="accent6"/>
            </w:tcBorders>
            <w:noWrap/>
            <w:hideMark/>
          </w:tcPr>
          <w:p w14:paraId="677A5AB0"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693" w:type="dxa"/>
            <w:tcBorders>
              <w:right w:val="dotted" w:sz="4" w:space="0" w:color="198FCF" w:themeColor="accent6"/>
            </w:tcBorders>
            <w:noWrap/>
            <w:hideMark/>
          </w:tcPr>
          <w:p w14:paraId="5BF5F4FE"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34        </w:t>
            </w:r>
          </w:p>
        </w:tc>
        <w:tc>
          <w:tcPr>
            <w:tcW w:w="696" w:type="dxa"/>
            <w:tcBorders>
              <w:left w:val="dotted" w:sz="4" w:space="0" w:color="198FCF" w:themeColor="accent6"/>
            </w:tcBorders>
            <w:noWrap/>
            <w:hideMark/>
          </w:tcPr>
          <w:p w14:paraId="05C49310"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6F797E">
              <w:rPr>
                <w:rFonts w:eastAsia="Times New Roman"/>
                <w:color w:val="198FCF"/>
                <w:szCs w:val="22"/>
                <w:lang w:eastAsia="en-AU"/>
              </w:rPr>
              <w:t>37 ↑</w:t>
            </w:r>
          </w:p>
        </w:tc>
        <w:tc>
          <w:tcPr>
            <w:tcW w:w="694" w:type="dxa"/>
            <w:noWrap/>
            <w:hideMark/>
          </w:tcPr>
          <w:p w14:paraId="614A77AB"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23 ↓</w:t>
            </w:r>
          </w:p>
        </w:tc>
        <w:tc>
          <w:tcPr>
            <w:tcW w:w="695" w:type="dxa"/>
            <w:noWrap/>
            <w:hideMark/>
          </w:tcPr>
          <w:p w14:paraId="00DDD76E"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20 ↓</w:t>
            </w:r>
          </w:p>
        </w:tc>
      </w:tr>
      <w:tr w:rsidR="0063041E" w:rsidRPr="006F797E" w14:paraId="6193A6BF"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A9185BB"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People you are walking with or other pedestrians</w:t>
            </w:r>
          </w:p>
        </w:tc>
        <w:tc>
          <w:tcPr>
            <w:tcW w:w="701" w:type="dxa"/>
            <w:tcBorders>
              <w:right w:val="dotted" w:sz="4" w:space="0" w:color="198FCF" w:themeColor="accent6"/>
            </w:tcBorders>
            <w:noWrap/>
            <w:hideMark/>
          </w:tcPr>
          <w:p w14:paraId="2BC41D25"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lang w:eastAsia="en-AU"/>
              </w:rPr>
            </w:pPr>
            <w:r w:rsidRPr="00A368AC">
              <w:rPr>
                <w:rFonts w:eastAsia="Times New Roman"/>
                <w:color w:val="404040" w:themeColor="text1"/>
                <w:lang w:eastAsia="en-AU"/>
              </w:rPr>
              <w:t>31        </w:t>
            </w:r>
          </w:p>
        </w:tc>
        <w:tc>
          <w:tcPr>
            <w:tcW w:w="687" w:type="dxa"/>
            <w:tcBorders>
              <w:left w:val="dotted" w:sz="4" w:space="0" w:color="198FCF" w:themeColor="accent6"/>
            </w:tcBorders>
            <w:noWrap/>
            <w:hideMark/>
          </w:tcPr>
          <w:p w14:paraId="1D9ECF7D"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lang w:eastAsia="en-AU"/>
              </w:rPr>
            </w:pPr>
            <w:r w:rsidRPr="006F797E">
              <w:rPr>
                <w:rFonts w:eastAsia="Times New Roman"/>
                <w:color w:val="198FCF"/>
                <w:lang w:eastAsia="en-AU"/>
              </w:rPr>
              <w:t>54 ↑</w:t>
            </w:r>
          </w:p>
        </w:tc>
        <w:tc>
          <w:tcPr>
            <w:tcW w:w="694" w:type="dxa"/>
            <w:noWrap/>
            <w:hideMark/>
          </w:tcPr>
          <w:p w14:paraId="708AA6FA"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        </w:t>
            </w:r>
          </w:p>
        </w:tc>
        <w:tc>
          <w:tcPr>
            <w:tcW w:w="695" w:type="dxa"/>
            <w:noWrap/>
            <w:hideMark/>
          </w:tcPr>
          <w:p w14:paraId="1234CA58"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c>
          <w:tcPr>
            <w:tcW w:w="695" w:type="dxa"/>
            <w:tcBorders>
              <w:right w:val="dotted" w:sz="4" w:space="0" w:color="198FCF" w:themeColor="accent6"/>
            </w:tcBorders>
            <w:noWrap/>
            <w:hideMark/>
          </w:tcPr>
          <w:p w14:paraId="0E435FD3"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6F797E">
              <w:rPr>
                <w:rFonts w:eastAsia="Times New Roman"/>
                <w:color w:val="FF0000"/>
                <w:szCs w:val="22"/>
                <w:lang w:eastAsia="en-AU"/>
              </w:rPr>
              <w:t>19 ↓</w:t>
            </w:r>
          </w:p>
        </w:tc>
        <w:tc>
          <w:tcPr>
            <w:tcW w:w="694" w:type="dxa"/>
            <w:tcBorders>
              <w:left w:val="dotted" w:sz="4" w:space="0" w:color="198FCF" w:themeColor="accent6"/>
            </w:tcBorders>
            <w:noWrap/>
            <w:hideMark/>
          </w:tcPr>
          <w:p w14:paraId="49BFCA90"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        </w:t>
            </w:r>
          </w:p>
        </w:tc>
        <w:tc>
          <w:tcPr>
            <w:tcW w:w="693" w:type="dxa"/>
            <w:tcBorders>
              <w:right w:val="dotted" w:sz="4" w:space="0" w:color="198FCF" w:themeColor="accent6"/>
            </w:tcBorders>
            <w:noWrap/>
            <w:hideMark/>
          </w:tcPr>
          <w:p w14:paraId="5DCAD6E5"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        </w:t>
            </w:r>
          </w:p>
        </w:tc>
        <w:tc>
          <w:tcPr>
            <w:tcW w:w="696" w:type="dxa"/>
            <w:tcBorders>
              <w:left w:val="dotted" w:sz="4" w:space="0" w:color="198FCF" w:themeColor="accent6"/>
            </w:tcBorders>
            <w:noWrap/>
            <w:hideMark/>
          </w:tcPr>
          <w:p w14:paraId="49A2EE33"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694" w:type="dxa"/>
            <w:noWrap/>
            <w:hideMark/>
          </w:tcPr>
          <w:p w14:paraId="0A9900A8"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28        </w:t>
            </w:r>
          </w:p>
        </w:tc>
        <w:tc>
          <w:tcPr>
            <w:tcW w:w="695" w:type="dxa"/>
            <w:noWrap/>
            <w:hideMark/>
          </w:tcPr>
          <w:p w14:paraId="2ABAF69D"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        </w:t>
            </w:r>
          </w:p>
        </w:tc>
      </w:tr>
      <w:tr w:rsidR="0063041E" w:rsidRPr="006F797E" w14:paraId="00B8F2C1"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870D2B0"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Signs on the road (e.g. street signs, roadworks, billboards)</w:t>
            </w:r>
          </w:p>
        </w:tc>
        <w:tc>
          <w:tcPr>
            <w:tcW w:w="701" w:type="dxa"/>
            <w:tcBorders>
              <w:right w:val="dotted" w:sz="4" w:space="0" w:color="198FCF" w:themeColor="accent6"/>
            </w:tcBorders>
            <w:noWrap/>
            <w:hideMark/>
          </w:tcPr>
          <w:p w14:paraId="1B4F99F5"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15        </w:t>
            </w:r>
          </w:p>
        </w:tc>
        <w:tc>
          <w:tcPr>
            <w:tcW w:w="687" w:type="dxa"/>
            <w:tcBorders>
              <w:left w:val="dotted" w:sz="4" w:space="0" w:color="198FCF" w:themeColor="accent6"/>
            </w:tcBorders>
            <w:noWrap/>
            <w:hideMark/>
          </w:tcPr>
          <w:p w14:paraId="57D214C2"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22        </w:t>
            </w:r>
          </w:p>
        </w:tc>
        <w:tc>
          <w:tcPr>
            <w:tcW w:w="694" w:type="dxa"/>
            <w:noWrap/>
            <w:hideMark/>
          </w:tcPr>
          <w:p w14:paraId="31733EA1"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695" w:type="dxa"/>
            <w:noWrap/>
            <w:hideMark/>
          </w:tcPr>
          <w:p w14:paraId="2D366C66"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95" w:type="dxa"/>
            <w:tcBorders>
              <w:right w:val="dotted" w:sz="4" w:space="0" w:color="198FCF" w:themeColor="accent6"/>
            </w:tcBorders>
            <w:noWrap/>
            <w:hideMark/>
          </w:tcPr>
          <w:p w14:paraId="1BE94A97"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94" w:type="dxa"/>
            <w:tcBorders>
              <w:left w:val="dotted" w:sz="4" w:space="0" w:color="198FCF" w:themeColor="accent6"/>
            </w:tcBorders>
            <w:noWrap/>
            <w:hideMark/>
          </w:tcPr>
          <w:p w14:paraId="5FDF4BE9"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693" w:type="dxa"/>
            <w:tcBorders>
              <w:right w:val="dotted" w:sz="4" w:space="0" w:color="198FCF" w:themeColor="accent6"/>
            </w:tcBorders>
            <w:noWrap/>
            <w:hideMark/>
          </w:tcPr>
          <w:p w14:paraId="1470074F"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696" w:type="dxa"/>
            <w:tcBorders>
              <w:left w:val="dotted" w:sz="4" w:space="0" w:color="198FCF" w:themeColor="accent6"/>
            </w:tcBorders>
            <w:noWrap/>
            <w:hideMark/>
          </w:tcPr>
          <w:p w14:paraId="28D51720"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694" w:type="dxa"/>
            <w:noWrap/>
            <w:hideMark/>
          </w:tcPr>
          <w:p w14:paraId="11E4EDA9"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695" w:type="dxa"/>
            <w:noWrap/>
            <w:hideMark/>
          </w:tcPr>
          <w:p w14:paraId="167E275E"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r>
      <w:tr w:rsidR="0063041E" w:rsidRPr="006F797E" w14:paraId="2C8D35E4"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2459307"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GPS/Map</w:t>
            </w:r>
          </w:p>
        </w:tc>
        <w:tc>
          <w:tcPr>
            <w:tcW w:w="701" w:type="dxa"/>
            <w:tcBorders>
              <w:right w:val="dotted" w:sz="4" w:space="0" w:color="198FCF" w:themeColor="accent6"/>
            </w:tcBorders>
            <w:noWrap/>
            <w:hideMark/>
          </w:tcPr>
          <w:p w14:paraId="5226673C"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9        </w:t>
            </w:r>
          </w:p>
        </w:tc>
        <w:tc>
          <w:tcPr>
            <w:tcW w:w="687" w:type="dxa"/>
            <w:tcBorders>
              <w:left w:val="dotted" w:sz="4" w:space="0" w:color="198FCF" w:themeColor="accent6"/>
            </w:tcBorders>
            <w:noWrap/>
            <w:hideMark/>
          </w:tcPr>
          <w:p w14:paraId="2653391F"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14        </w:t>
            </w:r>
          </w:p>
        </w:tc>
        <w:tc>
          <w:tcPr>
            <w:tcW w:w="694" w:type="dxa"/>
            <w:noWrap/>
            <w:hideMark/>
          </w:tcPr>
          <w:p w14:paraId="61C3294F"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695" w:type="dxa"/>
            <w:noWrap/>
            <w:hideMark/>
          </w:tcPr>
          <w:p w14:paraId="1714ADBE"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95" w:type="dxa"/>
            <w:tcBorders>
              <w:right w:val="dotted" w:sz="4" w:space="0" w:color="198FCF" w:themeColor="accent6"/>
            </w:tcBorders>
            <w:noWrap/>
            <w:hideMark/>
          </w:tcPr>
          <w:p w14:paraId="0F5A1709"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94" w:type="dxa"/>
            <w:tcBorders>
              <w:left w:val="dotted" w:sz="4" w:space="0" w:color="198FCF" w:themeColor="accent6"/>
            </w:tcBorders>
            <w:noWrap/>
            <w:hideMark/>
          </w:tcPr>
          <w:p w14:paraId="0E3272EA"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693" w:type="dxa"/>
            <w:tcBorders>
              <w:right w:val="dotted" w:sz="4" w:space="0" w:color="198FCF" w:themeColor="accent6"/>
            </w:tcBorders>
            <w:noWrap/>
            <w:hideMark/>
          </w:tcPr>
          <w:p w14:paraId="406F28CA"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        </w:t>
            </w:r>
          </w:p>
        </w:tc>
        <w:tc>
          <w:tcPr>
            <w:tcW w:w="696" w:type="dxa"/>
            <w:tcBorders>
              <w:left w:val="dotted" w:sz="4" w:space="0" w:color="198FCF" w:themeColor="accent6"/>
            </w:tcBorders>
            <w:noWrap/>
            <w:hideMark/>
          </w:tcPr>
          <w:p w14:paraId="037CA68D"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        </w:t>
            </w:r>
          </w:p>
        </w:tc>
        <w:tc>
          <w:tcPr>
            <w:tcW w:w="694" w:type="dxa"/>
            <w:noWrap/>
            <w:hideMark/>
          </w:tcPr>
          <w:p w14:paraId="600E288B"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695" w:type="dxa"/>
            <w:noWrap/>
            <w:hideMark/>
          </w:tcPr>
          <w:p w14:paraId="1A36349D"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        </w:t>
            </w:r>
          </w:p>
        </w:tc>
      </w:tr>
      <w:tr w:rsidR="0063041E" w:rsidRPr="006F797E" w14:paraId="3E61C375" w14:textId="77777777" w:rsidTr="00FD22D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05930EA"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Don't know</w:t>
            </w:r>
          </w:p>
        </w:tc>
        <w:tc>
          <w:tcPr>
            <w:tcW w:w="701" w:type="dxa"/>
            <w:tcBorders>
              <w:right w:val="dotted" w:sz="4" w:space="0" w:color="198FCF" w:themeColor="accent6"/>
            </w:tcBorders>
            <w:noWrap/>
            <w:hideMark/>
          </w:tcPr>
          <w:p w14:paraId="38B6469E"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        </w:t>
            </w:r>
          </w:p>
        </w:tc>
        <w:tc>
          <w:tcPr>
            <w:tcW w:w="687" w:type="dxa"/>
            <w:tcBorders>
              <w:left w:val="dotted" w:sz="4" w:space="0" w:color="198FCF" w:themeColor="accent6"/>
            </w:tcBorders>
            <w:noWrap/>
            <w:hideMark/>
          </w:tcPr>
          <w:p w14:paraId="43BFEB6C"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2        </w:t>
            </w:r>
          </w:p>
        </w:tc>
        <w:tc>
          <w:tcPr>
            <w:tcW w:w="694" w:type="dxa"/>
            <w:noWrap/>
            <w:hideMark/>
          </w:tcPr>
          <w:p w14:paraId="34B767C6"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5" w:type="dxa"/>
            <w:noWrap/>
            <w:hideMark/>
          </w:tcPr>
          <w:p w14:paraId="7B14F317"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95" w:type="dxa"/>
            <w:tcBorders>
              <w:right w:val="dotted" w:sz="4" w:space="0" w:color="198FCF" w:themeColor="accent6"/>
            </w:tcBorders>
            <w:noWrap/>
            <w:hideMark/>
          </w:tcPr>
          <w:p w14:paraId="6DBEA33A"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94" w:type="dxa"/>
            <w:tcBorders>
              <w:left w:val="dotted" w:sz="4" w:space="0" w:color="198FCF" w:themeColor="accent6"/>
            </w:tcBorders>
            <w:noWrap/>
            <w:hideMark/>
          </w:tcPr>
          <w:p w14:paraId="4588DB3C"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693" w:type="dxa"/>
            <w:tcBorders>
              <w:right w:val="dotted" w:sz="4" w:space="0" w:color="198FCF" w:themeColor="accent6"/>
            </w:tcBorders>
            <w:noWrap/>
            <w:hideMark/>
          </w:tcPr>
          <w:p w14:paraId="2E4F6DAE"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96" w:type="dxa"/>
            <w:tcBorders>
              <w:left w:val="dotted" w:sz="4" w:space="0" w:color="198FCF" w:themeColor="accent6"/>
            </w:tcBorders>
            <w:noWrap/>
            <w:hideMark/>
          </w:tcPr>
          <w:p w14:paraId="382F80BB"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694" w:type="dxa"/>
            <w:noWrap/>
            <w:hideMark/>
          </w:tcPr>
          <w:p w14:paraId="116A5B94" w14:textId="77777777" w:rsidR="006F797E" w:rsidRPr="006F797E"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95" w:type="dxa"/>
            <w:noWrap/>
            <w:hideMark/>
          </w:tcPr>
          <w:p w14:paraId="384807D8" w14:textId="77777777" w:rsidR="006F797E" w:rsidRPr="00A368AC" w:rsidRDefault="006F797E" w:rsidP="006F797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        </w:t>
            </w:r>
          </w:p>
        </w:tc>
      </w:tr>
      <w:tr w:rsidR="0063041E" w:rsidRPr="006F797E" w14:paraId="726ABA71" w14:textId="77777777" w:rsidTr="00FD22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tcBorders>
              <w:bottom w:val="single" w:sz="4" w:space="0" w:color="198FCF" w:themeColor="accent6"/>
            </w:tcBorders>
            <w:noWrap/>
            <w:hideMark/>
          </w:tcPr>
          <w:p w14:paraId="47943F1D"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Other</w:t>
            </w:r>
          </w:p>
        </w:tc>
        <w:tc>
          <w:tcPr>
            <w:tcW w:w="701" w:type="dxa"/>
            <w:tcBorders>
              <w:bottom w:val="single" w:sz="4" w:space="0" w:color="198FCF" w:themeColor="accent6"/>
              <w:right w:val="dotted" w:sz="4" w:space="0" w:color="198FCF" w:themeColor="accent6"/>
            </w:tcBorders>
            <w:noWrap/>
            <w:hideMark/>
          </w:tcPr>
          <w:p w14:paraId="1D460CAF"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        </w:t>
            </w:r>
          </w:p>
        </w:tc>
        <w:tc>
          <w:tcPr>
            <w:tcW w:w="687" w:type="dxa"/>
            <w:tcBorders>
              <w:left w:val="dotted" w:sz="4" w:space="0" w:color="198FCF" w:themeColor="accent6"/>
              <w:bottom w:val="single" w:sz="4" w:space="0" w:color="198FCF" w:themeColor="accent6"/>
            </w:tcBorders>
            <w:noWrap/>
            <w:hideMark/>
          </w:tcPr>
          <w:p w14:paraId="2361648D"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0        </w:t>
            </w:r>
          </w:p>
        </w:tc>
        <w:tc>
          <w:tcPr>
            <w:tcW w:w="694" w:type="dxa"/>
            <w:tcBorders>
              <w:bottom w:val="single" w:sz="4" w:space="0" w:color="198FCF" w:themeColor="accent6"/>
            </w:tcBorders>
            <w:noWrap/>
            <w:hideMark/>
          </w:tcPr>
          <w:p w14:paraId="6A5B39EE"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5" w:type="dxa"/>
            <w:tcBorders>
              <w:bottom w:val="single" w:sz="4" w:space="0" w:color="198FCF" w:themeColor="accent6"/>
            </w:tcBorders>
            <w:noWrap/>
            <w:hideMark/>
          </w:tcPr>
          <w:p w14:paraId="48CA4EF4"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5" w:type="dxa"/>
            <w:tcBorders>
              <w:bottom w:val="single" w:sz="4" w:space="0" w:color="198FCF" w:themeColor="accent6"/>
              <w:right w:val="dotted" w:sz="4" w:space="0" w:color="198FCF" w:themeColor="accent6"/>
            </w:tcBorders>
            <w:noWrap/>
            <w:hideMark/>
          </w:tcPr>
          <w:p w14:paraId="1443CB46"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4" w:type="dxa"/>
            <w:tcBorders>
              <w:left w:val="dotted" w:sz="4" w:space="0" w:color="198FCF" w:themeColor="accent6"/>
              <w:bottom w:val="single" w:sz="4" w:space="0" w:color="198FCF" w:themeColor="accent6"/>
            </w:tcBorders>
            <w:noWrap/>
            <w:hideMark/>
          </w:tcPr>
          <w:p w14:paraId="07D9EDBC"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693" w:type="dxa"/>
            <w:tcBorders>
              <w:bottom w:val="single" w:sz="4" w:space="0" w:color="198FCF" w:themeColor="accent6"/>
              <w:right w:val="dotted" w:sz="4" w:space="0" w:color="198FCF" w:themeColor="accent6"/>
            </w:tcBorders>
            <w:noWrap/>
            <w:hideMark/>
          </w:tcPr>
          <w:p w14:paraId="4E820CB4"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6" w:type="dxa"/>
            <w:tcBorders>
              <w:left w:val="dotted" w:sz="4" w:space="0" w:color="198FCF" w:themeColor="accent6"/>
              <w:bottom w:val="single" w:sz="4" w:space="0" w:color="198FCF" w:themeColor="accent6"/>
            </w:tcBorders>
            <w:noWrap/>
            <w:hideMark/>
          </w:tcPr>
          <w:p w14:paraId="6E2E3333"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694" w:type="dxa"/>
            <w:tcBorders>
              <w:bottom w:val="single" w:sz="4" w:space="0" w:color="198FCF" w:themeColor="accent6"/>
            </w:tcBorders>
            <w:noWrap/>
            <w:hideMark/>
          </w:tcPr>
          <w:p w14:paraId="7D6F153F" w14:textId="77777777" w:rsidR="006F797E" w:rsidRPr="006F797E"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695" w:type="dxa"/>
            <w:tcBorders>
              <w:bottom w:val="single" w:sz="4" w:space="0" w:color="198FCF" w:themeColor="accent6"/>
            </w:tcBorders>
            <w:noWrap/>
            <w:hideMark/>
          </w:tcPr>
          <w:p w14:paraId="298F1D7B" w14:textId="77777777" w:rsidR="006F797E" w:rsidRPr="00A368AC" w:rsidRDefault="006F797E" w:rsidP="006F797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r>
      <w:tr w:rsidR="0063041E" w:rsidRPr="006F797E" w14:paraId="30E9FC0F" w14:textId="77777777" w:rsidTr="00FD22D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37F7B30" w14:textId="77777777" w:rsidR="006F797E" w:rsidRPr="006F797E" w:rsidRDefault="006F797E" w:rsidP="23D27656">
            <w:pPr>
              <w:spacing w:before="0" w:after="0" w:line="240" w:lineRule="auto"/>
              <w:jc w:val="right"/>
              <w:rPr>
                <w:rFonts w:eastAsia="Times New Roman"/>
                <w:color w:val="000000"/>
                <w:lang w:eastAsia="en-AU"/>
              </w:rPr>
            </w:pPr>
            <w:r w:rsidRPr="00A368AC">
              <w:rPr>
                <w:rFonts w:eastAsia="Times New Roman"/>
                <w:color w:val="404040" w:themeColor="text1"/>
                <w:lang w:eastAsia="en-AU"/>
              </w:rPr>
              <w:t>Sample size</w:t>
            </w:r>
          </w:p>
        </w:tc>
        <w:tc>
          <w:tcPr>
            <w:tcW w:w="701" w:type="dxa"/>
            <w:tcBorders>
              <w:right w:val="dotted" w:sz="4" w:space="0" w:color="198FCF" w:themeColor="accent6"/>
            </w:tcBorders>
            <w:noWrap/>
            <w:hideMark/>
          </w:tcPr>
          <w:p w14:paraId="4CA596E9"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711        </w:t>
            </w:r>
          </w:p>
        </w:tc>
        <w:tc>
          <w:tcPr>
            <w:tcW w:w="687" w:type="dxa"/>
            <w:tcBorders>
              <w:left w:val="dotted" w:sz="4" w:space="0" w:color="198FCF" w:themeColor="accent6"/>
            </w:tcBorders>
            <w:noWrap/>
            <w:hideMark/>
          </w:tcPr>
          <w:p w14:paraId="079B4483"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lang w:eastAsia="en-AU"/>
              </w:rPr>
            </w:pPr>
            <w:r w:rsidRPr="00A368AC">
              <w:rPr>
                <w:rFonts w:eastAsia="Times New Roman"/>
                <w:color w:val="404040" w:themeColor="text1"/>
                <w:lang w:eastAsia="en-AU"/>
              </w:rPr>
              <w:t>114        </w:t>
            </w:r>
          </w:p>
        </w:tc>
        <w:tc>
          <w:tcPr>
            <w:tcW w:w="694" w:type="dxa"/>
            <w:noWrap/>
            <w:hideMark/>
          </w:tcPr>
          <w:p w14:paraId="6A9FFD3A"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176        </w:t>
            </w:r>
          </w:p>
        </w:tc>
        <w:tc>
          <w:tcPr>
            <w:tcW w:w="695" w:type="dxa"/>
            <w:noWrap/>
            <w:hideMark/>
          </w:tcPr>
          <w:p w14:paraId="16C27749"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252        </w:t>
            </w:r>
          </w:p>
        </w:tc>
        <w:tc>
          <w:tcPr>
            <w:tcW w:w="695" w:type="dxa"/>
            <w:tcBorders>
              <w:right w:val="dotted" w:sz="4" w:space="0" w:color="198FCF" w:themeColor="accent6"/>
            </w:tcBorders>
            <w:noWrap/>
            <w:hideMark/>
          </w:tcPr>
          <w:p w14:paraId="3D66DD7F"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169        </w:t>
            </w:r>
          </w:p>
        </w:tc>
        <w:tc>
          <w:tcPr>
            <w:tcW w:w="694" w:type="dxa"/>
            <w:tcBorders>
              <w:left w:val="dotted" w:sz="4" w:space="0" w:color="198FCF" w:themeColor="accent6"/>
            </w:tcBorders>
            <w:noWrap/>
            <w:hideMark/>
          </w:tcPr>
          <w:p w14:paraId="2E4C30E5"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353        </w:t>
            </w:r>
          </w:p>
        </w:tc>
        <w:tc>
          <w:tcPr>
            <w:tcW w:w="693" w:type="dxa"/>
            <w:tcBorders>
              <w:right w:val="dotted" w:sz="4" w:space="0" w:color="198FCF" w:themeColor="accent6"/>
            </w:tcBorders>
            <w:noWrap/>
            <w:hideMark/>
          </w:tcPr>
          <w:p w14:paraId="3BFCA047"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358        </w:t>
            </w:r>
          </w:p>
        </w:tc>
        <w:tc>
          <w:tcPr>
            <w:tcW w:w="696" w:type="dxa"/>
            <w:tcBorders>
              <w:left w:val="dotted" w:sz="4" w:space="0" w:color="198FCF" w:themeColor="accent6"/>
            </w:tcBorders>
            <w:noWrap/>
            <w:hideMark/>
          </w:tcPr>
          <w:p w14:paraId="659D8A86"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348        </w:t>
            </w:r>
          </w:p>
        </w:tc>
        <w:tc>
          <w:tcPr>
            <w:tcW w:w="694" w:type="dxa"/>
            <w:noWrap/>
            <w:hideMark/>
          </w:tcPr>
          <w:p w14:paraId="67D82280" w14:textId="77777777" w:rsidR="006F797E" w:rsidRPr="006F797E"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235        </w:t>
            </w:r>
          </w:p>
        </w:tc>
        <w:tc>
          <w:tcPr>
            <w:tcW w:w="695" w:type="dxa"/>
            <w:noWrap/>
            <w:hideMark/>
          </w:tcPr>
          <w:p w14:paraId="69B070F3" w14:textId="77777777" w:rsidR="006F797E" w:rsidRPr="00A368AC" w:rsidRDefault="006F797E" w:rsidP="006F797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128        </w:t>
            </w:r>
          </w:p>
        </w:tc>
      </w:tr>
    </w:tbl>
    <w:p w14:paraId="1B77A6DD" w14:textId="77777777" w:rsidR="00C570F8" w:rsidRPr="00D82BF8" w:rsidRDefault="00C570F8" w:rsidP="00C570F8">
      <w:pPr>
        <w:pStyle w:val="BaseText"/>
      </w:pPr>
      <w:r w:rsidRPr="00D82BF8">
        <w:t>PED2 In the last week, have you been DISTRACTED by any of the following while you were walking around?</w:t>
      </w:r>
    </w:p>
    <w:p w14:paraId="584936D6" w14:textId="77777777" w:rsidR="00C570F8" w:rsidRPr="00D82BF8" w:rsidRDefault="00C570F8" w:rsidP="00C570F8">
      <w:pPr>
        <w:pStyle w:val="BaseText"/>
      </w:pPr>
      <w:r w:rsidRPr="00D82BF8">
        <w:t>Weighted sample; base n=</w:t>
      </w:r>
      <w:r>
        <w:t>711</w:t>
      </w:r>
    </w:p>
    <w:p w14:paraId="0BC9A5AF" w14:textId="77777777" w:rsidR="00C570F8" w:rsidRPr="00D82BF8" w:rsidRDefault="00C570F8" w:rsidP="00C570F8">
      <w:pPr>
        <w:pStyle w:val="BaseText"/>
      </w:pPr>
      <w:r w:rsidRPr="00D82BF8">
        <w:t>Blue up arrows (</w:t>
      </w:r>
      <w:r w:rsidRPr="00D82BF8">
        <w:rPr>
          <w:color w:val="198FCF" w:themeColor="accent6"/>
          <w:vertAlign w:val="subscript"/>
          <w:lang w:eastAsia="en-AU"/>
        </w:rPr>
        <w:t>↑</w:t>
      </w:r>
      <w:r w:rsidRPr="00D82BF8">
        <w:t>) and red down arrows (</w:t>
      </w:r>
      <w:r w:rsidRPr="00D82BF8">
        <w:rPr>
          <w:color w:val="FF0000"/>
          <w:vertAlign w:val="subscript"/>
          <w:lang w:eastAsia="en-AU"/>
        </w:rPr>
        <w:t>↓</w:t>
      </w:r>
      <w:r w:rsidRPr="00D82BF8">
        <w:t>) indicate statistically significant difference compared to respondents not in that category.</w:t>
      </w:r>
    </w:p>
    <w:p w14:paraId="51E5DA4E" w14:textId="77777777" w:rsidR="00C570F8" w:rsidRPr="00D82BF8" w:rsidRDefault="00C570F8" w:rsidP="008253F2">
      <w:pPr>
        <w:pStyle w:val="BaseText"/>
      </w:pPr>
      <w:r w:rsidRPr="00D82BF8">
        <w:t>Figures may not add to 100% due to rounding.</w:t>
      </w:r>
      <w:bookmarkStart w:id="239" w:name="_Toc36203232"/>
      <w:bookmarkStart w:id="240" w:name="_Toc36824562"/>
    </w:p>
    <w:p w14:paraId="79F4B0DC" w14:textId="77777777" w:rsidR="007234A5" w:rsidRDefault="007234A5">
      <w:pPr>
        <w:spacing w:before="0" w:after="0" w:line="240" w:lineRule="auto"/>
        <w:rPr>
          <w:b/>
          <w:bCs/>
          <w:sz w:val="28"/>
          <w:szCs w:val="28"/>
        </w:rPr>
      </w:pPr>
      <w:r>
        <w:br w:type="page"/>
      </w:r>
    </w:p>
    <w:p w14:paraId="3B31CF8C" w14:textId="77777777" w:rsidR="00C570F8" w:rsidRPr="00877DAC" w:rsidRDefault="00C570F8" w:rsidP="00C570F8">
      <w:pPr>
        <w:pStyle w:val="Heading3"/>
      </w:pPr>
      <w:r w:rsidRPr="00877DAC">
        <w:t>Distractions while using mobile phones</w:t>
      </w:r>
      <w:bookmarkEnd w:id="239"/>
      <w:bookmarkEnd w:id="240"/>
    </w:p>
    <w:p w14:paraId="00F40FCB" w14:textId="39D91DBD" w:rsidR="00877DAC" w:rsidRPr="00877DAC" w:rsidRDefault="00C570F8" w:rsidP="00C570F8">
      <w:r w:rsidRPr="00877DAC">
        <w:t xml:space="preserve">Respondents who report that they were distracted by their mobile phone while walking were asked what they were using on their mobile phone that was distracting them. As shown in </w:t>
      </w:r>
      <w:r w:rsidRPr="00877DAC">
        <w:fldChar w:fldCharType="begin"/>
      </w:r>
      <w:r w:rsidRPr="00877DAC">
        <w:instrText xml:space="preserve"> REF _Ref72184901 \h </w:instrText>
      </w:r>
      <w:r w:rsidR="005F2C0E" w:rsidRPr="00877DAC">
        <w:instrText xml:space="preserve"> \* MERGEFORMAT </w:instrText>
      </w:r>
      <w:r w:rsidRPr="00877DAC">
        <w:fldChar w:fldCharType="separate"/>
      </w:r>
      <w:r w:rsidR="0058012E" w:rsidRPr="00D82BF8">
        <w:t xml:space="preserve">Figure </w:t>
      </w:r>
      <w:r w:rsidR="0058012E">
        <w:rPr>
          <w:noProof/>
        </w:rPr>
        <w:t>20</w:t>
      </w:r>
      <w:r w:rsidRPr="00877DAC">
        <w:fldChar w:fldCharType="end"/>
      </w:r>
      <w:r w:rsidRPr="00877DAC">
        <w:t xml:space="preserve">, respondents report they were most likely to be distracted by either </w:t>
      </w:r>
      <w:r w:rsidR="006C0D26">
        <w:t>messages</w:t>
      </w:r>
      <w:r w:rsidRPr="00877DAC">
        <w:t xml:space="preserve"> (</w:t>
      </w:r>
      <w:r w:rsidR="00877DAC">
        <w:t>47</w:t>
      </w:r>
      <w:r w:rsidRPr="00877DAC">
        <w:t xml:space="preserve">%) </w:t>
      </w:r>
      <w:r w:rsidR="00200F69">
        <w:t>or</w:t>
      </w:r>
      <w:r w:rsidR="00200F69" w:rsidRPr="00877DAC">
        <w:t xml:space="preserve"> </w:t>
      </w:r>
      <w:r w:rsidRPr="00877DAC">
        <w:t>phone calls (3</w:t>
      </w:r>
      <w:r w:rsidR="00877DAC">
        <w:t>7</w:t>
      </w:r>
      <w:r w:rsidRPr="00877DAC">
        <w:t>%).</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F2C0E" w14:paraId="025F6B9D" w14:textId="77777777" w:rsidTr="007B380C">
        <w:trPr>
          <w:trHeight w:val="454"/>
        </w:trPr>
        <w:tc>
          <w:tcPr>
            <w:tcW w:w="10205" w:type="dxa"/>
            <w:tcBorders>
              <w:top w:val="nil"/>
              <w:left w:val="nil"/>
              <w:bottom w:val="nil"/>
              <w:right w:val="nil"/>
            </w:tcBorders>
            <w:shd w:val="clear" w:color="auto" w:fill="404040" w:themeFill="text1"/>
            <w:vAlign w:val="center"/>
          </w:tcPr>
          <w:p w14:paraId="2E0EA1BC" w14:textId="700ACCA4" w:rsidR="00C570F8" w:rsidRPr="005F2C0E" w:rsidRDefault="00C570F8" w:rsidP="007B380C">
            <w:pPr>
              <w:pStyle w:val="Caption"/>
              <w:rPr>
                <w:highlight w:val="yellow"/>
              </w:rPr>
            </w:pPr>
            <w:bookmarkStart w:id="241" w:name="_Ref72184901"/>
            <w:bookmarkStart w:id="242" w:name="_Toc99435333"/>
            <w:r w:rsidRPr="00D82BF8">
              <w:t xml:space="preserve">Figure </w:t>
            </w:r>
            <w:r w:rsidRPr="00D82BF8">
              <w:fldChar w:fldCharType="begin"/>
            </w:r>
            <w:r w:rsidRPr="00D82BF8">
              <w:instrText>SEQ Figure \* ARABIC</w:instrText>
            </w:r>
            <w:r w:rsidRPr="00D82BF8">
              <w:fldChar w:fldCharType="separate"/>
            </w:r>
            <w:r w:rsidR="0058012E">
              <w:rPr>
                <w:noProof/>
              </w:rPr>
              <w:t>20</w:t>
            </w:r>
            <w:r w:rsidRPr="00D82BF8">
              <w:fldChar w:fldCharType="end"/>
            </w:r>
            <w:bookmarkEnd w:id="241"/>
            <w:r w:rsidRPr="00D82BF8">
              <w:tab/>
              <w:t>Pedestrian distractions on a mobile phone</w:t>
            </w:r>
          </w:p>
        </w:tc>
        <w:bookmarkEnd w:id="242"/>
      </w:tr>
    </w:tbl>
    <w:p w14:paraId="21B01B80" w14:textId="77777777" w:rsidR="008A2D3B" w:rsidRPr="001D5C63" w:rsidRDefault="001D5C63" w:rsidP="001E43A9">
      <w:pPr>
        <w:rPr>
          <w:noProof/>
          <w:lang w:eastAsia="en-AU"/>
        </w:rPr>
      </w:pPr>
      <w:r w:rsidRPr="001D5C63">
        <w:rPr>
          <w:noProof/>
          <w:lang w:eastAsia="en-AU"/>
        </w:rPr>
        <w:drawing>
          <wp:inline distT="0" distB="0" distL="0" distR="0" wp14:anchorId="2A49E70A" wp14:editId="703128E5">
            <wp:extent cx="6480810" cy="3230880"/>
            <wp:effectExtent l="0" t="0" r="0" b="7620"/>
            <wp:docPr id="2106612046" name="Picture 210661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810" cy="3230880"/>
                    </a:xfrm>
                    <a:prstGeom prst="rect">
                      <a:avLst/>
                    </a:prstGeom>
                    <a:noFill/>
                  </pic:spPr>
                </pic:pic>
              </a:graphicData>
            </a:graphic>
          </wp:inline>
        </w:drawing>
      </w:r>
    </w:p>
    <w:p w14:paraId="7C1BB4D5" w14:textId="77777777" w:rsidR="00C570F8" w:rsidRPr="00877DAC" w:rsidRDefault="00C570F8" w:rsidP="00C570F8">
      <w:pPr>
        <w:pStyle w:val="BaseText"/>
      </w:pPr>
      <w:r w:rsidRPr="00877DAC">
        <w:t>PED3 What was distracting you on your phone?</w:t>
      </w:r>
    </w:p>
    <w:p w14:paraId="4DF558D6" w14:textId="77777777" w:rsidR="00C570F8" w:rsidRPr="00877DAC" w:rsidRDefault="00C570F8" w:rsidP="00C570F8">
      <w:pPr>
        <w:pStyle w:val="BaseText"/>
      </w:pPr>
      <w:r w:rsidRPr="00877DAC">
        <w:t>Filter: Distracted by mobile phone (at PED2); Weighted sample; base n=</w:t>
      </w:r>
      <w:r>
        <w:t>102</w:t>
      </w:r>
    </w:p>
    <w:p w14:paraId="585DD8F1" w14:textId="77777777" w:rsidR="00C570F8" w:rsidRDefault="00C570F8" w:rsidP="00C570F8">
      <w:pPr>
        <w:pStyle w:val="BaseText"/>
      </w:pPr>
      <w:r w:rsidRPr="00877DAC">
        <w:t>Figures may not add to 100% due to rounding.</w:t>
      </w:r>
    </w:p>
    <w:p w14:paraId="23586F2B" w14:textId="77777777" w:rsidR="00C570F8" w:rsidRPr="00862B84" w:rsidRDefault="00C570F8" w:rsidP="00C570F8">
      <w:pPr>
        <w:pStyle w:val="Heading3"/>
      </w:pPr>
      <w:r w:rsidRPr="00862B84">
        <w:t>Near misses due to pedestrian distractions</w:t>
      </w:r>
    </w:p>
    <w:p w14:paraId="12AD8164" w14:textId="5D9CE28A" w:rsidR="00C570F8" w:rsidRPr="00862B84" w:rsidRDefault="00C570F8" w:rsidP="00C570F8">
      <w:r w:rsidRPr="00862B84">
        <w:t xml:space="preserve">As shown in </w:t>
      </w:r>
      <w:r w:rsidRPr="00862B84">
        <w:fldChar w:fldCharType="begin"/>
      </w:r>
      <w:r w:rsidRPr="00862B84">
        <w:instrText xml:space="preserve"> REF _Ref72184992 \h </w:instrText>
      </w:r>
      <w:r w:rsidR="005F2C0E" w:rsidRPr="00862B84">
        <w:instrText xml:space="preserve"> \* MERGEFORMAT </w:instrText>
      </w:r>
      <w:r w:rsidRPr="00862B84">
        <w:fldChar w:fldCharType="separate"/>
      </w:r>
      <w:r w:rsidR="0058012E" w:rsidRPr="00877DAC">
        <w:t xml:space="preserve">Table </w:t>
      </w:r>
      <w:r w:rsidR="0058012E">
        <w:rPr>
          <w:noProof/>
        </w:rPr>
        <w:t>43</w:t>
      </w:r>
      <w:r w:rsidRPr="00862B84">
        <w:fldChar w:fldCharType="end"/>
      </w:r>
      <w:r w:rsidRPr="00862B84">
        <w:t>, one in ten respondents (1</w:t>
      </w:r>
      <w:r w:rsidR="00862B84" w:rsidRPr="00862B84">
        <w:t>1</w:t>
      </w:r>
      <w:r w:rsidRPr="00862B84">
        <w:t>%) report ever having a ‘near miss’ with a vehicle because they were distracted when walking.</w:t>
      </w:r>
      <w:r w:rsidR="00862B84">
        <w:t xml:space="preserve"> Younger respondents aged 18-25 (19%) and 26-39 (18%) are more likely to have experienced near misses due to distractions compared to the older respondents aged 40-</w:t>
      </w:r>
      <w:r w:rsidR="006C0D26">
        <w:t>60</w:t>
      </w:r>
      <w:r w:rsidR="00862B84">
        <w:t xml:space="preserve"> (7%)</w:t>
      </w:r>
      <w:r w:rsidR="006C0D26">
        <w:t xml:space="preserve"> and 61-90 (6%)</w:t>
      </w:r>
      <w:r w:rsidR="00862B84">
        <w:t>.</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F2C0E" w14:paraId="137497F3" w14:textId="77777777" w:rsidTr="007B380C">
        <w:trPr>
          <w:trHeight w:val="454"/>
        </w:trPr>
        <w:tc>
          <w:tcPr>
            <w:tcW w:w="10205" w:type="dxa"/>
            <w:tcBorders>
              <w:top w:val="nil"/>
              <w:left w:val="nil"/>
              <w:bottom w:val="nil"/>
              <w:right w:val="nil"/>
            </w:tcBorders>
            <w:shd w:val="clear" w:color="auto" w:fill="404040" w:themeFill="text1"/>
            <w:vAlign w:val="center"/>
          </w:tcPr>
          <w:p w14:paraId="254998B8" w14:textId="218E3E40" w:rsidR="00C570F8" w:rsidRPr="005F2C0E" w:rsidRDefault="00C570F8" w:rsidP="007B380C">
            <w:pPr>
              <w:pStyle w:val="Caption"/>
              <w:rPr>
                <w:highlight w:val="yellow"/>
              </w:rPr>
            </w:pPr>
            <w:bookmarkStart w:id="243" w:name="_Ref72184992"/>
            <w:bookmarkStart w:id="244" w:name="_Toc110871042"/>
            <w:r w:rsidRPr="00877DAC">
              <w:t xml:space="preserve">Table </w:t>
            </w:r>
            <w:r w:rsidRPr="00877DAC">
              <w:fldChar w:fldCharType="begin"/>
            </w:r>
            <w:r w:rsidRPr="00877DAC">
              <w:instrText>SEQ Table \* ARABIC</w:instrText>
            </w:r>
            <w:r w:rsidRPr="00877DAC">
              <w:fldChar w:fldCharType="separate"/>
            </w:r>
            <w:r w:rsidR="0058012E">
              <w:rPr>
                <w:noProof/>
              </w:rPr>
              <w:t>43</w:t>
            </w:r>
            <w:r w:rsidRPr="00877DAC">
              <w:fldChar w:fldCharType="end"/>
            </w:r>
            <w:bookmarkEnd w:id="243"/>
            <w:r w:rsidRPr="00877DAC">
              <w:tab/>
              <w:t>Near misses due to pedestrian distractions by demographic</w:t>
            </w:r>
            <w:bookmarkEnd w:id="244"/>
          </w:p>
        </w:tc>
      </w:tr>
    </w:tbl>
    <w:p w14:paraId="7AF5F53A" w14:textId="77777777" w:rsidR="001E43A9" w:rsidRDefault="001E43A9" w:rsidP="001E43A9">
      <w:pPr>
        <w:spacing w:before="0" w:after="0"/>
        <w:rPr>
          <w:noProof/>
          <w:highlight w:val="yellow"/>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95"/>
        <w:gridCol w:w="902"/>
        <w:gridCol w:w="901"/>
        <w:gridCol w:w="901"/>
        <w:gridCol w:w="901"/>
        <w:gridCol w:w="901"/>
        <w:gridCol w:w="901"/>
        <w:gridCol w:w="901"/>
        <w:gridCol w:w="901"/>
        <w:gridCol w:w="901"/>
        <w:gridCol w:w="901"/>
      </w:tblGrid>
      <w:tr w:rsidR="00043B82" w:rsidRPr="00043B82" w14:paraId="7E0BB333"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24" w:space="0" w:color="198FCF" w:themeColor="accent6"/>
              <w:bottom w:val="nil"/>
            </w:tcBorders>
            <w:hideMark/>
          </w:tcPr>
          <w:p w14:paraId="48CDBBDD" w14:textId="77777777" w:rsidR="00043B82" w:rsidRPr="00043B82" w:rsidRDefault="00043B82" w:rsidP="00F35111">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97" w:type="dxa"/>
            <w:tcBorders>
              <w:top w:val="single" w:sz="24" w:space="0" w:color="198FCF" w:themeColor="accent6"/>
              <w:bottom w:val="nil"/>
              <w:right w:val="dotted" w:sz="4" w:space="0" w:color="198FCF" w:themeColor="accent6"/>
            </w:tcBorders>
            <w:noWrap/>
            <w:hideMark/>
          </w:tcPr>
          <w:p w14:paraId="17ACE8A0"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358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F6505B5"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79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198EAD0"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688" w:type="dxa"/>
            <w:gridSpan w:val="3"/>
            <w:tcBorders>
              <w:top w:val="single" w:sz="24" w:space="0" w:color="198FCF" w:themeColor="accent6"/>
              <w:left w:val="dotted" w:sz="4" w:space="0" w:color="198FCF" w:themeColor="accent6"/>
              <w:bottom w:val="nil"/>
            </w:tcBorders>
            <w:hideMark/>
          </w:tcPr>
          <w:p w14:paraId="22750348" w14:textId="77777777" w:rsidR="00043B82" w:rsidRPr="00A368AC"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043B82" w14:paraId="18627294"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hideMark/>
          </w:tcPr>
          <w:p w14:paraId="21E6A7C3" w14:textId="77777777" w:rsidR="00043B82" w:rsidRPr="00043B82" w:rsidRDefault="00043B82" w:rsidP="00F35111">
            <w:pPr>
              <w:spacing w:before="0" w:after="0" w:line="240" w:lineRule="auto"/>
              <w:rPr>
                <w:rFonts w:eastAsia="Times New Roman"/>
                <w:b/>
                <w:bCs/>
                <w:color w:val="000000"/>
                <w:szCs w:val="22"/>
                <w:lang w:eastAsia="en-AU"/>
              </w:rPr>
            </w:pPr>
          </w:p>
        </w:tc>
        <w:tc>
          <w:tcPr>
            <w:tcW w:w="897" w:type="dxa"/>
            <w:tcBorders>
              <w:top w:val="nil"/>
              <w:bottom w:val="single" w:sz="4" w:space="0" w:color="198FCF" w:themeColor="accent6"/>
              <w:right w:val="dotted" w:sz="4" w:space="0" w:color="198FCF" w:themeColor="accent6"/>
            </w:tcBorders>
            <w:hideMark/>
          </w:tcPr>
          <w:p w14:paraId="28BE9D9C"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96" w:type="dxa"/>
            <w:tcBorders>
              <w:top w:val="nil"/>
              <w:left w:val="dotted" w:sz="4" w:space="0" w:color="198FCF" w:themeColor="accent6"/>
              <w:bottom w:val="single" w:sz="4" w:space="0" w:color="198FCF" w:themeColor="accent6"/>
            </w:tcBorders>
            <w:hideMark/>
          </w:tcPr>
          <w:p w14:paraId="33B1453C"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896" w:type="dxa"/>
            <w:tcBorders>
              <w:top w:val="nil"/>
              <w:bottom w:val="single" w:sz="4" w:space="0" w:color="198FCF" w:themeColor="accent6"/>
            </w:tcBorders>
            <w:hideMark/>
          </w:tcPr>
          <w:p w14:paraId="32B9E74A"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96" w:type="dxa"/>
            <w:tcBorders>
              <w:top w:val="nil"/>
              <w:bottom w:val="single" w:sz="4" w:space="0" w:color="198FCF" w:themeColor="accent6"/>
            </w:tcBorders>
            <w:hideMark/>
          </w:tcPr>
          <w:p w14:paraId="20EAC937"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96" w:type="dxa"/>
            <w:tcBorders>
              <w:top w:val="nil"/>
              <w:bottom w:val="single" w:sz="4" w:space="0" w:color="198FCF" w:themeColor="accent6"/>
              <w:right w:val="dotted" w:sz="4" w:space="0" w:color="198FCF" w:themeColor="accent6"/>
            </w:tcBorders>
            <w:hideMark/>
          </w:tcPr>
          <w:p w14:paraId="6A3619D2"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96" w:type="dxa"/>
            <w:tcBorders>
              <w:top w:val="nil"/>
              <w:left w:val="dotted" w:sz="4" w:space="0" w:color="198FCF" w:themeColor="accent6"/>
              <w:bottom w:val="single" w:sz="4" w:space="0" w:color="198FCF" w:themeColor="accent6"/>
            </w:tcBorders>
            <w:hideMark/>
          </w:tcPr>
          <w:p w14:paraId="38897B22"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96" w:type="dxa"/>
            <w:tcBorders>
              <w:top w:val="nil"/>
              <w:bottom w:val="single" w:sz="4" w:space="0" w:color="198FCF" w:themeColor="accent6"/>
              <w:right w:val="dotted" w:sz="4" w:space="0" w:color="198FCF" w:themeColor="accent6"/>
            </w:tcBorders>
            <w:hideMark/>
          </w:tcPr>
          <w:p w14:paraId="0D45AC22"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96" w:type="dxa"/>
            <w:tcBorders>
              <w:top w:val="nil"/>
              <w:left w:val="dotted" w:sz="4" w:space="0" w:color="198FCF" w:themeColor="accent6"/>
              <w:bottom w:val="single" w:sz="4" w:space="0" w:color="198FCF" w:themeColor="accent6"/>
            </w:tcBorders>
            <w:hideMark/>
          </w:tcPr>
          <w:p w14:paraId="44E95397"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96" w:type="dxa"/>
            <w:tcBorders>
              <w:top w:val="nil"/>
              <w:bottom w:val="single" w:sz="4" w:space="0" w:color="198FCF" w:themeColor="accent6"/>
            </w:tcBorders>
            <w:hideMark/>
          </w:tcPr>
          <w:p w14:paraId="4638AD62"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96" w:type="dxa"/>
            <w:tcBorders>
              <w:top w:val="nil"/>
              <w:bottom w:val="single" w:sz="4" w:space="0" w:color="198FCF" w:themeColor="accent6"/>
            </w:tcBorders>
            <w:hideMark/>
          </w:tcPr>
          <w:p w14:paraId="0760672A" w14:textId="77777777" w:rsidR="00043B82" w:rsidRPr="00A368AC"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043B82" w14:paraId="63EC40E6"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198FCF" w:themeColor="accent6"/>
            </w:tcBorders>
            <w:noWrap/>
            <w:hideMark/>
          </w:tcPr>
          <w:p w14:paraId="13D253B6" w14:textId="77777777" w:rsidR="00043B82" w:rsidRPr="00043B82" w:rsidRDefault="00043B82"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Yes</w:t>
            </w:r>
          </w:p>
        </w:tc>
        <w:tc>
          <w:tcPr>
            <w:tcW w:w="897" w:type="dxa"/>
            <w:tcBorders>
              <w:top w:val="single" w:sz="4" w:space="0" w:color="198FCF" w:themeColor="accent6"/>
              <w:right w:val="dotted" w:sz="4" w:space="0" w:color="198FCF" w:themeColor="accent6"/>
            </w:tcBorders>
            <w:noWrap/>
            <w:hideMark/>
          </w:tcPr>
          <w:p w14:paraId="06E22C96" w14:textId="77777777" w:rsidR="00043B82" w:rsidRPr="00A368AC"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        </w:t>
            </w:r>
          </w:p>
        </w:tc>
        <w:tc>
          <w:tcPr>
            <w:tcW w:w="896" w:type="dxa"/>
            <w:tcBorders>
              <w:top w:val="single" w:sz="4" w:space="0" w:color="198FCF" w:themeColor="accent6"/>
              <w:left w:val="dotted" w:sz="4" w:space="0" w:color="198FCF" w:themeColor="accent6"/>
            </w:tcBorders>
            <w:noWrap/>
            <w:hideMark/>
          </w:tcPr>
          <w:p w14:paraId="2DD52433"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43B82">
              <w:rPr>
                <w:rFonts w:eastAsia="Times New Roman"/>
                <w:color w:val="198FCF"/>
                <w:szCs w:val="22"/>
                <w:lang w:eastAsia="en-AU"/>
              </w:rPr>
              <w:t>19 ↑</w:t>
            </w:r>
          </w:p>
        </w:tc>
        <w:tc>
          <w:tcPr>
            <w:tcW w:w="896" w:type="dxa"/>
            <w:tcBorders>
              <w:top w:val="single" w:sz="4" w:space="0" w:color="198FCF" w:themeColor="accent6"/>
            </w:tcBorders>
            <w:noWrap/>
            <w:hideMark/>
          </w:tcPr>
          <w:p w14:paraId="64DA8AB9"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043B82">
              <w:rPr>
                <w:rFonts w:eastAsia="Times New Roman"/>
                <w:color w:val="198FCF"/>
                <w:szCs w:val="22"/>
                <w:lang w:eastAsia="en-AU"/>
              </w:rPr>
              <w:t>18 ↑</w:t>
            </w:r>
          </w:p>
        </w:tc>
        <w:tc>
          <w:tcPr>
            <w:tcW w:w="896" w:type="dxa"/>
            <w:tcBorders>
              <w:top w:val="single" w:sz="4" w:space="0" w:color="198FCF" w:themeColor="accent6"/>
            </w:tcBorders>
            <w:noWrap/>
            <w:hideMark/>
          </w:tcPr>
          <w:p w14:paraId="2F08BF03"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43B82">
              <w:rPr>
                <w:rFonts w:eastAsia="Times New Roman"/>
                <w:color w:val="FF0000"/>
                <w:szCs w:val="22"/>
                <w:lang w:eastAsia="en-AU"/>
              </w:rPr>
              <w:t>7 ↓</w:t>
            </w:r>
          </w:p>
        </w:tc>
        <w:tc>
          <w:tcPr>
            <w:tcW w:w="896" w:type="dxa"/>
            <w:tcBorders>
              <w:top w:val="single" w:sz="4" w:space="0" w:color="198FCF" w:themeColor="accent6"/>
              <w:right w:val="dotted" w:sz="4" w:space="0" w:color="198FCF" w:themeColor="accent6"/>
            </w:tcBorders>
            <w:noWrap/>
            <w:hideMark/>
          </w:tcPr>
          <w:p w14:paraId="7D94ADD4"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043B82">
              <w:rPr>
                <w:rFonts w:eastAsia="Times New Roman"/>
                <w:color w:val="FF0000"/>
                <w:szCs w:val="22"/>
                <w:lang w:eastAsia="en-AU"/>
              </w:rPr>
              <w:t>6 ↓</w:t>
            </w:r>
          </w:p>
        </w:tc>
        <w:tc>
          <w:tcPr>
            <w:tcW w:w="896" w:type="dxa"/>
            <w:tcBorders>
              <w:top w:val="single" w:sz="4" w:space="0" w:color="198FCF" w:themeColor="accent6"/>
              <w:left w:val="dotted" w:sz="4" w:space="0" w:color="198FCF" w:themeColor="accent6"/>
            </w:tcBorders>
            <w:noWrap/>
            <w:hideMark/>
          </w:tcPr>
          <w:p w14:paraId="4BDD92C1"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896" w:type="dxa"/>
            <w:tcBorders>
              <w:top w:val="single" w:sz="4" w:space="0" w:color="198FCF" w:themeColor="accent6"/>
              <w:right w:val="dotted" w:sz="4" w:space="0" w:color="198FCF" w:themeColor="accent6"/>
            </w:tcBorders>
            <w:noWrap/>
            <w:hideMark/>
          </w:tcPr>
          <w:p w14:paraId="0E53CFF5"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896" w:type="dxa"/>
            <w:tcBorders>
              <w:top w:val="single" w:sz="4" w:space="0" w:color="198FCF" w:themeColor="accent6"/>
              <w:left w:val="dotted" w:sz="4" w:space="0" w:color="198FCF" w:themeColor="accent6"/>
            </w:tcBorders>
            <w:noWrap/>
            <w:hideMark/>
          </w:tcPr>
          <w:p w14:paraId="405D9550"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896" w:type="dxa"/>
            <w:tcBorders>
              <w:top w:val="single" w:sz="4" w:space="0" w:color="198FCF" w:themeColor="accent6"/>
            </w:tcBorders>
            <w:noWrap/>
            <w:hideMark/>
          </w:tcPr>
          <w:p w14:paraId="6135F773" w14:textId="77777777" w:rsidR="00043B82" w:rsidRPr="00043B82"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896" w:type="dxa"/>
            <w:tcBorders>
              <w:top w:val="single" w:sz="4" w:space="0" w:color="198FCF" w:themeColor="accent6"/>
            </w:tcBorders>
            <w:noWrap/>
            <w:hideMark/>
          </w:tcPr>
          <w:p w14:paraId="6E62EB5D" w14:textId="77777777" w:rsidR="00043B82" w:rsidRPr="00A368AC" w:rsidRDefault="00043B82" w:rsidP="00043B8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        </w:t>
            </w:r>
          </w:p>
        </w:tc>
      </w:tr>
      <w:tr w:rsidR="0063041E" w:rsidRPr="00043B82" w14:paraId="37858634"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bottom w:val="single" w:sz="4" w:space="0" w:color="198FCF" w:themeColor="accent6"/>
            </w:tcBorders>
            <w:noWrap/>
            <w:hideMark/>
          </w:tcPr>
          <w:p w14:paraId="7982A9F8" w14:textId="77777777" w:rsidR="00043B82" w:rsidRPr="00043B82" w:rsidRDefault="00043B82"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w:t>
            </w:r>
          </w:p>
        </w:tc>
        <w:tc>
          <w:tcPr>
            <w:tcW w:w="897" w:type="dxa"/>
            <w:tcBorders>
              <w:bottom w:val="single" w:sz="4" w:space="0" w:color="198FCF" w:themeColor="accent6"/>
              <w:right w:val="dotted" w:sz="4" w:space="0" w:color="198FCF" w:themeColor="accent6"/>
            </w:tcBorders>
            <w:noWrap/>
            <w:hideMark/>
          </w:tcPr>
          <w:p w14:paraId="24BF76F2" w14:textId="77777777" w:rsidR="00043B82" w:rsidRPr="00A368AC"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89        </w:t>
            </w:r>
          </w:p>
        </w:tc>
        <w:tc>
          <w:tcPr>
            <w:tcW w:w="896" w:type="dxa"/>
            <w:tcBorders>
              <w:left w:val="dotted" w:sz="4" w:space="0" w:color="198FCF" w:themeColor="accent6"/>
              <w:bottom w:val="single" w:sz="4" w:space="0" w:color="198FCF" w:themeColor="accent6"/>
            </w:tcBorders>
            <w:noWrap/>
            <w:hideMark/>
          </w:tcPr>
          <w:p w14:paraId="6042F276"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43B82">
              <w:rPr>
                <w:rFonts w:eastAsia="Times New Roman"/>
                <w:color w:val="FF0000"/>
                <w:szCs w:val="22"/>
                <w:lang w:eastAsia="en-AU"/>
              </w:rPr>
              <w:t>81 ↓</w:t>
            </w:r>
          </w:p>
        </w:tc>
        <w:tc>
          <w:tcPr>
            <w:tcW w:w="896" w:type="dxa"/>
            <w:tcBorders>
              <w:bottom w:val="single" w:sz="4" w:space="0" w:color="198FCF" w:themeColor="accent6"/>
            </w:tcBorders>
            <w:noWrap/>
            <w:hideMark/>
          </w:tcPr>
          <w:p w14:paraId="035C7CD3"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043B82">
              <w:rPr>
                <w:rFonts w:eastAsia="Times New Roman"/>
                <w:color w:val="FF0000"/>
                <w:szCs w:val="22"/>
                <w:lang w:eastAsia="en-AU"/>
              </w:rPr>
              <w:t>82 ↓</w:t>
            </w:r>
          </w:p>
        </w:tc>
        <w:tc>
          <w:tcPr>
            <w:tcW w:w="896" w:type="dxa"/>
            <w:tcBorders>
              <w:bottom w:val="single" w:sz="4" w:space="0" w:color="198FCF" w:themeColor="accent6"/>
            </w:tcBorders>
            <w:noWrap/>
            <w:hideMark/>
          </w:tcPr>
          <w:p w14:paraId="0E2D69F8"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43B82">
              <w:rPr>
                <w:rFonts w:eastAsia="Times New Roman"/>
                <w:color w:val="198FCF"/>
                <w:szCs w:val="22"/>
                <w:lang w:eastAsia="en-AU"/>
              </w:rPr>
              <w:t>93 ↑</w:t>
            </w:r>
          </w:p>
        </w:tc>
        <w:tc>
          <w:tcPr>
            <w:tcW w:w="896" w:type="dxa"/>
            <w:tcBorders>
              <w:bottom w:val="single" w:sz="4" w:space="0" w:color="198FCF" w:themeColor="accent6"/>
              <w:right w:val="dotted" w:sz="4" w:space="0" w:color="198FCF" w:themeColor="accent6"/>
            </w:tcBorders>
            <w:noWrap/>
            <w:hideMark/>
          </w:tcPr>
          <w:p w14:paraId="7F471539"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043B82">
              <w:rPr>
                <w:rFonts w:eastAsia="Times New Roman"/>
                <w:color w:val="198FCF"/>
                <w:szCs w:val="22"/>
                <w:lang w:eastAsia="en-AU"/>
              </w:rPr>
              <w:t>94 ↑</w:t>
            </w:r>
          </w:p>
        </w:tc>
        <w:tc>
          <w:tcPr>
            <w:tcW w:w="896" w:type="dxa"/>
            <w:tcBorders>
              <w:left w:val="dotted" w:sz="4" w:space="0" w:color="198FCF" w:themeColor="accent6"/>
              <w:bottom w:val="single" w:sz="4" w:space="0" w:color="198FCF" w:themeColor="accent6"/>
            </w:tcBorders>
            <w:noWrap/>
            <w:hideMark/>
          </w:tcPr>
          <w:p w14:paraId="65062C82"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88        </w:t>
            </w:r>
          </w:p>
        </w:tc>
        <w:tc>
          <w:tcPr>
            <w:tcW w:w="896" w:type="dxa"/>
            <w:tcBorders>
              <w:bottom w:val="single" w:sz="4" w:space="0" w:color="198FCF" w:themeColor="accent6"/>
              <w:right w:val="dotted" w:sz="4" w:space="0" w:color="198FCF" w:themeColor="accent6"/>
            </w:tcBorders>
            <w:noWrap/>
            <w:hideMark/>
          </w:tcPr>
          <w:p w14:paraId="38E65A5C"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89        </w:t>
            </w:r>
          </w:p>
        </w:tc>
        <w:tc>
          <w:tcPr>
            <w:tcW w:w="896" w:type="dxa"/>
            <w:tcBorders>
              <w:left w:val="dotted" w:sz="4" w:space="0" w:color="198FCF" w:themeColor="accent6"/>
              <w:bottom w:val="single" w:sz="4" w:space="0" w:color="198FCF" w:themeColor="accent6"/>
            </w:tcBorders>
            <w:noWrap/>
            <w:hideMark/>
          </w:tcPr>
          <w:p w14:paraId="78253ACF"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89        </w:t>
            </w:r>
          </w:p>
        </w:tc>
        <w:tc>
          <w:tcPr>
            <w:tcW w:w="896" w:type="dxa"/>
            <w:tcBorders>
              <w:bottom w:val="single" w:sz="4" w:space="0" w:color="198FCF" w:themeColor="accent6"/>
            </w:tcBorders>
            <w:noWrap/>
            <w:hideMark/>
          </w:tcPr>
          <w:p w14:paraId="474E0AAA" w14:textId="77777777" w:rsidR="00043B82" w:rsidRPr="00043B82"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85        </w:t>
            </w:r>
          </w:p>
        </w:tc>
        <w:tc>
          <w:tcPr>
            <w:tcW w:w="896" w:type="dxa"/>
            <w:tcBorders>
              <w:bottom w:val="single" w:sz="4" w:space="0" w:color="198FCF" w:themeColor="accent6"/>
            </w:tcBorders>
            <w:noWrap/>
            <w:hideMark/>
          </w:tcPr>
          <w:p w14:paraId="17FBF227" w14:textId="77777777" w:rsidR="00043B82" w:rsidRPr="00A368AC" w:rsidRDefault="00043B82" w:rsidP="00043B8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93        </w:t>
            </w:r>
          </w:p>
        </w:tc>
      </w:tr>
      <w:tr w:rsidR="0063041E" w:rsidRPr="00043B82" w14:paraId="70FE8A07"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3" w:type="dxa"/>
            <w:noWrap/>
            <w:hideMark/>
          </w:tcPr>
          <w:p w14:paraId="187A5009" w14:textId="77777777" w:rsidR="00043B82" w:rsidRPr="00043B82" w:rsidRDefault="00043B82"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97" w:type="dxa"/>
            <w:tcBorders>
              <w:right w:val="dotted" w:sz="4" w:space="0" w:color="198FCF" w:themeColor="accent6"/>
            </w:tcBorders>
            <w:noWrap/>
            <w:hideMark/>
          </w:tcPr>
          <w:p w14:paraId="275D2643"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706        </w:t>
            </w:r>
          </w:p>
        </w:tc>
        <w:tc>
          <w:tcPr>
            <w:tcW w:w="896" w:type="dxa"/>
            <w:tcBorders>
              <w:left w:val="dotted" w:sz="4" w:space="0" w:color="198FCF" w:themeColor="accent6"/>
            </w:tcBorders>
            <w:noWrap/>
            <w:hideMark/>
          </w:tcPr>
          <w:p w14:paraId="3B91ACA3"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114        </w:t>
            </w:r>
          </w:p>
        </w:tc>
        <w:tc>
          <w:tcPr>
            <w:tcW w:w="896" w:type="dxa"/>
            <w:noWrap/>
            <w:hideMark/>
          </w:tcPr>
          <w:p w14:paraId="5E98A9F4"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176        </w:t>
            </w:r>
          </w:p>
        </w:tc>
        <w:tc>
          <w:tcPr>
            <w:tcW w:w="896" w:type="dxa"/>
            <w:noWrap/>
            <w:hideMark/>
          </w:tcPr>
          <w:p w14:paraId="21BCCD16"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250        </w:t>
            </w:r>
          </w:p>
        </w:tc>
        <w:tc>
          <w:tcPr>
            <w:tcW w:w="896" w:type="dxa"/>
            <w:tcBorders>
              <w:right w:val="dotted" w:sz="4" w:space="0" w:color="198FCF" w:themeColor="accent6"/>
            </w:tcBorders>
            <w:noWrap/>
            <w:hideMark/>
          </w:tcPr>
          <w:p w14:paraId="6314777E"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166        </w:t>
            </w:r>
          </w:p>
        </w:tc>
        <w:tc>
          <w:tcPr>
            <w:tcW w:w="896" w:type="dxa"/>
            <w:tcBorders>
              <w:left w:val="dotted" w:sz="4" w:space="0" w:color="198FCF" w:themeColor="accent6"/>
            </w:tcBorders>
            <w:noWrap/>
            <w:hideMark/>
          </w:tcPr>
          <w:p w14:paraId="233906F3"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351        </w:t>
            </w:r>
          </w:p>
        </w:tc>
        <w:tc>
          <w:tcPr>
            <w:tcW w:w="896" w:type="dxa"/>
            <w:tcBorders>
              <w:right w:val="dotted" w:sz="4" w:space="0" w:color="198FCF" w:themeColor="accent6"/>
            </w:tcBorders>
            <w:noWrap/>
            <w:hideMark/>
          </w:tcPr>
          <w:p w14:paraId="5DCC5A83"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355        </w:t>
            </w:r>
          </w:p>
        </w:tc>
        <w:tc>
          <w:tcPr>
            <w:tcW w:w="896" w:type="dxa"/>
            <w:tcBorders>
              <w:left w:val="dotted" w:sz="4" w:space="0" w:color="198FCF" w:themeColor="accent6"/>
            </w:tcBorders>
            <w:noWrap/>
            <w:hideMark/>
          </w:tcPr>
          <w:p w14:paraId="03B94350"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345        </w:t>
            </w:r>
          </w:p>
        </w:tc>
        <w:tc>
          <w:tcPr>
            <w:tcW w:w="896" w:type="dxa"/>
            <w:noWrap/>
            <w:hideMark/>
          </w:tcPr>
          <w:p w14:paraId="755800DE" w14:textId="77777777" w:rsidR="00043B82" w:rsidRPr="00043B82"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232        </w:t>
            </w:r>
          </w:p>
        </w:tc>
        <w:tc>
          <w:tcPr>
            <w:tcW w:w="896" w:type="dxa"/>
            <w:noWrap/>
            <w:hideMark/>
          </w:tcPr>
          <w:p w14:paraId="4C263650" w14:textId="77777777" w:rsidR="00043B82" w:rsidRPr="00A368AC" w:rsidRDefault="00043B82" w:rsidP="00043B8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129        </w:t>
            </w:r>
          </w:p>
        </w:tc>
      </w:tr>
    </w:tbl>
    <w:p w14:paraId="70022F1E" w14:textId="77777777" w:rsidR="00C570F8" w:rsidRPr="00862B84" w:rsidRDefault="00C570F8" w:rsidP="00C570F8">
      <w:pPr>
        <w:pStyle w:val="BaseText"/>
      </w:pPr>
      <w:r w:rsidRPr="00862B84">
        <w:t>PED4 Have you ever had a 'near miss', where you were almost hit by a vehicle, when you were walking because you were distracted?</w:t>
      </w:r>
    </w:p>
    <w:p w14:paraId="1ED6866A" w14:textId="77777777" w:rsidR="00C570F8" w:rsidRPr="00862B84" w:rsidRDefault="00C570F8" w:rsidP="00C570F8">
      <w:pPr>
        <w:pStyle w:val="BaseText"/>
      </w:pPr>
      <w:r w:rsidRPr="00862B84">
        <w:t>Weighted sample; base n=</w:t>
      </w:r>
      <w:r>
        <w:t>706</w:t>
      </w:r>
    </w:p>
    <w:p w14:paraId="26EF555E" w14:textId="77777777" w:rsidR="00C570F8" w:rsidRPr="00862B84" w:rsidRDefault="00C570F8" w:rsidP="00C570F8">
      <w:pPr>
        <w:pStyle w:val="BaseText"/>
      </w:pPr>
      <w:r w:rsidRPr="00862B84">
        <w:t>Blue up arrows (</w:t>
      </w:r>
      <w:r w:rsidRPr="00862B84">
        <w:rPr>
          <w:color w:val="198FCF" w:themeColor="accent6"/>
          <w:vertAlign w:val="subscript"/>
          <w:lang w:eastAsia="en-AU"/>
        </w:rPr>
        <w:t>↑</w:t>
      </w:r>
      <w:r w:rsidRPr="00862B84">
        <w:t>) and red down arrows (</w:t>
      </w:r>
      <w:r w:rsidRPr="00862B84">
        <w:rPr>
          <w:color w:val="FF0000"/>
          <w:vertAlign w:val="subscript"/>
          <w:lang w:eastAsia="en-AU"/>
        </w:rPr>
        <w:t>↓</w:t>
      </w:r>
      <w:r w:rsidRPr="00862B84">
        <w:t>) indicate statistically significant difference compared to respondents not in that category</w:t>
      </w:r>
    </w:p>
    <w:p w14:paraId="46AACE37" w14:textId="77777777" w:rsidR="00C570F8" w:rsidRPr="00862B84" w:rsidRDefault="00C570F8" w:rsidP="00C570F8">
      <w:pPr>
        <w:pStyle w:val="BaseText"/>
      </w:pPr>
      <w:r w:rsidRPr="00862B84">
        <w:t>Figures may not add to 100% due to rounding.</w:t>
      </w:r>
    </w:p>
    <w:p w14:paraId="21B5F05F" w14:textId="77777777" w:rsidR="00C570F8" w:rsidRPr="005F2C0E" w:rsidRDefault="00C570F8" w:rsidP="00C570F8">
      <w:pPr>
        <w:rPr>
          <w:rFonts w:eastAsia="Times New Roman"/>
          <w:sz w:val="32"/>
          <w:szCs w:val="32"/>
          <w:highlight w:val="yellow"/>
        </w:rPr>
      </w:pPr>
      <w:bookmarkStart w:id="245" w:name="_Toc36121015"/>
      <w:bookmarkStart w:id="246" w:name="_Toc36824564"/>
      <w:r w:rsidRPr="005F2C0E">
        <w:rPr>
          <w:highlight w:val="yellow"/>
        </w:rPr>
        <w:br w:type="page"/>
      </w:r>
    </w:p>
    <w:p w14:paraId="5BD31E90" w14:textId="77777777" w:rsidR="00C570F8" w:rsidRPr="00862B84" w:rsidRDefault="00C570F8" w:rsidP="00C570F8">
      <w:pPr>
        <w:pStyle w:val="Heading2"/>
      </w:pPr>
      <w:bookmarkStart w:id="247" w:name="_Toc69195847"/>
      <w:bookmarkStart w:id="248" w:name="_Toc99435288"/>
      <w:r w:rsidRPr="00862B84">
        <w:t>Police enforcement</w:t>
      </w:r>
      <w:bookmarkEnd w:id="245"/>
      <w:bookmarkEnd w:id="246"/>
      <w:bookmarkEnd w:id="247"/>
      <w:bookmarkEnd w:id="248"/>
    </w:p>
    <w:p w14:paraId="4D48610A" w14:textId="77777777" w:rsidR="00C570F8" w:rsidRPr="006E733A" w:rsidRDefault="00C570F8" w:rsidP="00C570F8">
      <w:pPr>
        <w:pStyle w:val="Heading3"/>
      </w:pPr>
      <w:r w:rsidRPr="006E733A">
        <w:t>Avoiding being caught</w:t>
      </w:r>
    </w:p>
    <w:p w14:paraId="6CBF9798" w14:textId="77777777" w:rsidR="00C570F8" w:rsidRPr="006E733A" w:rsidRDefault="00C570F8" w:rsidP="00C570F8">
      <w:r w:rsidRPr="006E733A">
        <w:t>Views were polarised regarding how easy or difficult it is for people to be caught drink driving, driving over the speed limit, drug driving or using a mobile phone when driving.</w:t>
      </w:r>
    </w:p>
    <w:p w14:paraId="0D278FB1" w14:textId="27874073" w:rsidR="00C570F8" w:rsidRPr="006E733A" w:rsidRDefault="00C570F8" w:rsidP="00C570F8">
      <w:r w:rsidRPr="006E733A">
        <w:t xml:space="preserve">As shown in </w:t>
      </w:r>
      <w:r w:rsidRPr="006E733A">
        <w:fldChar w:fldCharType="begin"/>
      </w:r>
      <w:r w:rsidRPr="006E733A">
        <w:instrText xml:space="preserve"> REF _Ref72185075 \h </w:instrText>
      </w:r>
      <w:r w:rsidR="005F2C0E" w:rsidRPr="006E733A">
        <w:instrText xml:space="preserve"> \* MERGEFORMAT </w:instrText>
      </w:r>
      <w:r w:rsidRPr="006E733A">
        <w:fldChar w:fldCharType="separate"/>
      </w:r>
      <w:r w:rsidR="0058012E" w:rsidRPr="006E733A">
        <w:t xml:space="preserve">Figure </w:t>
      </w:r>
      <w:r w:rsidR="0058012E">
        <w:rPr>
          <w:noProof/>
        </w:rPr>
        <w:t>21</w:t>
      </w:r>
      <w:r w:rsidRPr="006E733A">
        <w:fldChar w:fldCharType="end"/>
      </w:r>
      <w:r w:rsidRPr="006E733A">
        <w:t xml:space="preserve">, </w:t>
      </w:r>
      <w:r w:rsidR="006E733A" w:rsidRPr="006E733A">
        <w:t>over</w:t>
      </w:r>
      <w:r w:rsidRPr="006E733A">
        <w:t xml:space="preserve"> two thirds of respondents </w:t>
      </w:r>
      <w:r w:rsidR="006E733A" w:rsidRPr="006E733A">
        <w:t xml:space="preserve">(66%) </w:t>
      </w:r>
      <w:r w:rsidRPr="006E733A">
        <w:t>say the police are effective in catching drivers who are driving above posted speed limit</w:t>
      </w:r>
      <w:r w:rsidR="006E733A" w:rsidRPr="006E733A">
        <w:t xml:space="preserve"> or the legal BAC level</w:t>
      </w:r>
      <w:r w:rsidRPr="006E733A">
        <w:t>. Only about half of respondents (5</w:t>
      </w:r>
      <w:r w:rsidR="006E733A" w:rsidRPr="006E733A">
        <w:t>0</w:t>
      </w:r>
      <w:r w:rsidRPr="006E733A">
        <w:t xml:space="preserve">%) say the police are effective in catching drivers who are using illegal drugs. </w:t>
      </w:r>
    </w:p>
    <w:p w14:paraId="41C03B50" w14:textId="77777777" w:rsidR="00C570F8" w:rsidRPr="006E733A" w:rsidRDefault="00C570F8" w:rsidP="00C570F8">
      <w:r w:rsidRPr="006E733A">
        <w:t>The findings do not vary significantly by demographic or by category of risky driving behaviour.</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F2C0E" w14:paraId="339BDEE9" w14:textId="77777777" w:rsidTr="007B380C">
        <w:trPr>
          <w:trHeight w:val="454"/>
        </w:trPr>
        <w:tc>
          <w:tcPr>
            <w:tcW w:w="10205" w:type="dxa"/>
            <w:tcBorders>
              <w:top w:val="nil"/>
              <w:left w:val="nil"/>
              <w:bottom w:val="nil"/>
              <w:right w:val="nil"/>
            </w:tcBorders>
            <w:shd w:val="clear" w:color="auto" w:fill="404040" w:themeFill="text1"/>
            <w:vAlign w:val="center"/>
          </w:tcPr>
          <w:p w14:paraId="06B046E1" w14:textId="47C5E49B" w:rsidR="00C570F8" w:rsidRPr="006E733A" w:rsidRDefault="00C570F8" w:rsidP="007B380C">
            <w:pPr>
              <w:pStyle w:val="Caption"/>
            </w:pPr>
            <w:bookmarkStart w:id="249" w:name="_Ref72185075"/>
            <w:bookmarkStart w:id="250" w:name="_Toc99435334"/>
            <w:r w:rsidRPr="006E733A">
              <w:t xml:space="preserve">Figure </w:t>
            </w:r>
            <w:r w:rsidRPr="006E733A">
              <w:fldChar w:fldCharType="begin"/>
            </w:r>
            <w:r w:rsidRPr="006E733A">
              <w:instrText>SEQ Figure \* ARABIC</w:instrText>
            </w:r>
            <w:r w:rsidRPr="006E733A">
              <w:fldChar w:fldCharType="separate"/>
            </w:r>
            <w:r w:rsidR="0058012E">
              <w:rPr>
                <w:noProof/>
              </w:rPr>
              <w:t>21</w:t>
            </w:r>
            <w:r w:rsidRPr="006E733A">
              <w:fldChar w:fldCharType="end"/>
            </w:r>
            <w:bookmarkEnd w:id="249"/>
            <w:r w:rsidRPr="006E733A">
              <w:tab/>
              <w:t>Effectiveness of police in catching someone while driving illegally</w:t>
            </w:r>
            <w:bookmarkEnd w:id="250"/>
          </w:p>
        </w:tc>
      </w:tr>
    </w:tbl>
    <w:p w14:paraId="7DC35AD2" w14:textId="77777777" w:rsidR="00443EFB" w:rsidRPr="004E2EC6" w:rsidRDefault="001F6924" w:rsidP="001E43A9">
      <w:pPr>
        <w:rPr>
          <w:noProof/>
          <w:lang w:eastAsia="en-AU"/>
        </w:rPr>
      </w:pPr>
      <w:r>
        <w:rPr>
          <w:noProof/>
          <w:lang w:eastAsia="en-AU"/>
        </w:rPr>
        <w:drawing>
          <wp:inline distT="0" distB="0" distL="0" distR="0" wp14:anchorId="28FAD739" wp14:editId="3A1F6D44">
            <wp:extent cx="6273165" cy="2407920"/>
            <wp:effectExtent l="0" t="0" r="0" b="0"/>
            <wp:docPr id="2106612050" name="Picture 21066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3165" cy="2407920"/>
                    </a:xfrm>
                    <a:prstGeom prst="rect">
                      <a:avLst/>
                    </a:prstGeom>
                    <a:noFill/>
                  </pic:spPr>
                </pic:pic>
              </a:graphicData>
            </a:graphic>
          </wp:inline>
        </w:drawing>
      </w:r>
    </w:p>
    <w:p w14:paraId="4A8023BF" w14:textId="77777777" w:rsidR="00C570F8" w:rsidRPr="005F2C0E" w:rsidRDefault="00C570F8" w:rsidP="00C570F8">
      <w:pPr>
        <w:pStyle w:val="BaseText"/>
      </w:pPr>
      <w:r>
        <w:t>EN8 - Effectiveness of police in catching someone who drives.</w:t>
      </w:r>
    </w:p>
    <w:p w14:paraId="30E84129" w14:textId="77777777" w:rsidR="00C570F8" w:rsidRPr="005F2C0E" w:rsidRDefault="00C570F8" w:rsidP="008253F2">
      <w:pPr>
        <w:pStyle w:val="BaseText"/>
      </w:pPr>
      <w:r>
        <w:t>Weighted sample; base n = from 1367 to 1371</w:t>
      </w:r>
    </w:p>
    <w:p w14:paraId="59189583" w14:textId="45D0B52E" w:rsidR="00C570F8" w:rsidRPr="006E733A" w:rsidRDefault="00C570F8" w:rsidP="00C570F8">
      <w:pPr>
        <w:spacing w:before="0" w:after="0" w:line="240" w:lineRule="auto"/>
      </w:pPr>
      <w:r w:rsidRPr="006E733A">
        <w:t xml:space="preserve">As shown in the </w:t>
      </w:r>
      <w:r w:rsidRPr="006E733A">
        <w:fldChar w:fldCharType="begin"/>
      </w:r>
      <w:r w:rsidRPr="006E733A">
        <w:instrText xml:space="preserve"> REF _Ref71798341 \h </w:instrText>
      </w:r>
      <w:r w:rsidR="005F2C0E" w:rsidRPr="006E733A">
        <w:instrText xml:space="preserve"> \* MERGEFORMAT </w:instrText>
      </w:r>
      <w:r w:rsidRPr="006E733A">
        <w:fldChar w:fldCharType="separate"/>
      </w:r>
      <w:r w:rsidR="0058012E" w:rsidRPr="006E733A">
        <w:t xml:space="preserve">Table </w:t>
      </w:r>
      <w:r w:rsidR="0058012E">
        <w:rPr>
          <w:noProof/>
        </w:rPr>
        <w:t>44</w:t>
      </w:r>
      <w:r w:rsidRPr="006E733A">
        <w:fldChar w:fldCharType="end"/>
      </w:r>
      <w:r w:rsidRPr="006E733A">
        <w:t xml:space="preserve">, </w:t>
      </w:r>
      <w:r w:rsidR="00AC3611">
        <w:t xml:space="preserve">respondents aged 18-25 (56%) report that police are less likely to be effective in catching people driving above the posted speed limit </w:t>
      </w:r>
      <w:r w:rsidR="006C0D26">
        <w:t>compared to the average respondent.</w:t>
      </w:r>
    </w:p>
    <w:p w14:paraId="1F2CB7B5" w14:textId="77777777" w:rsidR="00C570F8" w:rsidRPr="006E733A" w:rsidRDefault="00C570F8" w:rsidP="00C570F8">
      <w:r w:rsidRPr="006E733A">
        <w:t>The findings do not vary significantly by other demographic or by category of risky driving behaviour.</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E733A" w14:paraId="67892571" w14:textId="77777777" w:rsidTr="007B380C">
        <w:trPr>
          <w:trHeight w:val="454"/>
        </w:trPr>
        <w:tc>
          <w:tcPr>
            <w:tcW w:w="10205" w:type="dxa"/>
            <w:tcBorders>
              <w:top w:val="nil"/>
              <w:left w:val="nil"/>
              <w:bottom w:val="nil"/>
              <w:right w:val="nil"/>
            </w:tcBorders>
            <w:shd w:val="clear" w:color="auto" w:fill="404040" w:themeFill="text1"/>
            <w:vAlign w:val="center"/>
          </w:tcPr>
          <w:p w14:paraId="11904A90" w14:textId="7C30FF79" w:rsidR="00C570F8" w:rsidRPr="006E733A" w:rsidRDefault="00C570F8" w:rsidP="007B380C">
            <w:pPr>
              <w:pStyle w:val="Caption"/>
            </w:pPr>
            <w:bookmarkStart w:id="251" w:name="_Ref71798341"/>
            <w:bookmarkStart w:id="252" w:name="_Toc110871043"/>
            <w:r w:rsidRPr="006E733A">
              <w:t xml:space="preserve">Table </w:t>
            </w:r>
            <w:r w:rsidRPr="006E733A">
              <w:fldChar w:fldCharType="begin"/>
            </w:r>
            <w:r w:rsidRPr="006E733A">
              <w:instrText>SEQ Table \* ARABIC</w:instrText>
            </w:r>
            <w:r w:rsidRPr="006E733A">
              <w:fldChar w:fldCharType="separate"/>
            </w:r>
            <w:r w:rsidR="0058012E">
              <w:rPr>
                <w:noProof/>
              </w:rPr>
              <w:t>44</w:t>
            </w:r>
            <w:r w:rsidRPr="006E733A">
              <w:fldChar w:fldCharType="end"/>
            </w:r>
            <w:bookmarkEnd w:id="251"/>
            <w:r w:rsidRPr="006E733A">
              <w:tab/>
              <w:t>Perception of police effectiveness by demographic</w:t>
            </w:r>
            <w:bookmarkEnd w:id="252"/>
          </w:p>
        </w:tc>
      </w:tr>
    </w:tbl>
    <w:p w14:paraId="136E438F"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31"/>
        <w:gridCol w:w="735"/>
        <w:gridCol w:w="737"/>
        <w:gridCol w:w="737"/>
        <w:gridCol w:w="737"/>
        <w:gridCol w:w="740"/>
        <w:gridCol w:w="737"/>
        <w:gridCol w:w="738"/>
        <w:gridCol w:w="737"/>
        <w:gridCol w:w="737"/>
        <w:gridCol w:w="738"/>
      </w:tblGrid>
      <w:tr w:rsidR="005D4D30" w:rsidRPr="002077EE" w14:paraId="6988C36F" w14:textId="77777777" w:rsidTr="002077E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vMerge w:val="restart"/>
            <w:tcBorders>
              <w:top w:val="single" w:sz="24" w:space="0" w:color="198FCF" w:themeColor="accent6"/>
              <w:bottom w:val="nil"/>
            </w:tcBorders>
            <w:hideMark/>
          </w:tcPr>
          <w:p w14:paraId="082280D2" w14:textId="77777777" w:rsidR="002077EE" w:rsidRPr="002077EE" w:rsidRDefault="002077EE" w:rsidP="002077EE">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35" w:type="dxa"/>
            <w:tcBorders>
              <w:top w:val="single" w:sz="24" w:space="0" w:color="198FCF" w:themeColor="accent6"/>
              <w:bottom w:val="nil"/>
              <w:right w:val="dotted" w:sz="4" w:space="0" w:color="198FCF" w:themeColor="accent6"/>
            </w:tcBorders>
            <w:noWrap/>
            <w:hideMark/>
          </w:tcPr>
          <w:p w14:paraId="2EB4B0C9"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51" w:type="dxa"/>
            <w:gridSpan w:val="4"/>
            <w:tcBorders>
              <w:top w:val="single" w:sz="24" w:space="0" w:color="198FCF" w:themeColor="accent6"/>
              <w:left w:val="dotted" w:sz="4" w:space="0" w:color="198FCF" w:themeColor="accent6"/>
              <w:bottom w:val="nil"/>
              <w:right w:val="dotted" w:sz="4" w:space="0" w:color="198FCF" w:themeColor="accent6"/>
            </w:tcBorders>
            <w:hideMark/>
          </w:tcPr>
          <w:p w14:paraId="64EEE735"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75"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C28D470"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211" w:type="dxa"/>
            <w:gridSpan w:val="3"/>
            <w:tcBorders>
              <w:top w:val="single" w:sz="24" w:space="0" w:color="198FCF" w:themeColor="accent6"/>
              <w:left w:val="dotted" w:sz="4" w:space="0" w:color="198FCF" w:themeColor="accent6"/>
              <w:bottom w:val="nil"/>
            </w:tcBorders>
            <w:hideMark/>
          </w:tcPr>
          <w:p w14:paraId="056AB404" w14:textId="77777777" w:rsidR="002077EE" w:rsidRPr="00A368AC"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2077EE" w14:paraId="72845847"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vMerge/>
            <w:hideMark/>
          </w:tcPr>
          <w:p w14:paraId="3EBE6C31" w14:textId="77777777" w:rsidR="002077EE" w:rsidRPr="002077EE" w:rsidRDefault="002077EE" w:rsidP="002077EE">
            <w:pPr>
              <w:spacing w:before="0" w:after="0" w:line="240" w:lineRule="auto"/>
              <w:rPr>
                <w:rFonts w:eastAsia="Times New Roman"/>
                <w:b/>
                <w:bCs/>
                <w:color w:val="000000"/>
                <w:szCs w:val="22"/>
                <w:lang w:eastAsia="en-AU"/>
              </w:rPr>
            </w:pPr>
          </w:p>
        </w:tc>
        <w:tc>
          <w:tcPr>
            <w:tcW w:w="735" w:type="dxa"/>
            <w:tcBorders>
              <w:top w:val="nil"/>
              <w:bottom w:val="single" w:sz="4" w:space="0" w:color="198FCF" w:themeColor="accent6"/>
              <w:right w:val="dotted" w:sz="4" w:space="0" w:color="198FCF" w:themeColor="accent6"/>
            </w:tcBorders>
            <w:hideMark/>
          </w:tcPr>
          <w:p w14:paraId="2A4958BD"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37" w:type="dxa"/>
            <w:tcBorders>
              <w:top w:val="nil"/>
              <w:left w:val="dotted" w:sz="4" w:space="0" w:color="198FCF" w:themeColor="accent6"/>
              <w:bottom w:val="single" w:sz="4" w:space="0" w:color="198FCF" w:themeColor="accent6"/>
            </w:tcBorders>
            <w:hideMark/>
          </w:tcPr>
          <w:p w14:paraId="5ADE0255"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37" w:type="dxa"/>
            <w:tcBorders>
              <w:top w:val="nil"/>
              <w:bottom w:val="single" w:sz="4" w:space="0" w:color="198FCF" w:themeColor="accent6"/>
            </w:tcBorders>
            <w:hideMark/>
          </w:tcPr>
          <w:p w14:paraId="120C4F26"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37" w:type="dxa"/>
            <w:tcBorders>
              <w:top w:val="nil"/>
              <w:bottom w:val="single" w:sz="4" w:space="0" w:color="198FCF" w:themeColor="accent6"/>
            </w:tcBorders>
            <w:hideMark/>
          </w:tcPr>
          <w:p w14:paraId="7D45173A"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40" w:type="dxa"/>
            <w:tcBorders>
              <w:top w:val="nil"/>
              <w:bottom w:val="single" w:sz="4" w:space="0" w:color="198FCF" w:themeColor="accent6"/>
              <w:right w:val="dotted" w:sz="4" w:space="0" w:color="198FCF" w:themeColor="accent6"/>
            </w:tcBorders>
            <w:hideMark/>
          </w:tcPr>
          <w:p w14:paraId="5E9915A3"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37" w:type="dxa"/>
            <w:tcBorders>
              <w:top w:val="nil"/>
              <w:left w:val="dotted" w:sz="4" w:space="0" w:color="198FCF" w:themeColor="accent6"/>
              <w:bottom w:val="single" w:sz="4" w:space="0" w:color="198FCF" w:themeColor="accent6"/>
            </w:tcBorders>
            <w:hideMark/>
          </w:tcPr>
          <w:p w14:paraId="31DFFAF0"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7" w:type="dxa"/>
            <w:tcBorders>
              <w:top w:val="nil"/>
              <w:bottom w:val="single" w:sz="4" w:space="0" w:color="198FCF" w:themeColor="accent6"/>
              <w:right w:val="dotted" w:sz="4" w:space="0" w:color="198FCF" w:themeColor="accent6"/>
            </w:tcBorders>
            <w:hideMark/>
          </w:tcPr>
          <w:p w14:paraId="78AA922A"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37" w:type="dxa"/>
            <w:tcBorders>
              <w:top w:val="nil"/>
              <w:left w:val="dotted" w:sz="4" w:space="0" w:color="198FCF" w:themeColor="accent6"/>
              <w:bottom w:val="single" w:sz="4" w:space="0" w:color="198FCF" w:themeColor="accent6"/>
            </w:tcBorders>
            <w:hideMark/>
          </w:tcPr>
          <w:p w14:paraId="42B65250"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37" w:type="dxa"/>
            <w:tcBorders>
              <w:top w:val="nil"/>
              <w:bottom w:val="single" w:sz="4" w:space="0" w:color="198FCF" w:themeColor="accent6"/>
            </w:tcBorders>
            <w:hideMark/>
          </w:tcPr>
          <w:p w14:paraId="6780A70B"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38" w:type="dxa"/>
            <w:tcBorders>
              <w:top w:val="nil"/>
              <w:bottom w:val="single" w:sz="4" w:space="0" w:color="198FCF" w:themeColor="accent6"/>
            </w:tcBorders>
            <w:hideMark/>
          </w:tcPr>
          <w:p w14:paraId="4D9544FC" w14:textId="77777777" w:rsidR="002077EE" w:rsidRPr="00A368AC"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2077EE" w14:paraId="62322BAE" w14:textId="77777777" w:rsidTr="002077E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198FCF" w:themeColor="accent6"/>
            </w:tcBorders>
            <w:noWrap/>
            <w:hideMark/>
          </w:tcPr>
          <w:p w14:paraId="5A3B88BD" w14:textId="77777777" w:rsidR="002077EE" w:rsidRPr="002077EE" w:rsidRDefault="002077EE"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Drive above the posted speed limit</w:t>
            </w:r>
          </w:p>
        </w:tc>
        <w:tc>
          <w:tcPr>
            <w:tcW w:w="735" w:type="dxa"/>
            <w:tcBorders>
              <w:top w:val="single" w:sz="4" w:space="0" w:color="198FCF" w:themeColor="accent6"/>
              <w:right w:val="dotted" w:sz="4" w:space="0" w:color="198FCF" w:themeColor="accent6"/>
            </w:tcBorders>
            <w:noWrap/>
            <w:hideMark/>
          </w:tcPr>
          <w:p w14:paraId="38F998B2" w14:textId="77777777" w:rsidR="002077EE" w:rsidRPr="00A368AC"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c>
          <w:tcPr>
            <w:tcW w:w="737" w:type="dxa"/>
            <w:tcBorders>
              <w:top w:val="single" w:sz="4" w:space="0" w:color="198FCF" w:themeColor="accent6"/>
              <w:left w:val="dotted" w:sz="4" w:space="0" w:color="198FCF" w:themeColor="accent6"/>
            </w:tcBorders>
            <w:noWrap/>
            <w:hideMark/>
          </w:tcPr>
          <w:p w14:paraId="5A63BCEE"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2077EE">
              <w:rPr>
                <w:rFonts w:eastAsia="Times New Roman"/>
                <w:color w:val="FF0000"/>
                <w:szCs w:val="22"/>
                <w:lang w:eastAsia="en-AU"/>
              </w:rPr>
              <w:t>56 ↓</w:t>
            </w:r>
          </w:p>
        </w:tc>
        <w:tc>
          <w:tcPr>
            <w:tcW w:w="737" w:type="dxa"/>
            <w:tcBorders>
              <w:top w:val="single" w:sz="4" w:space="0" w:color="198FCF" w:themeColor="accent6"/>
            </w:tcBorders>
            <w:noWrap/>
            <w:hideMark/>
          </w:tcPr>
          <w:p w14:paraId="3F53CF40"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737" w:type="dxa"/>
            <w:tcBorders>
              <w:top w:val="single" w:sz="4" w:space="0" w:color="198FCF" w:themeColor="accent6"/>
            </w:tcBorders>
            <w:noWrap/>
            <w:hideMark/>
          </w:tcPr>
          <w:p w14:paraId="0D42AD75"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40" w:type="dxa"/>
            <w:tcBorders>
              <w:top w:val="single" w:sz="4" w:space="0" w:color="198FCF" w:themeColor="accent6"/>
              <w:right w:val="dotted" w:sz="4" w:space="0" w:color="198FCF" w:themeColor="accent6"/>
            </w:tcBorders>
            <w:noWrap/>
            <w:hideMark/>
          </w:tcPr>
          <w:p w14:paraId="520527DC"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37" w:type="dxa"/>
            <w:tcBorders>
              <w:top w:val="single" w:sz="4" w:space="0" w:color="198FCF" w:themeColor="accent6"/>
              <w:left w:val="dotted" w:sz="4" w:space="0" w:color="198FCF" w:themeColor="accent6"/>
            </w:tcBorders>
            <w:noWrap/>
            <w:hideMark/>
          </w:tcPr>
          <w:p w14:paraId="2AD71244"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37" w:type="dxa"/>
            <w:tcBorders>
              <w:top w:val="single" w:sz="4" w:space="0" w:color="198FCF" w:themeColor="accent6"/>
              <w:right w:val="dotted" w:sz="4" w:space="0" w:color="198FCF" w:themeColor="accent6"/>
            </w:tcBorders>
            <w:noWrap/>
            <w:hideMark/>
          </w:tcPr>
          <w:p w14:paraId="17E49166"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        </w:t>
            </w:r>
          </w:p>
        </w:tc>
        <w:tc>
          <w:tcPr>
            <w:tcW w:w="737" w:type="dxa"/>
            <w:tcBorders>
              <w:top w:val="single" w:sz="4" w:space="0" w:color="198FCF" w:themeColor="accent6"/>
              <w:left w:val="dotted" w:sz="4" w:space="0" w:color="198FCF" w:themeColor="accent6"/>
            </w:tcBorders>
            <w:noWrap/>
            <w:hideMark/>
          </w:tcPr>
          <w:p w14:paraId="36AAAF9A"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37" w:type="dxa"/>
            <w:tcBorders>
              <w:top w:val="single" w:sz="4" w:space="0" w:color="198FCF" w:themeColor="accent6"/>
            </w:tcBorders>
            <w:noWrap/>
            <w:hideMark/>
          </w:tcPr>
          <w:p w14:paraId="4D1F6D9A"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38" w:type="dxa"/>
            <w:tcBorders>
              <w:top w:val="single" w:sz="4" w:space="0" w:color="198FCF" w:themeColor="accent6"/>
            </w:tcBorders>
            <w:noWrap/>
            <w:hideMark/>
          </w:tcPr>
          <w:p w14:paraId="49BC91CC" w14:textId="77777777" w:rsidR="002077EE" w:rsidRPr="00A368AC"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68        </w:t>
            </w:r>
          </w:p>
        </w:tc>
      </w:tr>
      <w:tr w:rsidR="0063041E" w:rsidRPr="002077EE" w14:paraId="4BD19BDA" w14:textId="77777777" w:rsidTr="002077E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noWrap/>
            <w:hideMark/>
          </w:tcPr>
          <w:p w14:paraId="39C2939E" w14:textId="77777777" w:rsidR="002077EE" w:rsidRPr="002077EE" w:rsidRDefault="002077EE"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Drive a car when they are over their legal blood alcohol limit</w:t>
            </w:r>
          </w:p>
        </w:tc>
        <w:tc>
          <w:tcPr>
            <w:tcW w:w="735" w:type="dxa"/>
            <w:tcBorders>
              <w:right w:val="dotted" w:sz="4" w:space="0" w:color="198FCF" w:themeColor="accent6"/>
            </w:tcBorders>
            <w:noWrap/>
            <w:hideMark/>
          </w:tcPr>
          <w:p w14:paraId="78A5F354"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37" w:type="dxa"/>
            <w:tcBorders>
              <w:left w:val="dotted" w:sz="4" w:space="0" w:color="198FCF" w:themeColor="accent6"/>
            </w:tcBorders>
            <w:noWrap/>
            <w:hideMark/>
          </w:tcPr>
          <w:p w14:paraId="1174E30B"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37" w:type="dxa"/>
            <w:noWrap/>
            <w:hideMark/>
          </w:tcPr>
          <w:p w14:paraId="4C36C47C"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62        </w:t>
            </w:r>
          </w:p>
        </w:tc>
        <w:tc>
          <w:tcPr>
            <w:tcW w:w="737" w:type="dxa"/>
            <w:noWrap/>
            <w:hideMark/>
          </w:tcPr>
          <w:p w14:paraId="6C1C9852"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40" w:type="dxa"/>
            <w:tcBorders>
              <w:right w:val="dotted" w:sz="4" w:space="0" w:color="198FCF" w:themeColor="accent6"/>
            </w:tcBorders>
            <w:noWrap/>
            <w:hideMark/>
          </w:tcPr>
          <w:p w14:paraId="200C6260"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737" w:type="dxa"/>
            <w:tcBorders>
              <w:left w:val="dotted" w:sz="4" w:space="0" w:color="198FCF" w:themeColor="accent6"/>
            </w:tcBorders>
            <w:noWrap/>
            <w:hideMark/>
          </w:tcPr>
          <w:p w14:paraId="1626B599"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737" w:type="dxa"/>
            <w:tcBorders>
              <w:right w:val="dotted" w:sz="4" w:space="0" w:color="198FCF" w:themeColor="accent6"/>
            </w:tcBorders>
            <w:noWrap/>
            <w:hideMark/>
          </w:tcPr>
          <w:p w14:paraId="66117550"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37" w:type="dxa"/>
            <w:tcBorders>
              <w:left w:val="dotted" w:sz="4" w:space="0" w:color="198FCF" w:themeColor="accent6"/>
            </w:tcBorders>
            <w:noWrap/>
            <w:hideMark/>
          </w:tcPr>
          <w:p w14:paraId="46CE69E2"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37" w:type="dxa"/>
            <w:noWrap/>
            <w:hideMark/>
          </w:tcPr>
          <w:p w14:paraId="77C0EB8C" w14:textId="77777777" w:rsidR="002077EE" w:rsidRPr="002077EE"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        </w:t>
            </w:r>
          </w:p>
        </w:tc>
        <w:tc>
          <w:tcPr>
            <w:tcW w:w="738" w:type="dxa"/>
            <w:noWrap/>
            <w:hideMark/>
          </w:tcPr>
          <w:p w14:paraId="3F196201" w14:textId="77777777" w:rsidR="002077EE" w:rsidRPr="00A368AC" w:rsidRDefault="002077EE" w:rsidP="002077EE">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72        </w:t>
            </w:r>
          </w:p>
        </w:tc>
      </w:tr>
      <w:tr w:rsidR="0063041E" w:rsidRPr="002077EE" w14:paraId="6ACEDD81" w14:textId="77777777" w:rsidTr="002077E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tcBorders>
              <w:bottom w:val="single" w:sz="4" w:space="0" w:color="198FCF" w:themeColor="accent6"/>
            </w:tcBorders>
            <w:noWrap/>
            <w:hideMark/>
          </w:tcPr>
          <w:p w14:paraId="4354CBB8" w14:textId="77777777" w:rsidR="002077EE" w:rsidRPr="002077EE" w:rsidRDefault="002077EE"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Drive after using illegal drugs</w:t>
            </w:r>
          </w:p>
        </w:tc>
        <w:tc>
          <w:tcPr>
            <w:tcW w:w="735" w:type="dxa"/>
            <w:tcBorders>
              <w:bottom w:val="single" w:sz="4" w:space="0" w:color="198FCF" w:themeColor="accent6"/>
              <w:right w:val="dotted" w:sz="4" w:space="0" w:color="198FCF" w:themeColor="accent6"/>
            </w:tcBorders>
            <w:noWrap/>
            <w:hideMark/>
          </w:tcPr>
          <w:p w14:paraId="27181D4C"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        </w:t>
            </w:r>
          </w:p>
        </w:tc>
        <w:tc>
          <w:tcPr>
            <w:tcW w:w="737" w:type="dxa"/>
            <w:tcBorders>
              <w:left w:val="dotted" w:sz="4" w:space="0" w:color="198FCF" w:themeColor="accent6"/>
              <w:bottom w:val="single" w:sz="4" w:space="0" w:color="198FCF" w:themeColor="accent6"/>
            </w:tcBorders>
            <w:noWrap/>
            <w:hideMark/>
          </w:tcPr>
          <w:p w14:paraId="6328C313"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51        </w:t>
            </w:r>
          </w:p>
        </w:tc>
        <w:tc>
          <w:tcPr>
            <w:tcW w:w="737" w:type="dxa"/>
            <w:tcBorders>
              <w:bottom w:val="single" w:sz="4" w:space="0" w:color="198FCF" w:themeColor="accent6"/>
            </w:tcBorders>
            <w:noWrap/>
            <w:hideMark/>
          </w:tcPr>
          <w:p w14:paraId="2DD0A145"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        </w:t>
            </w:r>
          </w:p>
        </w:tc>
        <w:tc>
          <w:tcPr>
            <w:tcW w:w="737" w:type="dxa"/>
            <w:tcBorders>
              <w:bottom w:val="single" w:sz="4" w:space="0" w:color="198FCF" w:themeColor="accent6"/>
            </w:tcBorders>
            <w:noWrap/>
            <w:hideMark/>
          </w:tcPr>
          <w:p w14:paraId="37C7A716"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740" w:type="dxa"/>
            <w:tcBorders>
              <w:bottom w:val="single" w:sz="4" w:space="0" w:color="198FCF" w:themeColor="accent6"/>
              <w:right w:val="dotted" w:sz="4" w:space="0" w:color="198FCF" w:themeColor="accent6"/>
            </w:tcBorders>
            <w:noWrap/>
            <w:hideMark/>
          </w:tcPr>
          <w:p w14:paraId="0161DABA"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737" w:type="dxa"/>
            <w:tcBorders>
              <w:left w:val="dotted" w:sz="4" w:space="0" w:color="198FCF" w:themeColor="accent6"/>
              <w:bottom w:val="single" w:sz="4" w:space="0" w:color="198FCF" w:themeColor="accent6"/>
            </w:tcBorders>
            <w:noWrap/>
            <w:hideMark/>
          </w:tcPr>
          <w:p w14:paraId="2210BBFB"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        </w:t>
            </w:r>
          </w:p>
        </w:tc>
        <w:tc>
          <w:tcPr>
            <w:tcW w:w="737" w:type="dxa"/>
            <w:tcBorders>
              <w:bottom w:val="single" w:sz="4" w:space="0" w:color="198FCF" w:themeColor="accent6"/>
              <w:right w:val="dotted" w:sz="4" w:space="0" w:color="198FCF" w:themeColor="accent6"/>
            </w:tcBorders>
            <w:noWrap/>
            <w:hideMark/>
          </w:tcPr>
          <w:p w14:paraId="77085EAE"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737" w:type="dxa"/>
            <w:tcBorders>
              <w:left w:val="dotted" w:sz="4" w:space="0" w:color="198FCF" w:themeColor="accent6"/>
              <w:bottom w:val="single" w:sz="4" w:space="0" w:color="198FCF" w:themeColor="accent6"/>
            </w:tcBorders>
            <w:noWrap/>
            <w:hideMark/>
          </w:tcPr>
          <w:p w14:paraId="17251E08"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737" w:type="dxa"/>
            <w:tcBorders>
              <w:bottom w:val="single" w:sz="4" w:space="0" w:color="198FCF" w:themeColor="accent6"/>
            </w:tcBorders>
            <w:noWrap/>
            <w:hideMark/>
          </w:tcPr>
          <w:p w14:paraId="05FDC87D" w14:textId="77777777" w:rsidR="002077EE" w:rsidRPr="002077EE"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49        </w:t>
            </w:r>
          </w:p>
        </w:tc>
        <w:tc>
          <w:tcPr>
            <w:tcW w:w="738" w:type="dxa"/>
            <w:tcBorders>
              <w:bottom w:val="single" w:sz="4" w:space="0" w:color="198FCF" w:themeColor="accent6"/>
            </w:tcBorders>
            <w:noWrap/>
            <w:hideMark/>
          </w:tcPr>
          <w:p w14:paraId="740123FF" w14:textId="77777777" w:rsidR="002077EE" w:rsidRPr="00A368AC" w:rsidRDefault="002077EE" w:rsidP="002077EE">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53        </w:t>
            </w:r>
          </w:p>
        </w:tc>
      </w:tr>
      <w:tr w:rsidR="0063041E" w:rsidRPr="002077EE" w14:paraId="74910A3E" w14:textId="77777777" w:rsidTr="002077E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2" w:type="dxa"/>
            <w:noWrap/>
            <w:hideMark/>
          </w:tcPr>
          <w:p w14:paraId="1D147F0C" w14:textId="77777777" w:rsidR="002077EE" w:rsidRPr="002077EE" w:rsidRDefault="002077EE"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735" w:type="dxa"/>
            <w:tcBorders>
              <w:right w:val="dotted" w:sz="4" w:space="0" w:color="198FCF" w:themeColor="accent6"/>
            </w:tcBorders>
            <w:noWrap/>
            <w:hideMark/>
          </w:tcPr>
          <w:p w14:paraId="365AB977"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1371        </w:t>
            </w:r>
          </w:p>
        </w:tc>
        <w:tc>
          <w:tcPr>
            <w:tcW w:w="737" w:type="dxa"/>
            <w:tcBorders>
              <w:left w:val="dotted" w:sz="4" w:space="0" w:color="198FCF" w:themeColor="accent6"/>
            </w:tcBorders>
            <w:noWrap/>
            <w:hideMark/>
          </w:tcPr>
          <w:p w14:paraId="5189D65B"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204        </w:t>
            </w:r>
          </w:p>
        </w:tc>
        <w:tc>
          <w:tcPr>
            <w:tcW w:w="737" w:type="dxa"/>
            <w:noWrap/>
            <w:hideMark/>
          </w:tcPr>
          <w:p w14:paraId="2FF14FE1"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334        </w:t>
            </w:r>
          </w:p>
        </w:tc>
        <w:tc>
          <w:tcPr>
            <w:tcW w:w="737" w:type="dxa"/>
            <w:noWrap/>
            <w:hideMark/>
          </w:tcPr>
          <w:p w14:paraId="57923704"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486        </w:t>
            </w:r>
          </w:p>
        </w:tc>
        <w:tc>
          <w:tcPr>
            <w:tcW w:w="740" w:type="dxa"/>
            <w:tcBorders>
              <w:right w:val="dotted" w:sz="4" w:space="0" w:color="198FCF" w:themeColor="accent6"/>
            </w:tcBorders>
            <w:noWrap/>
            <w:hideMark/>
          </w:tcPr>
          <w:p w14:paraId="1F556AD9"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347        </w:t>
            </w:r>
          </w:p>
        </w:tc>
        <w:tc>
          <w:tcPr>
            <w:tcW w:w="737" w:type="dxa"/>
            <w:tcBorders>
              <w:left w:val="dotted" w:sz="4" w:space="0" w:color="198FCF" w:themeColor="accent6"/>
            </w:tcBorders>
            <w:noWrap/>
            <w:hideMark/>
          </w:tcPr>
          <w:p w14:paraId="2AF0CADE"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671        </w:t>
            </w:r>
          </w:p>
        </w:tc>
        <w:tc>
          <w:tcPr>
            <w:tcW w:w="737" w:type="dxa"/>
            <w:tcBorders>
              <w:right w:val="dotted" w:sz="4" w:space="0" w:color="198FCF" w:themeColor="accent6"/>
            </w:tcBorders>
            <w:noWrap/>
            <w:hideMark/>
          </w:tcPr>
          <w:p w14:paraId="72A37DCA"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700        </w:t>
            </w:r>
          </w:p>
        </w:tc>
        <w:tc>
          <w:tcPr>
            <w:tcW w:w="737" w:type="dxa"/>
            <w:tcBorders>
              <w:left w:val="dotted" w:sz="4" w:space="0" w:color="198FCF" w:themeColor="accent6"/>
            </w:tcBorders>
            <w:noWrap/>
            <w:hideMark/>
          </w:tcPr>
          <w:p w14:paraId="051D91BE"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685        </w:t>
            </w:r>
          </w:p>
        </w:tc>
        <w:tc>
          <w:tcPr>
            <w:tcW w:w="737" w:type="dxa"/>
            <w:noWrap/>
            <w:hideMark/>
          </w:tcPr>
          <w:p w14:paraId="5A6CD41A" w14:textId="77777777" w:rsidR="002077EE" w:rsidRPr="002077EE"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466        </w:t>
            </w:r>
          </w:p>
        </w:tc>
        <w:tc>
          <w:tcPr>
            <w:tcW w:w="738" w:type="dxa"/>
            <w:noWrap/>
            <w:hideMark/>
          </w:tcPr>
          <w:p w14:paraId="1C11DE7C" w14:textId="77777777" w:rsidR="002077EE" w:rsidRPr="00A368AC" w:rsidRDefault="002077EE" w:rsidP="002077EE">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220        </w:t>
            </w:r>
          </w:p>
        </w:tc>
      </w:tr>
    </w:tbl>
    <w:p w14:paraId="7B42EC7F" w14:textId="77777777" w:rsidR="00C570F8" w:rsidRPr="005F2C0E" w:rsidRDefault="00C570F8" w:rsidP="00C570F8">
      <w:pPr>
        <w:pStyle w:val="BaseText"/>
      </w:pPr>
      <w:r>
        <w:t xml:space="preserve">EN8 - Effectiveness police in catching someone who drives - (% Very / moderately effective) </w:t>
      </w:r>
    </w:p>
    <w:p w14:paraId="5177CDA1" w14:textId="77777777" w:rsidR="006C0D26" w:rsidRDefault="00C570F8" w:rsidP="008253F2">
      <w:pPr>
        <w:pStyle w:val="BaseText"/>
      </w:pPr>
      <w:r>
        <w:t>Weighted sample; base n=1371</w:t>
      </w:r>
    </w:p>
    <w:p w14:paraId="7C187F50" w14:textId="77777777" w:rsidR="00C570F8" w:rsidRPr="006C0D26" w:rsidRDefault="006C0D26" w:rsidP="006C0D26">
      <w:pPr>
        <w:spacing w:before="0" w:after="0" w:line="240" w:lineRule="auto"/>
        <w:rPr>
          <w:i/>
          <w:iCs/>
          <w:sz w:val="16"/>
          <w:szCs w:val="16"/>
        </w:rPr>
      </w:pPr>
      <w:r>
        <w:br w:type="page"/>
      </w:r>
    </w:p>
    <w:p w14:paraId="52D91A7F" w14:textId="77777777" w:rsidR="00C570F8" w:rsidRPr="00FA1F55" w:rsidRDefault="00C570F8" w:rsidP="00C570F8">
      <w:pPr>
        <w:pStyle w:val="Heading3"/>
      </w:pPr>
      <w:r w:rsidRPr="00FA1F55">
        <w:t>Perceptions of police</w:t>
      </w:r>
    </w:p>
    <w:p w14:paraId="6DDA4C7B" w14:textId="77777777" w:rsidR="00C570F8" w:rsidRPr="00FA1F55" w:rsidRDefault="00C570F8" w:rsidP="00C570F8">
      <w:r w:rsidRPr="00FA1F55">
        <w:t>Respondents were asked whether they agreed or disagreed with three statements regarding police and police enforcement. Overall, attitudes to police enforcement among respondents are positive, with the majority agreeing that:</w:t>
      </w:r>
    </w:p>
    <w:p w14:paraId="6AB4FC6C" w14:textId="77777777" w:rsidR="00C570F8" w:rsidRPr="001053E9" w:rsidRDefault="00C570F8" w:rsidP="00C570F8">
      <w:pPr>
        <w:pStyle w:val="BulletBLUE"/>
      </w:pPr>
      <w:r w:rsidRPr="001053E9">
        <w:t>‘Police play an important role in reducing fatal crashes on Victoria’s roads’ (6</w:t>
      </w:r>
      <w:r w:rsidR="00FA1F55" w:rsidRPr="001053E9">
        <w:t>5</w:t>
      </w:r>
      <w:r w:rsidRPr="001053E9">
        <w:t>% of respondents)</w:t>
      </w:r>
    </w:p>
    <w:p w14:paraId="3C44B13F" w14:textId="77777777" w:rsidR="00C570F8" w:rsidRPr="001053E9" w:rsidRDefault="00C570F8" w:rsidP="00C570F8">
      <w:pPr>
        <w:pStyle w:val="BulletBLUE"/>
      </w:pPr>
      <w:r w:rsidRPr="001053E9">
        <w:t>‘Seeing police on the roads makes me feel safer’ (6</w:t>
      </w:r>
      <w:r w:rsidR="00FA1F55" w:rsidRPr="001053E9">
        <w:t>0</w:t>
      </w:r>
      <w:r w:rsidRPr="001053E9">
        <w:t>% of all respondents, and 7</w:t>
      </w:r>
      <w:r w:rsidR="00FA1F55" w:rsidRPr="001053E9">
        <w:t>2</w:t>
      </w:r>
      <w:r w:rsidRPr="001053E9">
        <w:t>% of respondents aged 61-90</w:t>
      </w:r>
      <w:r w:rsidR="001053E9">
        <w:t xml:space="preserve"> compared to 42% among </w:t>
      </w:r>
      <w:r w:rsidR="006C0D26">
        <w:t>those aged 18 – 25 and 55% among those aged 26 – 39</w:t>
      </w:r>
      <w:r w:rsidRPr="001053E9">
        <w:t>)</w:t>
      </w:r>
    </w:p>
    <w:p w14:paraId="32509AF3" w14:textId="77777777" w:rsidR="00C570F8" w:rsidRPr="00FA1F55" w:rsidRDefault="00FA1F55" w:rsidP="00C570F8">
      <w:r w:rsidRPr="00FA1F55">
        <w:t>About three in ten</w:t>
      </w:r>
      <w:r w:rsidR="00C570F8" w:rsidRPr="00FA1F55">
        <w:t xml:space="preserve"> (2</w:t>
      </w:r>
      <w:r w:rsidRPr="00FA1F55">
        <w:t>9</w:t>
      </w:r>
      <w:r w:rsidR="00C570F8" w:rsidRPr="00FA1F55">
        <w:t xml:space="preserve">%) </w:t>
      </w:r>
      <w:r w:rsidRPr="00FA1F55">
        <w:t xml:space="preserve">respondents </w:t>
      </w:r>
      <w:r w:rsidR="00C570F8" w:rsidRPr="00FA1F55">
        <w:t xml:space="preserve">agree that enforcing speed limits just raises revenue and does not make our roads any safer.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FA1F55" w14:paraId="32B9C936" w14:textId="77777777" w:rsidTr="007B380C">
        <w:trPr>
          <w:trHeight w:val="454"/>
        </w:trPr>
        <w:tc>
          <w:tcPr>
            <w:tcW w:w="10205" w:type="dxa"/>
            <w:tcBorders>
              <w:top w:val="nil"/>
              <w:left w:val="nil"/>
              <w:bottom w:val="nil"/>
              <w:right w:val="nil"/>
            </w:tcBorders>
            <w:shd w:val="clear" w:color="auto" w:fill="404040" w:themeFill="text1"/>
            <w:vAlign w:val="center"/>
          </w:tcPr>
          <w:p w14:paraId="595526AE" w14:textId="08898075" w:rsidR="00C570F8" w:rsidRPr="00FA1F55" w:rsidRDefault="00C570F8" w:rsidP="007B380C">
            <w:pPr>
              <w:pStyle w:val="Caption"/>
            </w:pPr>
            <w:bookmarkStart w:id="253" w:name="_Toc110871044"/>
            <w:r w:rsidRPr="00FA1F55">
              <w:t xml:space="preserve">Table </w:t>
            </w:r>
            <w:r w:rsidRPr="00FA1F55">
              <w:fldChar w:fldCharType="begin"/>
            </w:r>
            <w:r w:rsidRPr="00FA1F55">
              <w:instrText>SEQ Table \* ARABIC</w:instrText>
            </w:r>
            <w:r w:rsidRPr="00FA1F55">
              <w:fldChar w:fldCharType="separate"/>
            </w:r>
            <w:r w:rsidR="0058012E">
              <w:rPr>
                <w:noProof/>
              </w:rPr>
              <w:t>45</w:t>
            </w:r>
            <w:r w:rsidRPr="00FA1F55">
              <w:fldChar w:fldCharType="end"/>
            </w:r>
            <w:r w:rsidRPr="00FA1F55">
              <w:tab/>
              <w:t>Perceptions of police by demographic</w:t>
            </w:r>
            <w:bookmarkEnd w:id="253"/>
          </w:p>
        </w:tc>
      </w:tr>
    </w:tbl>
    <w:p w14:paraId="1C68FAF4"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105"/>
        <w:gridCol w:w="705"/>
        <w:gridCol w:w="707"/>
        <w:gridCol w:w="706"/>
        <w:gridCol w:w="710"/>
        <w:gridCol w:w="680"/>
        <w:gridCol w:w="6"/>
        <w:gridCol w:w="729"/>
        <w:gridCol w:w="724"/>
        <w:gridCol w:w="6"/>
        <w:gridCol w:w="681"/>
        <w:gridCol w:w="705"/>
        <w:gridCol w:w="742"/>
      </w:tblGrid>
      <w:tr w:rsidR="002077EE" w:rsidRPr="007871A8" w14:paraId="18692F60"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vMerge w:val="restart"/>
            <w:tcBorders>
              <w:top w:val="single" w:sz="24" w:space="0" w:color="198FCF" w:themeColor="accent6"/>
              <w:bottom w:val="nil"/>
            </w:tcBorders>
            <w:hideMark/>
          </w:tcPr>
          <w:p w14:paraId="0270306C" w14:textId="77777777" w:rsidR="007871A8" w:rsidRPr="007871A8" w:rsidRDefault="007871A8" w:rsidP="00F35111">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05" w:type="dxa"/>
            <w:tcBorders>
              <w:top w:val="single" w:sz="24" w:space="0" w:color="198FCF" w:themeColor="accent6"/>
              <w:bottom w:val="nil"/>
              <w:right w:val="dotted" w:sz="4" w:space="0" w:color="198FCF" w:themeColor="accent6"/>
            </w:tcBorders>
            <w:noWrap/>
            <w:hideMark/>
          </w:tcPr>
          <w:p w14:paraId="24FE412E"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803" w:type="dxa"/>
            <w:gridSpan w:val="4"/>
            <w:tcBorders>
              <w:top w:val="single" w:sz="24" w:space="0" w:color="198FCF" w:themeColor="accent6"/>
              <w:left w:val="dotted" w:sz="4" w:space="0" w:color="198FCF" w:themeColor="accent6"/>
              <w:bottom w:val="nil"/>
              <w:right w:val="dotted" w:sz="4" w:space="0" w:color="198FCF" w:themeColor="accent6"/>
            </w:tcBorders>
            <w:hideMark/>
          </w:tcPr>
          <w:p w14:paraId="4917400E"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59" w:type="dxa"/>
            <w:gridSpan w:val="3"/>
            <w:tcBorders>
              <w:top w:val="single" w:sz="24" w:space="0" w:color="198FCF" w:themeColor="accent6"/>
              <w:left w:val="dotted" w:sz="4" w:space="0" w:color="198FCF" w:themeColor="accent6"/>
              <w:bottom w:val="nil"/>
              <w:right w:val="dotted" w:sz="4" w:space="0" w:color="198FCF" w:themeColor="accent6"/>
            </w:tcBorders>
            <w:hideMark/>
          </w:tcPr>
          <w:p w14:paraId="1C01285D"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34" w:type="dxa"/>
            <w:gridSpan w:val="4"/>
            <w:tcBorders>
              <w:top w:val="single" w:sz="24" w:space="0" w:color="198FCF" w:themeColor="accent6"/>
              <w:left w:val="dotted" w:sz="4" w:space="0" w:color="198FCF" w:themeColor="accent6"/>
              <w:bottom w:val="nil"/>
            </w:tcBorders>
            <w:hideMark/>
          </w:tcPr>
          <w:p w14:paraId="73763200" w14:textId="77777777" w:rsidR="007871A8" w:rsidRPr="00A368AC"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7871A8" w14:paraId="3458F377"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vMerge/>
            <w:hideMark/>
          </w:tcPr>
          <w:p w14:paraId="164B35A4" w14:textId="77777777" w:rsidR="007871A8" w:rsidRPr="007871A8" w:rsidRDefault="007871A8" w:rsidP="00F35111">
            <w:pPr>
              <w:spacing w:before="0" w:after="0" w:line="240" w:lineRule="auto"/>
              <w:rPr>
                <w:rFonts w:eastAsia="Times New Roman"/>
                <w:b/>
                <w:bCs/>
                <w:color w:val="000000"/>
                <w:szCs w:val="22"/>
                <w:lang w:eastAsia="en-AU"/>
              </w:rPr>
            </w:pPr>
          </w:p>
        </w:tc>
        <w:tc>
          <w:tcPr>
            <w:tcW w:w="705" w:type="dxa"/>
            <w:tcBorders>
              <w:top w:val="nil"/>
              <w:bottom w:val="single" w:sz="4" w:space="0" w:color="198FCF" w:themeColor="accent6"/>
              <w:right w:val="dotted" w:sz="4" w:space="0" w:color="198FCF" w:themeColor="accent6"/>
            </w:tcBorders>
            <w:hideMark/>
          </w:tcPr>
          <w:p w14:paraId="5E559E28"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07" w:type="dxa"/>
            <w:tcBorders>
              <w:top w:val="nil"/>
              <w:left w:val="dotted" w:sz="4" w:space="0" w:color="198FCF" w:themeColor="accent6"/>
              <w:bottom w:val="single" w:sz="4" w:space="0" w:color="198FCF" w:themeColor="accent6"/>
            </w:tcBorders>
            <w:hideMark/>
          </w:tcPr>
          <w:p w14:paraId="15A14C9C"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06" w:type="dxa"/>
            <w:tcBorders>
              <w:top w:val="nil"/>
              <w:bottom w:val="single" w:sz="4" w:space="0" w:color="198FCF" w:themeColor="accent6"/>
            </w:tcBorders>
            <w:hideMark/>
          </w:tcPr>
          <w:p w14:paraId="6804BB9C"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10" w:type="dxa"/>
            <w:tcBorders>
              <w:top w:val="nil"/>
              <w:bottom w:val="single" w:sz="4" w:space="0" w:color="198FCF" w:themeColor="accent6"/>
            </w:tcBorders>
            <w:hideMark/>
          </w:tcPr>
          <w:p w14:paraId="189E3FB1"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86" w:type="dxa"/>
            <w:gridSpan w:val="2"/>
            <w:tcBorders>
              <w:top w:val="nil"/>
              <w:bottom w:val="single" w:sz="4" w:space="0" w:color="198FCF" w:themeColor="accent6"/>
              <w:right w:val="dotted" w:sz="4" w:space="0" w:color="198FCF" w:themeColor="accent6"/>
            </w:tcBorders>
            <w:hideMark/>
          </w:tcPr>
          <w:p w14:paraId="09FE31FC"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29" w:type="dxa"/>
            <w:tcBorders>
              <w:top w:val="nil"/>
              <w:left w:val="dotted" w:sz="4" w:space="0" w:color="198FCF" w:themeColor="accent6"/>
              <w:bottom w:val="single" w:sz="4" w:space="0" w:color="198FCF" w:themeColor="accent6"/>
            </w:tcBorders>
            <w:hideMark/>
          </w:tcPr>
          <w:p w14:paraId="77D04B5D"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0" w:type="dxa"/>
            <w:gridSpan w:val="2"/>
            <w:tcBorders>
              <w:top w:val="nil"/>
              <w:bottom w:val="single" w:sz="4" w:space="0" w:color="198FCF" w:themeColor="accent6"/>
              <w:right w:val="dotted" w:sz="4" w:space="0" w:color="198FCF" w:themeColor="accent6"/>
            </w:tcBorders>
            <w:hideMark/>
          </w:tcPr>
          <w:p w14:paraId="0CE81F2E"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81" w:type="dxa"/>
            <w:tcBorders>
              <w:top w:val="nil"/>
              <w:left w:val="dotted" w:sz="4" w:space="0" w:color="198FCF" w:themeColor="accent6"/>
              <w:bottom w:val="single" w:sz="4" w:space="0" w:color="198FCF" w:themeColor="accent6"/>
            </w:tcBorders>
            <w:hideMark/>
          </w:tcPr>
          <w:p w14:paraId="4000ECDF"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05" w:type="dxa"/>
            <w:tcBorders>
              <w:top w:val="nil"/>
              <w:bottom w:val="single" w:sz="4" w:space="0" w:color="198FCF" w:themeColor="accent6"/>
            </w:tcBorders>
            <w:hideMark/>
          </w:tcPr>
          <w:p w14:paraId="7E8BF396"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42" w:type="dxa"/>
            <w:tcBorders>
              <w:top w:val="nil"/>
              <w:bottom w:val="single" w:sz="4" w:space="0" w:color="198FCF" w:themeColor="accent6"/>
            </w:tcBorders>
            <w:hideMark/>
          </w:tcPr>
          <w:p w14:paraId="5A0CB3C2" w14:textId="77777777" w:rsidR="007871A8" w:rsidRPr="00A368AC"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7871A8" w14:paraId="30F7D1E7"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tcBorders>
              <w:top w:val="single" w:sz="4" w:space="0" w:color="198FCF" w:themeColor="accent6"/>
            </w:tcBorders>
            <w:noWrap/>
            <w:hideMark/>
          </w:tcPr>
          <w:p w14:paraId="5380FBD7" w14:textId="77777777" w:rsidR="007871A8" w:rsidRPr="007871A8" w:rsidRDefault="007871A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Police play an important role </w:t>
            </w:r>
            <w:r w:rsidRPr="23D27656">
              <w:rPr>
                <w:rFonts w:eastAsia="Times New Roman"/>
                <w:b/>
                <w:color w:val="404040" w:themeColor="text1"/>
                <w:lang w:eastAsia="en-AU"/>
              </w:rPr>
              <w:t xml:space="preserve">in reducing fatal </w:t>
            </w:r>
            <w:r w:rsidRPr="23D27656">
              <w:rPr>
                <w:rFonts w:eastAsia="Times New Roman"/>
                <w:color w:val="404040" w:themeColor="text1"/>
                <w:lang w:eastAsia="en-AU"/>
              </w:rPr>
              <w:t>crashes on Victoria's roads</w:t>
            </w:r>
          </w:p>
        </w:tc>
        <w:tc>
          <w:tcPr>
            <w:tcW w:w="705" w:type="dxa"/>
            <w:tcBorders>
              <w:top w:val="single" w:sz="4" w:space="0" w:color="198FCF" w:themeColor="accent6"/>
              <w:right w:val="dotted" w:sz="4" w:space="0" w:color="198FCF" w:themeColor="accent6"/>
            </w:tcBorders>
            <w:noWrap/>
            <w:hideMark/>
          </w:tcPr>
          <w:p w14:paraId="164A3841"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07" w:type="dxa"/>
            <w:tcBorders>
              <w:top w:val="single" w:sz="4" w:space="0" w:color="198FCF" w:themeColor="accent6"/>
              <w:left w:val="dotted" w:sz="4" w:space="0" w:color="198FCF" w:themeColor="accent6"/>
            </w:tcBorders>
            <w:noWrap/>
            <w:hideMark/>
          </w:tcPr>
          <w:p w14:paraId="385CE497"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706" w:type="dxa"/>
            <w:tcBorders>
              <w:top w:val="single" w:sz="4" w:space="0" w:color="198FCF" w:themeColor="accent6"/>
            </w:tcBorders>
            <w:noWrap/>
            <w:hideMark/>
          </w:tcPr>
          <w:p w14:paraId="5EBA3990"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10" w:type="dxa"/>
            <w:tcBorders>
              <w:top w:val="single" w:sz="4" w:space="0" w:color="198FCF" w:themeColor="accent6"/>
            </w:tcBorders>
            <w:noWrap/>
            <w:hideMark/>
          </w:tcPr>
          <w:p w14:paraId="293F38CF"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        </w:t>
            </w:r>
          </w:p>
        </w:tc>
        <w:tc>
          <w:tcPr>
            <w:tcW w:w="686" w:type="dxa"/>
            <w:gridSpan w:val="2"/>
            <w:tcBorders>
              <w:top w:val="single" w:sz="4" w:space="0" w:color="198FCF" w:themeColor="accent6"/>
              <w:right w:val="dotted" w:sz="4" w:space="0" w:color="198FCF" w:themeColor="accent6"/>
            </w:tcBorders>
            <w:noWrap/>
            <w:hideMark/>
          </w:tcPr>
          <w:p w14:paraId="79731B76"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29" w:type="dxa"/>
            <w:tcBorders>
              <w:top w:val="single" w:sz="4" w:space="0" w:color="198FCF" w:themeColor="accent6"/>
              <w:left w:val="dotted" w:sz="4" w:space="0" w:color="198FCF" w:themeColor="accent6"/>
            </w:tcBorders>
            <w:noWrap/>
            <w:hideMark/>
          </w:tcPr>
          <w:p w14:paraId="4FF17BE5"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30" w:type="dxa"/>
            <w:gridSpan w:val="2"/>
            <w:tcBorders>
              <w:top w:val="single" w:sz="4" w:space="0" w:color="198FCF" w:themeColor="accent6"/>
              <w:right w:val="dotted" w:sz="4" w:space="0" w:color="198FCF" w:themeColor="accent6"/>
            </w:tcBorders>
            <w:noWrap/>
            <w:hideMark/>
          </w:tcPr>
          <w:p w14:paraId="7E2AEE1C"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681" w:type="dxa"/>
            <w:tcBorders>
              <w:top w:val="single" w:sz="4" w:space="0" w:color="198FCF" w:themeColor="accent6"/>
              <w:left w:val="dotted" w:sz="4" w:space="0" w:color="198FCF" w:themeColor="accent6"/>
            </w:tcBorders>
            <w:noWrap/>
            <w:hideMark/>
          </w:tcPr>
          <w:p w14:paraId="4FFD93EB"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05" w:type="dxa"/>
            <w:tcBorders>
              <w:top w:val="single" w:sz="4" w:space="0" w:color="198FCF" w:themeColor="accent6"/>
            </w:tcBorders>
            <w:noWrap/>
            <w:hideMark/>
          </w:tcPr>
          <w:p w14:paraId="4E208001"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42" w:type="dxa"/>
            <w:tcBorders>
              <w:top w:val="single" w:sz="4" w:space="0" w:color="198FCF" w:themeColor="accent6"/>
            </w:tcBorders>
            <w:noWrap/>
            <w:hideMark/>
          </w:tcPr>
          <w:p w14:paraId="4FDB73D7" w14:textId="77777777" w:rsidR="007871A8" w:rsidRPr="00A368AC"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r>
      <w:tr w:rsidR="0063041E" w:rsidRPr="007871A8" w14:paraId="6B10179F"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noWrap/>
            <w:hideMark/>
          </w:tcPr>
          <w:p w14:paraId="2E3C59BE" w14:textId="77777777" w:rsidR="007871A8" w:rsidRPr="007871A8" w:rsidRDefault="007871A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Seeing police on the roads </w:t>
            </w:r>
            <w:r w:rsidRPr="23D27656">
              <w:rPr>
                <w:rFonts w:eastAsia="Times New Roman"/>
                <w:b/>
                <w:color w:val="404040" w:themeColor="text1"/>
                <w:lang w:eastAsia="en-AU"/>
              </w:rPr>
              <w:t>makes me feel safer</w:t>
            </w:r>
          </w:p>
        </w:tc>
        <w:tc>
          <w:tcPr>
            <w:tcW w:w="705" w:type="dxa"/>
            <w:tcBorders>
              <w:right w:val="dotted" w:sz="4" w:space="0" w:color="198FCF" w:themeColor="accent6"/>
            </w:tcBorders>
            <w:noWrap/>
            <w:hideMark/>
          </w:tcPr>
          <w:p w14:paraId="5C4BAB28" w14:textId="77777777" w:rsidR="007871A8" w:rsidRPr="00A368AC"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c>
          <w:tcPr>
            <w:tcW w:w="707" w:type="dxa"/>
            <w:tcBorders>
              <w:left w:val="dotted" w:sz="4" w:space="0" w:color="198FCF" w:themeColor="accent6"/>
            </w:tcBorders>
            <w:noWrap/>
            <w:hideMark/>
          </w:tcPr>
          <w:p w14:paraId="5DF21544"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7871A8">
              <w:rPr>
                <w:rFonts w:eastAsia="Times New Roman"/>
                <w:color w:val="FF0000"/>
                <w:szCs w:val="22"/>
                <w:lang w:eastAsia="en-AU"/>
              </w:rPr>
              <w:t>42 ↓</w:t>
            </w:r>
          </w:p>
        </w:tc>
        <w:tc>
          <w:tcPr>
            <w:tcW w:w="706" w:type="dxa"/>
            <w:noWrap/>
            <w:hideMark/>
          </w:tcPr>
          <w:p w14:paraId="2B26B596"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7871A8">
              <w:rPr>
                <w:rFonts w:eastAsia="Times New Roman"/>
                <w:color w:val="FF0000"/>
                <w:szCs w:val="22"/>
                <w:lang w:eastAsia="en-AU"/>
              </w:rPr>
              <w:t>55 ↓</w:t>
            </w:r>
          </w:p>
        </w:tc>
        <w:tc>
          <w:tcPr>
            <w:tcW w:w="710" w:type="dxa"/>
            <w:noWrap/>
            <w:hideMark/>
          </w:tcPr>
          <w:p w14:paraId="0710F3D8" w14:textId="77777777" w:rsidR="007871A8" w:rsidRPr="00A368AC"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c>
          <w:tcPr>
            <w:tcW w:w="686" w:type="dxa"/>
            <w:gridSpan w:val="2"/>
            <w:tcBorders>
              <w:right w:val="dotted" w:sz="4" w:space="0" w:color="198FCF" w:themeColor="accent6"/>
            </w:tcBorders>
            <w:noWrap/>
            <w:hideMark/>
          </w:tcPr>
          <w:p w14:paraId="3067495C"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7871A8">
              <w:rPr>
                <w:rFonts w:eastAsia="Times New Roman"/>
                <w:color w:val="198FCF"/>
                <w:szCs w:val="22"/>
                <w:lang w:eastAsia="en-AU"/>
              </w:rPr>
              <w:t>72 ↑</w:t>
            </w:r>
          </w:p>
        </w:tc>
        <w:tc>
          <w:tcPr>
            <w:tcW w:w="729" w:type="dxa"/>
            <w:tcBorders>
              <w:left w:val="dotted" w:sz="4" w:space="0" w:color="198FCF" w:themeColor="accent6"/>
            </w:tcBorders>
            <w:noWrap/>
            <w:hideMark/>
          </w:tcPr>
          <w:p w14:paraId="0576287D"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730" w:type="dxa"/>
            <w:gridSpan w:val="2"/>
            <w:tcBorders>
              <w:right w:val="dotted" w:sz="4" w:space="0" w:color="198FCF" w:themeColor="accent6"/>
            </w:tcBorders>
            <w:noWrap/>
            <w:hideMark/>
          </w:tcPr>
          <w:p w14:paraId="20FC03A0"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        </w:t>
            </w:r>
          </w:p>
        </w:tc>
        <w:tc>
          <w:tcPr>
            <w:tcW w:w="681" w:type="dxa"/>
            <w:tcBorders>
              <w:left w:val="dotted" w:sz="4" w:space="0" w:color="198FCF" w:themeColor="accent6"/>
            </w:tcBorders>
            <w:noWrap/>
            <w:hideMark/>
          </w:tcPr>
          <w:p w14:paraId="7F23DE26"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705" w:type="dxa"/>
            <w:noWrap/>
            <w:hideMark/>
          </w:tcPr>
          <w:p w14:paraId="1E0E4D85" w14:textId="77777777" w:rsidR="007871A8" w:rsidRPr="007871A8"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61        </w:t>
            </w:r>
          </w:p>
        </w:tc>
        <w:tc>
          <w:tcPr>
            <w:tcW w:w="742" w:type="dxa"/>
            <w:noWrap/>
            <w:hideMark/>
          </w:tcPr>
          <w:p w14:paraId="25C0A895" w14:textId="77777777" w:rsidR="007871A8" w:rsidRPr="00A368AC" w:rsidRDefault="007871A8" w:rsidP="007871A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r>
      <w:tr w:rsidR="0063041E" w:rsidRPr="007871A8" w14:paraId="2471A225"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tcBorders>
              <w:bottom w:val="single" w:sz="4" w:space="0" w:color="198FCF" w:themeColor="accent6"/>
            </w:tcBorders>
            <w:noWrap/>
            <w:hideMark/>
          </w:tcPr>
          <w:p w14:paraId="63671124" w14:textId="77777777" w:rsidR="007871A8" w:rsidRPr="007871A8" w:rsidRDefault="007871A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Enforcing speed limits just </w:t>
            </w:r>
            <w:r w:rsidRPr="23D27656">
              <w:rPr>
                <w:rFonts w:eastAsia="Times New Roman"/>
                <w:b/>
                <w:color w:val="404040" w:themeColor="text1"/>
                <w:lang w:eastAsia="en-AU"/>
              </w:rPr>
              <w:t xml:space="preserve">raises revenue </w:t>
            </w:r>
            <w:r w:rsidRPr="23D27656">
              <w:rPr>
                <w:rFonts w:eastAsia="Times New Roman"/>
                <w:color w:val="404040" w:themeColor="text1"/>
                <w:lang w:eastAsia="en-AU"/>
              </w:rPr>
              <w:t>and doesn't make our roads any safer</w:t>
            </w:r>
          </w:p>
        </w:tc>
        <w:tc>
          <w:tcPr>
            <w:tcW w:w="705" w:type="dxa"/>
            <w:tcBorders>
              <w:bottom w:val="single" w:sz="4" w:space="0" w:color="198FCF" w:themeColor="accent6"/>
              <w:right w:val="dotted" w:sz="4" w:space="0" w:color="198FCF" w:themeColor="accent6"/>
            </w:tcBorders>
            <w:noWrap/>
            <w:hideMark/>
          </w:tcPr>
          <w:p w14:paraId="04097EF4"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        </w:t>
            </w:r>
          </w:p>
        </w:tc>
        <w:tc>
          <w:tcPr>
            <w:tcW w:w="707" w:type="dxa"/>
            <w:tcBorders>
              <w:left w:val="dotted" w:sz="4" w:space="0" w:color="198FCF" w:themeColor="accent6"/>
              <w:bottom w:val="single" w:sz="4" w:space="0" w:color="198FCF" w:themeColor="accent6"/>
            </w:tcBorders>
            <w:noWrap/>
            <w:hideMark/>
          </w:tcPr>
          <w:p w14:paraId="7B580731"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706" w:type="dxa"/>
            <w:tcBorders>
              <w:bottom w:val="single" w:sz="4" w:space="0" w:color="198FCF" w:themeColor="accent6"/>
            </w:tcBorders>
            <w:noWrap/>
            <w:hideMark/>
          </w:tcPr>
          <w:p w14:paraId="7B18D79C"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710" w:type="dxa"/>
            <w:tcBorders>
              <w:bottom w:val="single" w:sz="4" w:space="0" w:color="198FCF" w:themeColor="accent6"/>
            </w:tcBorders>
            <w:noWrap/>
            <w:hideMark/>
          </w:tcPr>
          <w:p w14:paraId="031482C6"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686" w:type="dxa"/>
            <w:gridSpan w:val="2"/>
            <w:tcBorders>
              <w:bottom w:val="single" w:sz="4" w:space="0" w:color="198FCF" w:themeColor="accent6"/>
              <w:right w:val="dotted" w:sz="4" w:space="0" w:color="198FCF" w:themeColor="accent6"/>
            </w:tcBorders>
            <w:noWrap/>
            <w:hideMark/>
          </w:tcPr>
          <w:p w14:paraId="44E98639"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729" w:type="dxa"/>
            <w:tcBorders>
              <w:left w:val="dotted" w:sz="4" w:space="0" w:color="198FCF" w:themeColor="accent6"/>
              <w:bottom w:val="single" w:sz="4" w:space="0" w:color="198FCF" w:themeColor="accent6"/>
            </w:tcBorders>
            <w:noWrap/>
            <w:hideMark/>
          </w:tcPr>
          <w:p w14:paraId="4DCF1D90"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        </w:t>
            </w:r>
          </w:p>
        </w:tc>
        <w:tc>
          <w:tcPr>
            <w:tcW w:w="730" w:type="dxa"/>
            <w:gridSpan w:val="2"/>
            <w:tcBorders>
              <w:bottom w:val="single" w:sz="4" w:space="0" w:color="198FCF" w:themeColor="accent6"/>
              <w:right w:val="dotted" w:sz="4" w:space="0" w:color="198FCF" w:themeColor="accent6"/>
            </w:tcBorders>
            <w:noWrap/>
            <w:hideMark/>
          </w:tcPr>
          <w:p w14:paraId="1DADFA87"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681" w:type="dxa"/>
            <w:tcBorders>
              <w:left w:val="dotted" w:sz="4" w:space="0" w:color="198FCF" w:themeColor="accent6"/>
              <w:bottom w:val="single" w:sz="4" w:space="0" w:color="198FCF" w:themeColor="accent6"/>
            </w:tcBorders>
            <w:noWrap/>
            <w:hideMark/>
          </w:tcPr>
          <w:p w14:paraId="3670BF05"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        </w:t>
            </w:r>
          </w:p>
        </w:tc>
        <w:tc>
          <w:tcPr>
            <w:tcW w:w="705" w:type="dxa"/>
            <w:tcBorders>
              <w:bottom w:val="single" w:sz="4" w:space="0" w:color="198FCF" w:themeColor="accent6"/>
            </w:tcBorders>
            <w:noWrap/>
            <w:hideMark/>
          </w:tcPr>
          <w:p w14:paraId="1E5D0294" w14:textId="77777777" w:rsidR="007871A8" w:rsidRPr="007871A8"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        </w:t>
            </w:r>
          </w:p>
        </w:tc>
        <w:tc>
          <w:tcPr>
            <w:tcW w:w="742" w:type="dxa"/>
            <w:tcBorders>
              <w:bottom w:val="single" w:sz="4" w:space="0" w:color="198FCF" w:themeColor="accent6"/>
            </w:tcBorders>
            <w:noWrap/>
            <w:hideMark/>
          </w:tcPr>
          <w:p w14:paraId="7138A07C" w14:textId="77777777" w:rsidR="007871A8" w:rsidRPr="00A368AC" w:rsidRDefault="007871A8" w:rsidP="007871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33        </w:t>
            </w:r>
          </w:p>
        </w:tc>
      </w:tr>
      <w:tr w:rsidR="0063041E" w:rsidRPr="007871A8" w14:paraId="2471F046"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5" w:type="dxa"/>
            <w:noWrap/>
            <w:hideMark/>
          </w:tcPr>
          <w:p w14:paraId="36662AE7" w14:textId="77777777" w:rsidR="007871A8" w:rsidRPr="007871A8" w:rsidRDefault="007871A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705" w:type="dxa"/>
            <w:tcBorders>
              <w:right w:val="dotted" w:sz="4" w:space="0" w:color="198FCF" w:themeColor="accent6"/>
            </w:tcBorders>
            <w:noWrap/>
            <w:hideMark/>
          </w:tcPr>
          <w:p w14:paraId="0888A202"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1373        </w:t>
            </w:r>
          </w:p>
        </w:tc>
        <w:tc>
          <w:tcPr>
            <w:tcW w:w="707" w:type="dxa"/>
            <w:tcBorders>
              <w:left w:val="dotted" w:sz="4" w:space="0" w:color="198FCF" w:themeColor="accent6"/>
            </w:tcBorders>
            <w:noWrap/>
            <w:hideMark/>
          </w:tcPr>
          <w:p w14:paraId="7CBBE224"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205        </w:t>
            </w:r>
          </w:p>
        </w:tc>
        <w:tc>
          <w:tcPr>
            <w:tcW w:w="706" w:type="dxa"/>
            <w:noWrap/>
            <w:hideMark/>
          </w:tcPr>
          <w:p w14:paraId="4EDF80DA"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334        </w:t>
            </w:r>
          </w:p>
        </w:tc>
        <w:tc>
          <w:tcPr>
            <w:tcW w:w="710" w:type="dxa"/>
            <w:noWrap/>
            <w:hideMark/>
          </w:tcPr>
          <w:p w14:paraId="6F5F1C1C"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487        </w:t>
            </w:r>
          </w:p>
        </w:tc>
        <w:tc>
          <w:tcPr>
            <w:tcW w:w="686" w:type="dxa"/>
            <w:gridSpan w:val="2"/>
            <w:tcBorders>
              <w:right w:val="dotted" w:sz="4" w:space="0" w:color="198FCF" w:themeColor="accent6"/>
            </w:tcBorders>
            <w:noWrap/>
            <w:hideMark/>
          </w:tcPr>
          <w:p w14:paraId="2EC6541C"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347        </w:t>
            </w:r>
          </w:p>
        </w:tc>
        <w:tc>
          <w:tcPr>
            <w:tcW w:w="729" w:type="dxa"/>
            <w:tcBorders>
              <w:left w:val="dotted" w:sz="4" w:space="0" w:color="198FCF" w:themeColor="accent6"/>
            </w:tcBorders>
            <w:noWrap/>
            <w:hideMark/>
          </w:tcPr>
          <w:p w14:paraId="09958C6B"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672        </w:t>
            </w:r>
          </w:p>
        </w:tc>
        <w:tc>
          <w:tcPr>
            <w:tcW w:w="730" w:type="dxa"/>
            <w:gridSpan w:val="2"/>
            <w:tcBorders>
              <w:right w:val="dotted" w:sz="4" w:space="0" w:color="198FCF" w:themeColor="accent6"/>
            </w:tcBorders>
            <w:noWrap/>
            <w:hideMark/>
          </w:tcPr>
          <w:p w14:paraId="49389AF8"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701        </w:t>
            </w:r>
          </w:p>
        </w:tc>
        <w:tc>
          <w:tcPr>
            <w:tcW w:w="681" w:type="dxa"/>
            <w:tcBorders>
              <w:left w:val="dotted" w:sz="4" w:space="0" w:color="198FCF" w:themeColor="accent6"/>
            </w:tcBorders>
            <w:noWrap/>
            <w:hideMark/>
          </w:tcPr>
          <w:p w14:paraId="1B9DFB7B"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687        </w:t>
            </w:r>
          </w:p>
        </w:tc>
        <w:tc>
          <w:tcPr>
            <w:tcW w:w="705" w:type="dxa"/>
            <w:noWrap/>
            <w:hideMark/>
          </w:tcPr>
          <w:p w14:paraId="16C559EE" w14:textId="77777777" w:rsidR="007871A8" w:rsidRPr="007871A8"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467        </w:t>
            </w:r>
          </w:p>
        </w:tc>
        <w:tc>
          <w:tcPr>
            <w:tcW w:w="742" w:type="dxa"/>
            <w:noWrap/>
            <w:hideMark/>
          </w:tcPr>
          <w:p w14:paraId="2C17B470" w14:textId="77777777" w:rsidR="007871A8" w:rsidRPr="00A368AC" w:rsidRDefault="007871A8" w:rsidP="007871A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220        </w:t>
            </w:r>
          </w:p>
        </w:tc>
      </w:tr>
    </w:tbl>
    <w:p w14:paraId="421B8120" w14:textId="77777777" w:rsidR="00C570F8" w:rsidRPr="005F2C0E" w:rsidRDefault="00C570F8" w:rsidP="00C570F8">
      <w:pPr>
        <w:pStyle w:val="BaseText"/>
      </w:pPr>
      <w:r>
        <w:t xml:space="preserve">EN2 - Enforcement (attitudes towards police (agreement)) </w:t>
      </w:r>
    </w:p>
    <w:p w14:paraId="34357E58" w14:textId="77777777" w:rsidR="00C570F8" w:rsidRPr="005F2C0E" w:rsidRDefault="00C570F8" w:rsidP="008253F2">
      <w:pPr>
        <w:pStyle w:val="BaseText"/>
      </w:pPr>
      <w:r>
        <w:t>Weighted sample: base n=1373</w:t>
      </w:r>
    </w:p>
    <w:p w14:paraId="033CC805" w14:textId="17BD1329" w:rsidR="00C570F8" w:rsidRDefault="00C570F8" w:rsidP="00C570F8">
      <w:r w:rsidRPr="00997131">
        <w:t xml:space="preserve">As shown in </w:t>
      </w:r>
      <w:r w:rsidRPr="00997131">
        <w:fldChar w:fldCharType="begin"/>
      </w:r>
      <w:r w:rsidRPr="00997131">
        <w:instrText xml:space="preserve"> REF _Ref72186446 \h </w:instrText>
      </w:r>
      <w:r w:rsidR="005F2C0E" w:rsidRPr="00997131">
        <w:instrText xml:space="preserve"> \* MERGEFORMAT </w:instrText>
      </w:r>
      <w:r w:rsidRPr="00997131">
        <w:fldChar w:fldCharType="separate"/>
      </w:r>
      <w:r w:rsidR="0058012E" w:rsidRPr="001053E9">
        <w:t xml:space="preserve">Table </w:t>
      </w:r>
      <w:r w:rsidR="0058012E">
        <w:rPr>
          <w:noProof/>
        </w:rPr>
        <w:t>46</w:t>
      </w:r>
      <w:r w:rsidRPr="00997131">
        <w:fldChar w:fldCharType="end"/>
      </w:r>
      <w:r w:rsidRPr="00997131">
        <w:t>, there is a pattern of more negative views of police among those who engage in risky behaviour - in particular, among those who drink drive. Among those who drink drive only 4</w:t>
      </w:r>
      <w:r w:rsidR="001053E9" w:rsidRPr="00997131">
        <w:t>6</w:t>
      </w:r>
      <w:r w:rsidRPr="00997131">
        <w:t>% indicate that seeing police on the roads makes them feel safer compared to 5</w:t>
      </w:r>
      <w:r w:rsidR="00997131" w:rsidRPr="00997131">
        <w:t>8</w:t>
      </w:r>
      <w:r w:rsidRPr="00997131">
        <w:t xml:space="preserve">% of speeders, </w:t>
      </w:r>
      <w:r w:rsidR="00997131" w:rsidRPr="00997131">
        <w:t>54</w:t>
      </w:r>
      <w:r w:rsidRPr="00997131">
        <w:t>% of those who drive fatigued, and 5</w:t>
      </w:r>
      <w:r w:rsidR="00997131" w:rsidRPr="00997131">
        <w:t>1</w:t>
      </w:r>
      <w:r w:rsidRPr="00997131">
        <w:t>% of illegal mobile phone users. These findings compare to 6</w:t>
      </w:r>
      <w:r w:rsidR="00997131" w:rsidRPr="00997131">
        <w:t>0</w:t>
      </w:r>
      <w:r w:rsidRPr="00997131">
        <w:t>% of all respondents who say that seeing police on the road makes them feel safer.</w:t>
      </w:r>
    </w:p>
    <w:p w14:paraId="4DD21752" w14:textId="77777777" w:rsidR="00997131" w:rsidRPr="00997131" w:rsidRDefault="00675FEC" w:rsidP="00C570F8">
      <w:r>
        <w:t xml:space="preserve">Both </w:t>
      </w:r>
      <w:r w:rsidR="00997131">
        <w:t xml:space="preserve">Speeders (32%, compared to non-speeders 26%) </w:t>
      </w:r>
      <w:r>
        <w:t xml:space="preserve">and those who drink drive (46%) </w:t>
      </w:r>
      <w:r w:rsidR="00997131">
        <w:t>are more likely to agree that enforcing speed limits just raises revenue and doesn’t make our roads any safer</w:t>
      </w:r>
      <w:r>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1053E9" w14:paraId="0D538490" w14:textId="77777777" w:rsidTr="007B380C">
        <w:trPr>
          <w:trHeight w:val="454"/>
        </w:trPr>
        <w:tc>
          <w:tcPr>
            <w:tcW w:w="10205" w:type="dxa"/>
            <w:tcBorders>
              <w:top w:val="nil"/>
              <w:left w:val="nil"/>
              <w:bottom w:val="nil"/>
              <w:right w:val="nil"/>
            </w:tcBorders>
            <w:shd w:val="clear" w:color="auto" w:fill="404040" w:themeFill="text1"/>
            <w:vAlign w:val="center"/>
          </w:tcPr>
          <w:p w14:paraId="0FD584C7" w14:textId="08DC4513" w:rsidR="00C570F8" w:rsidRPr="001053E9" w:rsidRDefault="00C570F8" w:rsidP="007B380C">
            <w:pPr>
              <w:pStyle w:val="Caption"/>
            </w:pPr>
            <w:bookmarkStart w:id="254" w:name="_Ref72186446"/>
            <w:bookmarkStart w:id="255" w:name="_Toc110871045"/>
            <w:r w:rsidRPr="001053E9">
              <w:t xml:space="preserve">Table </w:t>
            </w:r>
            <w:r w:rsidRPr="001053E9">
              <w:fldChar w:fldCharType="begin"/>
            </w:r>
            <w:r w:rsidRPr="001053E9">
              <w:instrText>SEQ Table \* ARABIC</w:instrText>
            </w:r>
            <w:r w:rsidRPr="001053E9">
              <w:fldChar w:fldCharType="separate"/>
            </w:r>
            <w:r w:rsidR="0058012E">
              <w:rPr>
                <w:noProof/>
              </w:rPr>
              <w:t>46</w:t>
            </w:r>
            <w:r w:rsidRPr="001053E9">
              <w:fldChar w:fldCharType="end"/>
            </w:r>
            <w:bookmarkEnd w:id="254"/>
            <w:r w:rsidRPr="001053E9">
              <w:tab/>
              <w:t>Perceptions of police by behaviour</w:t>
            </w:r>
            <w:bookmarkEnd w:id="255"/>
          </w:p>
        </w:tc>
      </w:tr>
    </w:tbl>
    <w:p w14:paraId="5811399D"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115"/>
        <w:gridCol w:w="640"/>
        <w:gridCol w:w="640"/>
        <w:gridCol w:w="640"/>
        <w:gridCol w:w="641"/>
        <w:gridCol w:w="641"/>
        <w:gridCol w:w="641"/>
        <w:gridCol w:w="641"/>
        <w:gridCol w:w="641"/>
        <w:gridCol w:w="641"/>
        <w:gridCol w:w="641"/>
        <w:gridCol w:w="684"/>
      </w:tblGrid>
      <w:tr w:rsidR="002077EE" w:rsidRPr="00935FD8" w14:paraId="5807C653"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vMerge w:val="restart"/>
            <w:tcBorders>
              <w:top w:val="single" w:sz="24" w:space="0" w:color="198FCF" w:themeColor="accent6"/>
              <w:bottom w:val="nil"/>
            </w:tcBorders>
            <w:hideMark/>
          </w:tcPr>
          <w:p w14:paraId="27DC29CF" w14:textId="77777777" w:rsidR="00935FD8" w:rsidRPr="00935FD8" w:rsidRDefault="00935FD8" w:rsidP="00C44A65">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640" w:type="dxa"/>
            <w:tcBorders>
              <w:top w:val="single" w:sz="24" w:space="0" w:color="198FCF" w:themeColor="accent6"/>
              <w:bottom w:val="nil"/>
              <w:right w:val="dotted" w:sz="4" w:space="0" w:color="198FCF" w:themeColor="accent6"/>
            </w:tcBorders>
            <w:noWrap/>
            <w:hideMark/>
          </w:tcPr>
          <w:p w14:paraId="443CA1A5"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1280"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51220AA"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Speeding</w:t>
            </w:r>
          </w:p>
        </w:tc>
        <w:tc>
          <w:tcPr>
            <w:tcW w:w="128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37BFEEA"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28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6EF12BA"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28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CAE3A7E"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325" w:type="dxa"/>
            <w:gridSpan w:val="2"/>
            <w:tcBorders>
              <w:top w:val="single" w:sz="24" w:space="0" w:color="198FCF" w:themeColor="accent6"/>
              <w:left w:val="dotted" w:sz="4" w:space="0" w:color="198FCF" w:themeColor="accent6"/>
              <w:bottom w:val="nil"/>
            </w:tcBorders>
            <w:hideMark/>
          </w:tcPr>
          <w:p w14:paraId="2306D435"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9F482A" w:rsidRPr="00935FD8" w14:paraId="754E5825"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vMerge/>
            <w:hideMark/>
          </w:tcPr>
          <w:p w14:paraId="3D504C86" w14:textId="77777777" w:rsidR="00935FD8" w:rsidRPr="00935FD8" w:rsidRDefault="00935FD8" w:rsidP="00C44A65">
            <w:pPr>
              <w:spacing w:before="0" w:after="0" w:line="240" w:lineRule="auto"/>
              <w:rPr>
                <w:rFonts w:eastAsia="Times New Roman"/>
                <w:b/>
                <w:bCs/>
                <w:color w:val="000000"/>
                <w:szCs w:val="22"/>
                <w:lang w:eastAsia="en-AU"/>
              </w:rPr>
            </w:pPr>
          </w:p>
        </w:tc>
        <w:tc>
          <w:tcPr>
            <w:tcW w:w="640" w:type="dxa"/>
            <w:tcBorders>
              <w:top w:val="nil"/>
              <w:bottom w:val="single" w:sz="4" w:space="0" w:color="198FCF" w:themeColor="accent6"/>
              <w:right w:val="dotted" w:sz="4" w:space="0" w:color="198FCF" w:themeColor="accent6"/>
            </w:tcBorders>
            <w:hideMark/>
          </w:tcPr>
          <w:p w14:paraId="4C947982"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640" w:type="dxa"/>
            <w:tcBorders>
              <w:top w:val="nil"/>
              <w:left w:val="dotted" w:sz="4" w:space="0" w:color="198FCF" w:themeColor="accent6"/>
              <w:bottom w:val="single" w:sz="4" w:space="0" w:color="198FCF" w:themeColor="accent6"/>
            </w:tcBorders>
            <w:hideMark/>
          </w:tcPr>
          <w:p w14:paraId="77065F58"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0" w:type="dxa"/>
            <w:tcBorders>
              <w:top w:val="nil"/>
              <w:bottom w:val="single" w:sz="4" w:space="0" w:color="198FCF" w:themeColor="accent6"/>
              <w:right w:val="dotted" w:sz="4" w:space="0" w:color="198FCF" w:themeColor="accent6"/>
            </w:tcBorders>
            <w:hideMark/>
          </w:tcPr>
          <w:p w14:paraId="4A849B1E"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1" w:type="dxa"/>
            <w:tcBorders>
              <w:top w:val="nil"/>
              <w:left w:val="dotted" w:sz="4" w:space="0" w:color="198FCF" w:themeColor="accent6"/>
              <w:bottom w:val="single" w:sz="4" w:space="0" w:color="198FCF" w:themeColor="accent6"/>
            </w:tcBorders>
            <w:hideMark/>
          </w:tcPr>
          <w:p w14:paraId="5C3FBA51"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1" w:type="dxa"/>
            <w:tcBorders>
              <w:top w:val="nil"/>
              <w:bottom w:val="single" w:sz="4" w:space="0" w:color="198FCF" w:themeColor="accent6"/>
              <w:right w:val="dotted" w:sz="4" w:space="0" w:color="198FCF" w:themeColor="accent6"/>
            </w:tcBorders>
            <w:hideMark/>
          </w:tcPr>
          <w:p w14:paraId="13DBAF43"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1" w:type="dxa"/>
            <w:tcBorders>
              <w:top w:val="nil"/>
              <w:left w:val="dotted" w:sz="4" w:space="0" w:color="198FCF" w:themeColor="accent6"/>
              <w:bottom w:val="single" w:sz="4" w:space="0" w:color="198FCF" w:themeColor="accent6"/>
            </w:tcBorders>
            <w:hideMark/>
          </w:tcPr>
          <w:p w14:paraId="6DDF5E26"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1" w:type="dxa"/>
            <w:tcBorders>
              <w:top w:val="nil"/>
              <w:bottom w:val="single" w:sz="4" w:space="0" w:color="198FCF" w:themeColor="accent6"/>
              <w:right w:val="dotted" w:sz="4" w:space="0" w:color="198FCF" w:themeColor="accent6"/>
            </w:tcBorders>
            <w:hideMark/>
          </w:tcPr>
          <w:p w14:paraId="2D2BDC94"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1" w:type="dxa"/>
            <w:tcBorders>
              <w:top w:val="nil"/>
              <w:left w:val="dotted" w:sz="4" w:space="0" w:color="198FCF" w:themeColor="accent6"/>
              <w:bottom w:val="single" w:sz="4" w:space="0" w:color="198FCF" w:themeColor="accent6"/>
            </w:tcBorders>
            <w:hideMark/>
          </w:tcPr>
          <w:p w14:paraId="06B9EE83"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41" w:type="dxa"/>
            <w:tcBorders>
              <w:top w:val="nil"/>
              <w:bottom w:val="single" w:sz="4" w:space="0" w:color="198FCF" w:themeColor="accent6"/>
              <w:right w:val="dotted" w:sz="4" w:space="0" w:color="198FCF" w:themeColor="accent6"/>
            </w:tcBorders>
            <w:hideMark/>
          </w:tcPr>
          <w:p w14:paraId="25FFDBC7"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41" w:type="dxa"/>
            <w:tcBorders>
              <w:top w:val="nil"/>
              <w:left w:val="dotted" w:sz="4" w:space="0" w:color="198FCF" w:themeColor="accent6"/>
              <w:bottom w:val="single" w:sz="4" w:space="0" w:color="198FCF" w:themeColor="accent6"/>
            </w:tcBorders>
            <w:hideMark/>
          </w:tcPr>
          <w:p w14:paraId="639F2002"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84" w:type="dxa"/>
            <w:tcBorders>
              <w:top w:val="nil"/>
              <w:bottom w:val="single" w:sz="4" w:space="0" w:color="198FCF" w:themeColor="accent6"/>
            </w:tcBorders>
            <w:hideMark/>
          </w:tcPr>
          <w:p w14:paraId="6A9BC7D6" w14:textId="77777777" w:rsidR="00935FD8" w:rsidRPr="00A368AC"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935FD8" w14:paraId="6FD0D559"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tcBorders>
              <w:top w:val="single" w:sz="4" w:space="0" w:color="198FCF" w:themeColor="accent6"/>
            </w:tcBorders>
            <w:noWrap/>
            <w:hideMark/>
          </w:tcPr>
          <w:p w14:paraId="599889DD" w14:textId="77777777" w:rsidR="00935FD8" w:rsidRPr="00935FD8" w:rsidRDefault="00935FD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Police play an important role in</w:t>
            </w:r>
            <w:r w:rsidRPr="23D27656">
              <w:rPr>
                <w:rFonts w:eastAsia="Times New Roman"/>
                <w:b/>
                <w:color w:val="404040" w:themeColor="text1"/>
                <w:lang w:eastAsia="en-AU"/>
              </w:rPr>
              <w:t xml:space="preserve"> reducing fatal </w:t>
            </w:r>
            <w:r w:rsidRPr="23D27656">
              <w:rPr>
                <w:rFonts w:eastAsia="Times New Roman"/>
                <w:color w:val="404040" w:themeColor="text1"/>
                <w:lang w:eastAsia="en-AU"/>
              </w:rPr>
              <w:t>crashes on Victoria's roads</w:t>
            </w:r>
          </w:p>
        </w:tc>
        <w:tc>
          <w:tcPr>
            <w:tcW w:w="640" w:type="dxa"/>
            <w:tcBorders>
              <w:top w:val="single" w:sz="4" w:space="0" w:color="198FCF" w:themeColor="accent6"/>
              <w:right w:val="dotted" w:sz="4" w:space="0" w:color="198FCF" w:themeColor="accent6"/>
            </w:tcBorders>
            <w:noWrap/>
            <w:hideMark/>
          </w:tcPr>
          <w:p w14:paraId="4BEDB807"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c>
          <w:tcPr>
            <w:tcW w:w="640" w:type="dxa"/>
            <w:tcBorders>
              <w:top w:val="single" w:sz="4" w:space="0" w:color="198FCF" w:themeColor="accent6"/>
              <w:left w:val="dotted" w:sz="4" w:space="0" w:color="198FCF" w:themeColor="accent6"/>
            </w:tcBorders>
            <w:noWrap/>
            <w:hideMark/>
          </w:tcPr>
          <w:p w14:paraId="79B9CF16"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63 ↓</w:t>
            </w:r>
          </w:p>
        </w:tc>
        <w:tc>
          <w:tcPr>
            <w:tcW w:w="640" w:type="dxa"/>
            <w:tcBorders>
              <w:top w:val="single" w:sz="4" w:space="0" w:color="198FCF" w:themeColor="accent6"/>
              <w:right w:val="dotted" w:sz="4" w:space="0" w:color="198FCF" w:themeColor="accent6"/>
            </w:tcBorders>
            <w:noWrap/>
            <w:hideMark/>
          </w:tcPr>
          <w:p w14:paraId="684A8A6E"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69 ↑</w:t>
            </w:r>
          </w:p>
        </w:tc>
        <w:tc>
          <w:tcPr>
            <w:tcW w:w="641" w:type="dxa"/>
            <w:tcBorders>
              <w:top w:val="single" w:sz="4" w:space="0" w:color="198FCF" w:themeColor="accent6"/>
              <w:left w:val="dotted" w:sz="4" w:space="0" w:color="198FCF" w:themeColor="accent6"/>
            </w:tcBorders>
            <w:noWrap/>
            <w:hideMark/>
          </w:tcPr>
          <w:p w14:paraId="0EAD9F84"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641" w:type="dxa"/>
            <w:tcBorders>
              <w:top w:val="single" w:sz="4" w:space="0" w:color="198FCF" w:themeColor="accent6"/>
              <w:right w:val="dotted" w:sz="4" w:space="0" w:color="198FCF" w:themeColor="accent6"/>
            </w:tcBorders>
            <w:noWrap/>
            <w:hideMark/>
          </w:tcPr>
          <w:p w14:paraId="35CD409A"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c>
          <w:tcPr>
            <w:tcW w:w="641" w:type="dxa"/>
            <w:tcBorders>
              <w:top w:val="single" w:sz="4" w:space="0" w:color="198FCF" w:themeColor="accent6"/>
              <w:left w:val="dotted" w:sz="4" w:space="0" w:color="198FCF" w:themeColor="accent6"/>
            </w:tcBorders>
            <w:noWrap/>
            <w:hideMark/>
          </w:tcPr>
          <w:p w14:paraId="1E342FE2"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60 ↓</w:t>
            </w:r>
          </w:p>
        </w:tc>
        <w:tc>
          <w:tcPr>
            <w:tcW w:w="641" w:type="dxa"/>
            <w:tcBorders>
              <w:top w:val="single" w:sz="4" w:space="0" w:color="198FCF" w:themeColor="accent6"/>
              <w:right w:val="dotted" w:sz="4" w:space="0" w:color="198FCF" w:themeColor="accent6"/>
            </w:tcBorders>
            <w:noWrap/>
            <w:hideMark/>
          </w:tcPr>
          <w:p w14:paraId="531DC612"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68 ↑</w:t>
            </w:r>
          </w:p>
        </w:tc>
        <w:tc>
          <w:tcPr>
            <w:tcW w:w="641" w:type="dxa"/>
            <w:tcBorders>
              <w:top w:val="single" w:sz="4" w:space="0" w:color="198FCF" w:themeColor="accent6"/>
              <w:left w:val="dotted" w:sz="4" w:space="0" w:color="198FCF" w:themeColor="accent6"/>
            </w:tcBorders>
            <w:noWrap/>
            <w:hideMark/>
          </w:tcPr>
          <w:p w14:paraId="384479A1"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61 ↓</w:t>
            </w:r>
          </w:p>
        </w:tc>
        <w:tc>
          <w:tcPr>
            <w:tcW w:w="641" w:type="dxa"/>
            <w:tcBorders>
              <w:top w:val="single" w:sz="4" w:space="0" w:color="198FCF" w:themeColor="accent6"/>
              <w:right w:val="dotted" w:sz="4" w:space="0" w:color="198FCF" w:themeColor="accent6"/>
            </w:tcBorders>
            <w:noWrap/>
            <w:hideMark/>
          </w:tcPr>
          <w:p w14:paraId="35FAEE34"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69 ↑</w:t>
            </w:r>
          </w:p>
        </w:tc>
        <w:tc>
          <w:tcPr>
            <w:tcW w:w="641" w:type="dxa"/>
            <w:tcBorders>
              <w:top w:val="single" w:sz="4" w:space="0" w:color="198FCF" w:themeColor="accent6"/>
              <w:left w:val="dotted" w:sz="4" w:space="0" w:color="198FCF" w:themeColor="accent6"/>
            </w:tcBorders>
            <w:noWrap/>
            <w:hideMark/>
          </w:tcPr>
          <w:p w14:paraId="76911D20"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        </w:t>
            </w:r>
          </w:p>
        </w:tc>
        <w:tc>
          <w:tcPr>
            <w:tcW w:w="684" w:type="dxa"/>
            <w:tcBorders>
              <w:top w:val="single" w:sz="4" w:space="0" w:color="198FCF" w:themeColor="accent6"/>
            </w:tcBorders>
            <w:noWrap/>
            <w:hideMark/>
          </w:tcPr>
          <w:p w14:paraId="38174578"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r>
      <w:tr w:rsidR="0063041E" w:rsidRPr="00935FD8" w14:paraId="175D6900"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noWrap/>
            <w:hideMark/>
          </w:tcPr>
          <w:p w14:paraId="39959F7C" w14:textId="77777777" w:rsidR="00935FD8" w:rsidRPr="00935FD8" w:rsidRDefault="00935FD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Seeing police on the roads </w:t>
            </w:r>
            <w:r w:rsidRPr="23D27656">
              <w:rPr>
                <w:rFonts w:eastAsia="Times New Roman"/>
                <w:b/>
                <w:color w:val="404040" w:themeColor="text1"/>
                <w:lang w:eastAsia="en-AU"/>
              </w:rPr>
              <w:t>makes me feel safer</w:t>
            </w:r>
          </w:p>
        </w:tc>
        <w:tc>
          <w:tcPr>
            <w:tcW w:w="640" w:type="dxa"/>
            <w:tcBorders>
              <w:right w:val="dotted" w:sz="4" w:space="0" w:color="198FCF" w:themeColor="accent6"/>
            </w:tcBorders>
            <w:noWrap/>
            <w:hideMark/>
          </w:tcPr>
          <w:p w14:paraId="3C141E1B" w14:textId="77777777" w:rsidR="00935FD8" w:rsidRPr="00A368AC"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c>
          <w:tcPr>
            <w:tcW w:w="640" w:type="dxa"/>
            <w:tcBorders>
              <w:left w:val="dotted" w:sz="4" w:space="0" w:color="198FCF" w:themeColor="accent6"/>
            </w:tcBorders>
            <w:noWrap/>
            <w:hideMark/>
          </w:tcPr>
          <w:p w14:paraId="6AD3C547"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58 ↓</w:t>
            </w:r>
          </w:p>
        </w:tc>
        <w:tc>
          <w:tcPr>
            <w:tcW w:w="640" w:type="dxa"/>
            <w:tcBorders>
              <w:right w:val="dotted" w:sz="4" w:space="0" w:color="198FCF" w:themeColor="accent6"/>
            </w:tcBorders>
            <w:noWrap/>
            <w:hideMark/>
          </w:tcPr>
          <w:p w14:paraId="59441BF8"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66 ↑</w:t>
            </w:r>
          </w:p>
        </w:tc>
        <w:tc>
          <w:tcPr>
            <w:tcW w:w="641" w:type="dxa"/>
            <w:tcBorders>
              <w:left w:val="dotted" w:sz="4" w:space="0" w:color="198FCF" w:themeColor="accent6"/>
            </w:tcBorders>
            <w:noWrap/>
            <w:hideMark/>
          </w:tcPr>
          <w:p w14:paraId="24F1D795"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46 ↓</w:t>
            </w:r>
          </w:p>
        </w:tc>
        <w:tc>
          <w:tcPr>
            <w:tcW w:w="641" w:type="dxa"/>
            <w:tcBorders>
              <w:right w:val="dotted" w:sz="4" w:space="0" w:color="198FCF" w:themeColor="accent6"/>
            </w:tcBorders>
            <w:noWrap/>
            <w:hideMark/>
          </w:tcPr>
          <w:p w14:paraId="6CE8247A"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62 ↑</w:t>
            </w:r>
          </w:p>
        </w:tc>
        <w:tc>
          <w:tcPr>
            <w:tcW w:w="641" w:type="dxa"/>
            <w:tcBorders>
              <w:left w:val="dotted" w:sz="4" w:space="0" w:color="198FCF" w:themeColor="accent6"/>
            </w:tcBorders>
            <w:noWrap/>
            <w:hideMark/>
          </w:tcPr>
          <w:p w14:paraId="20CC42C0"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51 ↓</w:t>
            </w:r>
          </w:p>
        </w:tc>
        <w:tc>
          <w:tcPr>
            <w:tcW w:w="641" w:type="dxa"/>
            <w:tcBorders>
              <w:right w:val="dotted" w:sz="4" w:space="0" w:color="198FCF" w:themeColor="accent6"/>
            </w:tcBorders>
            <w:noWrap/>
            <w:hideMark/>
          </w:tcPr>
          <w:p w14:paraId="57297EEA"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65 ↑</w:t>
            </w:r>
          </w:p>
        </w:tc>
        <w:tc>
          <w:tcPr>
            <w:tcW w:w="641" w:type="dxa"/>
            <w:tcBorders>
              <w:left w:val="dotted" w:sz="4" w:space="0" w:color="198FCF" w:themeColor="accent6"/>
            </w:tcBorders>
            <w:noWrap/>
            <w:hideMark/>
          </w:tcPr>
          <w:p w14:paraId="6DF6B591"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54 ↓</w:t>
            </w:r>
          </w:p>
        </w:tc>
        <w:tc>
          <w:tcPr>
            <w:tcW w:w="641" w:type="dxa"/>
            <w:tcBorders>
              <w:right w:val="dotted" w:sz="4" w:space="0" w:color="198FCF" w:themeColor="accent6"/>
            </w:tcBorders>
            <w:noWrap/>
            <w:hideMark/>
          </w:tcPr>
          <w:p w14:paraId="2CA05E5C"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67 ↑</w:t>
            </w:r>
          </w:p>
        </w:tc>
        <w:tc>
          <w:tcPr>
            <w:tcW w:w="641" w:type="dxa"/>
            <w:tcBorders>
              <w:left w:val="dotted" w:sz="4" w:space="0" w:color="198FCF" w:themeColor="accent6"/>
            </w:tcBorders>
            <w:noWrap/>
            <w:hideMark/>
          </w:tcPr>
          <w:p w14:paraId="1F50AB71" w14:textId="77777777" w:rsidR="00935FD8" w:rsidRPr="00935FD8"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57        </w:t>
            </w:r>
          </w:p>
        </w:tc>
        <w:tc>
          <w:tcPr>
            <w:tcW w:w="684" w:type="dxa"/>
            <w:noWrap/>
            <w:hideMark/>
          </w:tcPr>
          <w:p w14:paraId="74CDD47B" w14:textId="77777777" w:rsidR="00935FD8" w:rsidRPr="00A368AC" w:rsidRDefault="00935FD8" w:rsidP="00935F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61        </w:t>
            </w:r>
          </w:p>
        </w:tc>
      </w:tr>
      <w:tr w:rsidR="0063041E" w:rsidRPr="00935FD8" w14:paraId="370D3955"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tcBorders>
              <w:bottom w:val="single" w:sz="4" w:space="0" w:color="198FCF" w:themeColor="accent6"/>
            </w:tcBorders>
            <w:noWrap/>
            <w:hideMark/>
          </w:tcPr>
          <w:p w14:paraId="7591D148" w14:textId="77777777" w:rsidR="00935FD8" w:rsidRPr="00935FD8" w:rsidRDefault="00935FD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Enforcing speed limits just </w:t>
            </w:r>
            <w:r w:rsidRPr="23D27656">
              <w:rPr>
                <w:rFonts w:eastAsia="Times New Roman"/>
                <w:b/>
                <w:color w:val="404040" w:themeColor="text1"/>
                <w:lang w:eastAsia="en-AU"/>
              </w:rPr>
              <w:t>raises revenue</w:t>
            </w:r>
            <w:r w:rsidRPr="23D27656">
              <w:rPr>
                <w:rFonts w:eastAsia="Times New Roman"/>
                <w:color w:val="404040" w:themeColor="text1"/>
                <w:lang w:eastAsia="en-AU"/>
              </w:rPr>
              <w:t xml:space="preserve"> and doesn't make our roads any safer</w:t>
            </w:r>
          </w:p>
        </w:tc>
        <w:tc>
          <w:tcPr>
            <w:tcW w:w="640" w:type="dxa"/>
            <w:tcBorders>
              <w:bottom w:val="single" w:sz="4" w:space="0" w:color="198FCF" w:themeColor="accent6"/>
              <w:right w:val="dotted" w:sz="4" w:space="0" w:color="198FCF" w:themeColor="accent6"/>
            </w:tcBorders>
            <w:noWrap/>
            <w:hideMark/>
          </w:tcPr>
          <w:p w14:paraId="76169E68"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29        </w:t>
            </w:r>
          </w:p>
        </w:tc>
        <w:tc>
          <w:tcPr>
            <w:tcW w:w="640" w:type="dxa"/>
            <w:tcBorders>
              <w:left w:val="dotted" w:sz="4" w:space="0" w:color="198FCF" w:themeColor="accent6"/>
              <w:bottom w:val="single" w:sz="4" w:space="0" w:color="198FCF" w:themeColor="accent6"/>
            </w:tcBorders>
            <w:noWrap/>
            <w:hideMark/>
          </w:tcPr>
          <w:p w14:paraId="5CC7E14F"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32 ↑</w:t>
            </w:r>
          </w:p>
        </w:tc>
        <w:tc>
          <w:tcPr>
            <w:tcW w:w="640" w:type="dxa"/>
            <w:tcBorders>
              <w:bottom w:val="single" w:sz="4" w:space="0" w:color="198FCF" w:themeColor="accent6"/>
              <w:right w:val="dotted" w:sz="4" w:space="0" w:color="198FCF" w:themeColor="accent6"/>
            </w:tcBorders>
            <w:noWrap/>
            <w:hideMark/>
          </w:tcPr>
          <w:p w14:paraId="7B1B7255"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26 ↓</w:t>
            </w:r>
          </w:p>
        </w:tc>
        <w:tc>
          <w:tcPr>
            <w:tcW w:w="641" w:type="dxa"/>
            <w:tcBorders>
              <w:left w:val="dotted" w:sz="4" w:space="0" w:color="198FCF" w:themeColor="accent6"/>
              <w:bottom w:val="single" w:sz="4" w:space="0" w:color="198FCF" w:themeColor="accent6"/>
            </w:tcBorders>
            <w:noWrap/>
            <w:hideMark/>
          </w:tcPr>
          <w:p w14:paraId="66FE1087"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46 ↑</w:t>
            </w:r>
          </w:p>
        </w:tc>
        <w:tc>
          <w:tcPr>
            <w:tcW w:w="641" w:type="dxa"/>
            <w:tcBorders>
              <w:bottom w:val="single" w:sz="4" w:space="0" w:color="198FCF" w:themeColor="accent6"/>
              <w:right w:val="dotted" w:sz="4" w:space="0" w:color="198FCF" w:themeColor="accent6"/>
            </w:tcBorders>
            <w:noWrap/>
            <w:hideMark/>
          </w:tcPr>
          <w:p w14:paraId="3BCCE961"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29 ↓</w:t>
            </w:r>
          </w:p>
        </w:tc>
        <w:tc>
          <w:tcPr>
            <w:tcW w:w="641" w:type="dxa"/>
            <w:tcBorders>
              <w:left w:val="dotted" w:sz="4" w:space="0" w:color="198FCF" w:themeColor="accent6"/>
              <w:bottom w:val="single" w:sz="4" w:space="0" w:color="198FCF" w:themeColor="accent6"/>
            </w:tcBorders>
            <w:noWrap/>
            <w:hideMark/>
          </w:tcPr>
          <w:p w14:paraId="3F21FC04"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641" w:type="dxa"/>
            <w:tcBorders>
              <w:bottom w:val="single" w:sz="4" w:space="0" w:color="198FCF" w:themeColor="accent6"/>
              <w:right w:val="dotted" w:sz="4" w:space="0" w:color="198FCF" w:themeColor="accent6"/>
            </w:tcBorders>
            <w:noWrap/>
            <w:hideMark/>
          </w:tcPr>
          <w:p w14:paraId="15CDEDC3"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29        </w:t>
            </w:r>
          </w:p>
        </w:tc>
        <w:tc>
          <w:tcPr>
            <w:tcW w:w="641" w:type="dxa"/>
            <w:tcBorders>
              <w:left w:val="dotted" w:sz="4" w:space="0" w:color="198FCF" w:themeColor="accent6"/>
              <w:bottom w:val="single" w:sz="4" w:space="0" w:color="198FCF" w:themeColor="accent6"/>
            </w:tcBorders>
            <w:noWrap/>
            <w:hideMark/>
          </w:tcPr>
          <w:p w14:paraId="1827102F"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935FD8">
              <w:rPr>
                <w:rFonts w:eastAsia="Times New Roman"/>
                <w:color w:val="198FCF"/>
                <w:szCs w:val="22"/>
                <w:lang w:eastAsia="en-AU"/>
              </w:rPr>
              <w:t>33 ↑</w:t>
            </w:r>
          </w:p>
        </w:tc>
        <w:tc>
          <w:tcPr>
            <w:tcW w:w="641" w:type="dxa"/>
            <w:tcBorders>
              <w:bottom w:val="single" w:sz="4" w:space="0" w:color="198FCF" w:themeColor="accent6"/>
              <w:right w:val="dotted" w:sz="4" w:space="0" w:color="198FCF" w:themeColor="accent6"/>
            </w:tcBorders>
            <w:noWrap/>
            <w:hideMark/>
          </w:tcPr>
          <w:p w14:paraId="2DA49359"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935FD8">
              <w:rPr>
                <w:rFonts w:eastAsia="Times New Roman"/>
                <w:color w:val="FF0000"/>
                <w:szCs w:val="22"/>
                <w:lang w:eastAsia="en-AU"/>
              </w:rPr>
              <w:t>26 ↓</w:t>
            </w:r>
          </w:p>
        </w:tc>
        <w:tc>
          <w:tcPr>
            <w:tcW w:w="641" w:type="dxa"/>
            <w:tcBorders>
              <w:left w:val="dotted" w:sz="4" w:space="0" w:color="198FCF" w:themeColor="accent6"/>
              <w:bottom w:val="single" w:sz="4" w:space="0" w:color="198FCF" w:themeColor="accent6"/>
            </w:tcBorders>
            <w:noWrap/>
            <w:hideMark/>
          </w:tcPr>
          <w:p w14:paraId="1DB5809F" w14:textId="77777777" w:rsidR="00935FD8" w:rsidRPr="00935FD8"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        </w:t>
            </w:r>
          </w:p>
        </w:tc>
        <w:tc>
          <w:tcPr>
            <w:tcW w:w="684" w:type="dxa"/>
            <w:tcBorders>
              <w:bottom w:val="single" w:sz="4" w:space="0" w:color="198FCF" w:themeColor="accent6"/>
            </w:tcBorders>
            <w:noWrap/>
            <w:hideMark/>
          </w:tcPr>
          <w:p w14:paraId="57140B95" w14:textId="77777777" w:rsidR="00935FD8" w:rsidRPr="00A368AC" w:rsidRDefault="00935FD8" w:rsidP="00935F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29        </w:t>
            </w:r>
          </w:p>
        </w:tc>
      </w:tr>
      <w:tr w:rsidR="0063041E" w:rsidRPr="00935FD8" w14:paraId="13F66F4C"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5" w:type="dxa"/>
            <w:noWrap/>
            <w:hideMark/>
          </w:tcPr>
          <w:p w14:paraId="115D426E" w14:textId="77777777" w:rsidR="00935FD8" w:rsidRPr="00935FD8" w:rsidRDefault="00935FD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640" w:type="dxa"/>
            <w:tcBorders>
              <w:right w:val="dotted" w:sz="4" w:space="0" w:color="198FCF" w:themeColor="accent6"/>
            </w:tcBorders>
            <w:noWrap/>
            <w:hideMark/>
          </w:tcPr>
          <w:p w14:paraId="41CA338D"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1373        </w:t>
            </w:r>
          </w:p>
        </w:tc>
        <w:tc>
          <w:tcPr>
            <w:tcW w:w="640" w:type="dxa"/>
            <w:tcBorders>
              <w:left w:val="dotted" w:sz="4" w:space="0" w:color="198FCF" w:themeColor="accent6"/>
            </w:tcBorders>
            <w:noWrap/>
            <w:hideMark/>
          </w:tcPr>
          <w:p w14:paraId="05288DE7"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720        </w:t>
            </w:r>
          </w:p>
        </w:tc>
        <w:tc>
          <w:tcPr>
            <w:tcW w:w="640" w:type="dxa"/>
            <w:tcBorders>
              <w:right w:val="dotted" w:sz="4" w:space="0" w:color="198FCF" w:themeColor="accent6"/>
            </w:tcBorders>
            <w:noWrap/>
            <w:hideMark/>
          </w:tcPr>
          <w:p w14:paraId="7FD89D0C"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586        </w:t>
            </w:r>
          </w:p>
        </w:tc>
        <w:tc>
          <w:tcPr>
            <w:tcW w:w="641" w:type="dxa"/>
            <w:tcBorders>
              <w:left w:val="dotted" w:sz="4" w:space="0" w:color="198FCF" w:themeColor="accent6"/>
            </w:tcBorders>
            <w:noWrap/>
            <w:hideMark/>
          </w:tcPr>
          <w:p w14:paraId="340DD62A"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62        </w:t>
            </w:r>
          </w:p>
        </w:tc>
        <w:tc>
          <w:tcPr>
            <w:tcW w:w="641" w:type="dxa"/>
            <w:tcBorders>
              <w:right w:val="dotted" w:sz="4" w:space="0" w:color="198FCF" w:themeColor="accent6"/>
            </w:tcBorders>
            <w:noWrap/>
            <w:hideMark/>
          </w:tcPr>
          <w:p w14:paraId="11DDC607"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1275        </w:t>
            </w:r>
          </w:p>
        </w:tc>
        <w:tc>
          <w:tcPr>
            <w:tcW w:w="641" w:type="dxa"/>
            <w:tcBorders>
              <w:left w:val="dotted" w:sz="4" w:space="0" w:color="198FCF" w:themeColor="accent6"/>
            </w:tcBorders>
            <w:noWrap/>
            <w:hideMark/>
          </w:tcPr>
          <w:p w14:paraId="0402B9F0"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380        </w:t>
            </w:r>
          </w:p>
        </w:tc>
        <w:tc>
          <w:tcPr>
            <w:tcW w:w="641" w:type="dxa"/>
            <w:tcBorders>
              <w:right w:val="dotted" w:sz="4" w:space="0" w:color="198FCF" w:themeColor="accent6"/>
            </w:tcBorders>
            <w:noWrap/>
            <w:hideMark/>
          </w:tcPr>
          <w:p w14:paraId="77A3D2EC"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958        </w:t>
            </w:r>
          </w:p>
        </w:tc>
        <w:tc>
          <w:tcPr>
            <w:tcW w:w="641" w:type="dxa"/>
            <w:tcBorders>
              <w:left w:val="dotted" w:sz="4" w:space="0" w:color="198FCF" w:themeColor="accent6"/>
            </w:tcBorders>
            <w:noWrap/>
            <w:hideMark/>
          </w:tcPr>
          <w:p w14:paraId="62DFA46A"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601        </w:t>
            </w:r>
          </w:p>
        </w:tc>
        <w:tc>
          <w:tcPr>
            <w:tcW w:w="641" w:type="dxa"/>
            <w:tcBorders>
              <w:right w:val="dotted" w:sz="4" w:space="0" w:color="198FCF" w:themeColor="accent6"/>
            </w:tcBorders>
            <w:noWrap/>
            <w:hideMark/>
          </w:tcPr>
          <w:p w14:paraId="38B359F0"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711        </w:t>
            </w:r>
          </w:p>
        </w:tc>
        <w:tc>
          <w:tcPr>
            <w:tcW w:w="641" w:type="dxa"/>
            <w:tcBorders>
              <w:left w:val="dotted" w:sz="4" w:space="0" w:color="198FCF" w:themeColor="accent6"/>
            </w:tcBorders>
            <w:noWrap/>
            <w:hideMark/>
          </w:tcPr>
          <w:p w14:paraId="538E2773" w14:textId="77777777" w:rsidR="00935FD8" w:rsidRPr="00935FD8"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195        </w:t>
            </w:r>
          </w:p>
        </w:tc>
        <w:tc>
          <w:tcPr>
            <w:tcW w:w="684" w:type="dxa"/>
            <w:noWrap/>
            <w:hideMark/>
          </w:tcPr>
          <w:p w14:paraId="0F8C49C3" w14:textId="77777777" w:rsidR="00935FD8" w:rsidRPr="00A368AC" w:rsidRDefault="00935FD8" w:rsidP="00935F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1168        </w:t>
            </w:r>
          </w:p>
        </w:tc>
      </w:tr>
    </w:tbl>
    <w:p w14:paraId="70186596" w14:textId="77777777" w:rsidR="00C570F8" w:rsidRPr="005F2C0E" w:rsidRDefault="00C570F8" w:rsidP="00C570F8">
      <w:pPr>
        <w:pStyle w:val="BaseText"/>
      </w:pPr>
      <w:r>
        <w:t xml:space="preserve">EN2 - Enforcement (attitudes towards police (agreement)) </w:t>
      </w:r>
    </w:p>
    <w:p w14:paraId="72FE276C" w14:textId="77777777" w:rsidR="00C570F8" w:rsidRPr="005F2C0E" w:rsidRDefault="00C570F8" w:rsidP="008253F2">
      <w:pPr>
        <w:pStyle w:val="BaseText"/>
      </w:pPr>
      <w:r>
        <w:t>Weighted sample: base n=1373</w:t>
      </w:r>
    </w:p>
    <w:p w14:paraId="1B3B44DC" w14:textId="77777777" w:rsidR="00935FD8" w:rsidRDefault="00935FD8">
      <w:pPr>
        <w:spacing w:before="0" w:after="0" w:line="240" w:lineRule="auto"/>
        <w:rPr>
          <w:b/>
          <w:bCs/>
          <w:sz w:val="28"/>
          <w:szCs w:val="28"/>
        </w:rPr>
      </w:pPr>
      <w:r>
        <w:br w:type="page"/>
      </w:r>
    </w:p>
    <w:p w14:paraId="4BCD71AE" w14:textId="77777777" w:rsidR="00C570F8" w:rsidRPr="00675FEC" w:rsidRDefault="00C570F8" w:rsidP="00C570F8">
      <w:pPr>
        <w:pStyle w:val="Heading3"/>
      </w:pPr>
      <w:r w:rsidRPr="00675FEC">
        <w:t>Perception of police presence</w:t>
      </w:r>
    </w:p>
    <w:p w14:paraId="238EFE2C" w14:textId="77777777" w:rsidR="00C570F8" w:rsidRPr="00675FEC" w:rsidRDefault="00C570F8" w:rsidP="00C570F8">
      <w:r>
        <w:t>In Jan-Mar 202</w:t>
      </w:r>
      <w:r w:rsidR="00675FEC">
        <w:t>1</w:t>
      </w:r>
      <w:r>
        <w:t xml:space="preserve"> and Oct-Dec 202</w:t>
      </w:r>
      <w:r w:rsidR="00675FEC">
        <w:t>1</w:t>
      </w:r>
      <w:r>
        <w:t>,</w:t>
      </w:r>
      <w:r w:rsidRPr="00675FEC">
        <w:t xml:space="preserve"> respondents were asked whether they believe there are fewer, more or the same number of police on the roads compared to the same time a year ago. About a third of respondents (3</w:t>
      </w:r>
      <w:r w:rsidR="00675FEC">
        <w:t>1</w:t>
      </w:r>
      <w:r w:rsidRPr="00675FEC">
        <w:t>%) say that the number of police on the roads has not changed, while about a quarter (2</w:t>
      </w:r>
      <w:r w:rsidR="00675FEC">
        <w:t>2</w:t>
      </w:r>
      <w:r w:rsidRPr="00675FEC">
        <w:t xml:space="preserve">%) say there are more police on the roads. Only </w:t>
      </w:r>
      <w:r w:rsidR="00675FEC">
        <w:t>24</w:t>
      </w:r>
      <w:r w:rsidRPr="00675FEC">
        <w:t>% say there are less police on the roads and about a quarter (2</w:t>
      </w:r>
      <w:r w:rsidR="00DC6A07">
        <w:t>2</w:t>
      </w:r>
      <w:r w:rsidRPr="00675FEC">
        <w:t xml:space="preserve">%) are unsure as to whether there has been a change or not. </w:t>
      </w:r>
    </w:p>
    <w:p w14:paraId="3FB9AF48" w14:textId="77777777" w:rsidR="00C570F8" w:rsidRPr="006C0D26" w:rsidRDefault="00C570F8" w:rsidP="00C570F8">
      <w:r w:rsidRPr="00675FEC">
        <w:t>The perception that there are more police on the road has increased from 2018 (16%) to 2019 (20%) and 2020 (24%)</w:t>
      </w:r>
      <w:r w:rsidR="00821B50">
        <w:t>, with a slight decrease in 2021 (22%)</w:t>
      </w:r>
      <w:r w:rsidRPr="00675FEC">
        <w:t>.The perception of a change in the number of police on the roads differs by age: 18-25 year olds (35%) are more likely to say the number of police on the roads has increased, while only 1</w:t>
      </w:r>
      <w:r w:rsidR="00821B50">
        <w:t>7</w:t>
      </w:r>
      <w:r w:rsidRPr="00675FEC">
        <w:t>% of 61-90 year olds are likely to say that the number has increased.</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75FEC" w14:paraId="256E8102" w14:textId="77777777" w:rsidTr="007B380C">
        <w:trPr>
          <w:trHeight w:val="454"/>
        </w:trPr>
        <w:tc>
          <w:tcPr>
            <w:tcW w:w="10205" w:type="dxa"/>
            <w:tcBorders>
              <w:top w:val="nil"/>
              <w:left w:val="nil"/>
              <w:bottom w:val="nil"/>
              <w:right w:val="nil"/>
            </w:tcBorders>
            <w:shd w:val="clear" w:color="auto" w:fill="404040" w:themeFill="text1"/>
            <w:vAlign w:val="center"/>
          </w:tcPr>
          <w:p w14:paraId="51863A11" w14:textId="7AFB5DC1" w:rsidR="00C570F8" w:rsidRPr="00675FEC" w:rsidRDefault="00C570F8" w:rsidP="007B380C">
            <w:pPr>
              <w:pStyle w:val="Caption"/>
            </w:pPr>
            <w:bookmarkStart w:id="256" w:name="_Toc110871046"/>
            <w:r w:rsidRPr="00675FEC">
              <w:t xml:space="preserve">Table </w:t>
            </w:r>
            <w:r w:rsidRPr="00675FEC">
              <w:fldChar w:fldCharType="begin"/>
            </w:r>
            <w:r w:rsidRPr="00675FEC">
              <w:instrText>SEQ Table \* ARABIC</w:instrText>
            </w:r>
            <w:r w:rsidRPr="00675FEC">
              <w:fldChar w:fldCharType="separate"/>
            </w:r>
            <w:r w:rsidR="0058012E">
              <w:rPr>
                <w:noProof/>
              </w:rPr>
              <w:t>47</w:t>
            </w:r>
            <w:r w:rsidRPr="00675FEC">
              <w:fldChar w:fldCharType="end"/>
            </w:r>
            <w:r w:rsidRPr="00675FEC">
              <w:tab/>
              <w:t>Perception of police presence by demographic</w:t>
            </w:r>
            <w:bookmarkEnd w:id="256"/>
          </w:p>
        </w:tc>
      </w:tr>
    </w:tbl>
    <w:p w14:paraId="1B57F39C"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91"/>
        <w:gridCol w:w="903"/>
        <w:gridCol w:w="903"/>
        <w:gridCol w:w="902"/>
        <w:gridCol w:w="901"/>
        <w:gridCol w:w="901"/>
        <w:gridCol w:w="901"/>
        <w:gridCol w:w="901"/>
        <w:gridCol w:w="901"/>
        <w:gridCol w:w="901"/>
        <w:gridCol w:w="901"/>
      </w:tblGrid>
      <w:tr w:rsidR="00F163F8" w:rsidRPr="00F163F8" w14:paraId="58625081"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24" w:space="0" w:color="198FCF" w:themeColor="accent6"/>
              <w:bottom w:val="nil"/>
            </w:tcBorders>
            <w:hideMark/>
          </w:tcPr>
          <w:p w14:paraId="18295EE6" w14:textId="77777777" w:rsidR="0018111D" w:rsidRPr="0018111D" w:rsidRDefault="0018111D" w:rsidP="00F163F8">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99" w:type="dxa"/>
            <w:tcBorders>
              <w:top w:val="single" w:sz="24" w:space="0" w:color="198FCF" w:themeColor="accent6"/>
              <w:bottom w:val="nil"/>
            </w:tcBorders>
            <w:noWrap/>
            <w:hideMark/>
          </w:tcPr>
          <w:p w14:paraId="062A4C04"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3593" w:type="dxa"/>
            <w:gridSpan w:val="4"/>
            <w:tcBorders>
              <w:top w:val="single" w:sz="24" w:space="0" w:color="198FCF" w:themeColor="accent6"/>
              <w:bottom w:val="nil"/>
            </w:tcBorders>
            <w:hideMark/>
          </w:tcPr>
          <w:p w14:paraId="1FB2DA3F"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796" w:type="dxa"/>
            <w:gridSpan w:val="2"/>
            <w:tcBorders>
              <w:top w:val="single" w:sz="24" w:space="0" w:color="198FCF" w:themeColor="accent6"/>
              <w:bottom w:val="nil"/>
            </w:tcBorders>
            <w:hideMark/>
          </w:tcPr>
          <w:p w14:paraId="2B6B5D7B"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694" w:type="dxa"/>
            <w:gridSpan w:val="3"/>
            <w:tcBorders>
              <w:top w:val="single" w:sz="24" w:space="0" w:color="198FCF" w:themeColor="accent6"/>
              <w:bottom w:val="nil"/>
            </w:tcBorders>
            <w:hideMark/>
          </w:tcPr>
          <w:p w14:paraId="50EE132C"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F163F8" w14:paraId="7C9D2AB4"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vMerge/>
            <w:hideMark/>
          </w:tcPr>
          <w:p w14:paraId="4EB756AE" w14:textId="77777777" w:rsidR="0018111D" w:rsidRPr="0018111D" w:rsidRDefault="0018111D" w:rsidP="00F163F8">
            <w:pPr>
              <w:spacing w:before="0" w:after="0" w:line="240" w:lineRule="auto"/>
              <w:rPr>
                <w:rFonts w:eastAsia="Times New Roman"/>
                <w:b/>
                <w:bCs/>
                <w:color w:val="000000"/>
                <w:szCs w:val="22"/>
                <w:lang w:eastAsia="en-AU"/>
              </w:rPr>
            </w:pPr>
          </w:p>
        </w:tc>
        <w:tc>
          <w:tcPr>
            <w:tcW w:w="899" w:type="dxa"/>
            <w:tcBorders>
              <w:top w:val="nil"/>
              <w:bottom w:val="single" w:sz="4" w:space="0" w:color="198FCF" w:themeColor="accent6"/>
            </w:tcBorders>
            <w:hideMark/>
          </w:tcPr>
          <w:p w14:paraId="6A8527AD"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99" w:type="dxa"/>
            <w:tcBorders>
              <w:top w:val="nil"/>
              <w:bottom w:val="single" w:sz="4" w:space="0" w:color="198FCF" w:themeColor="accent6"/>
            </w:tcBorders>
            <w:hideMark/>
          </w:tcPr>
          <w:p w14:paraId="11500938"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898" w:type="dxa"/>
            <w:tcBorders>
              <w:top w:val="nil"/>
              <w:bottom w:val="single" w:sz="4" w:space="0" w:color="198FCF" w:themeColor="accent6"/>
            </w:tcBorders>
            <w:hideMark/>
          </w:tcPr>
          <w:p w14:paraId="467E5600"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98" w:type="dxa"/>
            <w:tcBorders>
              <w:top w:val="nil"/>
              <w:bottom w:val="single" w:sz="4" w:space="0" w:color="198FCF" w:themeColor="accent6"/>
            </w:tcBorders>
            <w:hideMark/>
          </w:tcPr>
          <w:p w14:paraId="77B621BA"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98" w:type="dxa"/>
            <w:tcBorders>
              <w:top w:val="nil"/>
              <w:bottom w:val="single" w:sz="4" w:space="0" w:color="198FCF" w:themeColor="accent6"/>
            </w:tcBorders>
            <w:hideMark/>
          </w:tcPr>
          <w:p w14:paraId="2138D3B5"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98" w:type="dxa"/>
            <w:tcBorders>
              <w:top w:val="nil"/>
              <w:bottom w:val="single" w:sz="4" w:space="0" w:color="198FCF" w:themeColor="accent6"/>
            </w:tcBorders>
            <w:hideMark/>
          </w:tcPr>
          <w:p w14:paraId="1C1E9967"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98" w:type="dxa"/>
            <w:tcBorders>
              <w:top w:val="nil"/>
              <w:bottom w:val="single" w:sz="4" w:space="0" w:color="198FCF" w:themeColor="accent6"/>
            </w:tcBorders>
            <w:hideMark/>
          </w:tcPr>
          <w:p w14:paraId="5CEFC54E"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98" w:type="dxa"/>
            <w:tcBorders>
              <w:top w:val="nil"/>
              <w:bottom w:val="single" w:sz="4" w:space="0" w:color="198FCF" w:themeColor="accent6"/>
            </w:tcBorders>
            <w:hideMark/>
          </w:tcPr>
          <w:p w14:paraId="757126B6"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98" w:type="dxa"/>
            <w:tcBorders>
              <w:top w:val="nil"/>
              <w:bottom w:val="single" w:sz="4" w:space="0" w:color="198FCF" w:themeColor="accent6"/>
            </w:tcBorders>
            <w:hideMark/>
          </w:tcPr>
          <w:p w14:paraId="10E70B1B"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98" w:type="dxa"/>
            <w:tcBorders>
              <w:top w:val="nil"/>
              <w:bottom w:val="single" w:sz="4" w:space="0" w:color="198FCF" w:themeColor="accent6"/>
            </w:tcBorders>
            <w:hideMark/>
          </w:tcPr>
          <w:p w14:paraId="0AA1CF5F" w14:textId="77777777" w:rsidR="0018111D" w:rsidRPr="00A368AC"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F163F8" w:rsidRPr="00F163F8" w14:paraId="7645F140"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198FCF" w:themeColor="accent6"/>
            </w:tcBorders>
            <w:noWrap/>
            <w:hideMark/>
          </w:tcPr>
          <w:p w14:paraId="347C2843" w14:textId="77777777" w:rsidR="0018111D" w:rsidRPr="0018111D" w:rsidRDefault="0018111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More</w:t>
            </w:r>
          </w:p>
        </w:tc>
        <w:tc>
          <w:tcPr>
            <w:tcW w:w="899" w:type="dxa"/>
            <w:tcBorders>
              <w:top w:val="single" w:sz="4" w:space="0" w:color="198FCF" w:themeColor="accent6"/>
            </w:tcBorders>
            <w:noWrap/>
            <w:hideMark/>
          </w:tcPr>
          <w:p w14:paraId="1A216956"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        </w:t>
            </w:r>
          </w:p>
        </w:tc>
        <w:tc>
          <w:tcPr>
            <w:tcW w:w="899" w:type="dxa"/>
            <w:tcBorders>
              <w:top w:val="single" w:sz="4" w:space="0" w:color="198FCF" w:themeColor="accent6"/>
            </w:tcBorders>
            <w:noWrap/>
            <w:hideMark/>
          </w:tcPr>
          <w:p w14:paraId="0ED2B74D"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35 ↑</w:t>
            </w:r>
          </w:p>
        </w:tc>
        <w:tc>
          <w:tcPr>
            <w:tcW w:w="898" w:type="dxa"/>
            <w:tcBorders>
              <w:top w:val="single" w:sz="4" w:space="0" w:color="198FCF" w:themeColor="accent6"/>
            </w:tcBorders>
            <w:noWrap/>
            <w:hideMark/>
          </w:tcPr>
          <w:p w14:paraId="44CEBB25"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c>
          <w:tcPr>
            <w:tcW w:w="898" w:type="dxa"/>
            <w:tcBorders>
              <w:top w:val="single" w:sz="4" w:space="0" w:color="198FCF" w:themeColor="accent6"/>
            </w:tcBorders>
            <w:noWrap/>
            <w:hideMark/>
          </w:tcPr>
          <w:p w14:paraId="49EE60CB"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18 ↓</w:t>
            </w:r>
          </w:p>
        </w:tc>
        <w:tc>
          <w:tcPr>
            <w:tcW w:w="898" w:type="dxa"/>
            <w:tcBorders>
              <w:top w:val="single" w:sz="4" w:space="0" w:color="198FCF" w:themeColor="accent6"/>
            </w:tcBorders>
            <w:noWrap/>
            <w:hideMark/>
          </w:tcPr>
          <w:p w14:paraId="59042A3B"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17 ↓</w:t>
            </w:r>
          </w:p>
        </w:tc>
        <w:tc>
          <w:tcPr>
            <w:tcW w:w="898" w:type="dxa"/>
            <w:tcBorders>
              <w:top w:val="single" w:sz="4" w:space="0" w:color="198FCF" w:themeColor="accent6"/>
            </w:tcBorders>
            <w:noWrap/>
            <w:hideMark/>
          </w:tcPr>
          <w:p w14:paraId="0FD4F526"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25 ↑</w:t>
            </w:r>
          </w:p>
        </w:tc>
        <w:tc>
          <w:tcPr>
            <w:tcW w:w="898" w:type="dxa"/>
            <w:tcBorders>
              <w:top w:val="single" w:sz="4" w:space="0" w:color="198FCF" w:themeColor="accent6"/>
            </w:tcBorders>
            <w:noWrap/>
            <w:hideMark/>
          </w:tcPr>
          <w:p w14:paraId="77CD72DE"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19 ↓</w:t>
            </w:r>
          </w:p>
        </w:tc>
        <w:tc>
          <w:tcPr>
            <w:tcW w:w="898" w:type="dxa"/>
            <w:tcBorders>
              <w:top w:val="single" w:sz="4" w:space="0" w:color="198FCF" w:themeColor="accent6"/>
            </w:tcBorders>
            <w:noWrap/>
            <w:hideMark/>
          </w:tcPr>
          <w:p w14:paraId="1FBC941B"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898" w:type="dxa"/>
            <w:tcBorders>
              <w:top w:val="single" w:sz="4" w:space="0" w:color="198FCF" w:themeColor="accent6"/>
            </w:tcBorders>
            <w:noWrap/>
            <w:hideMark/>
          </w:tcPr>
          <w:p w14:paraId="208A8130"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898" w:type="dxa"/>
            <w:tcBorders>
              <w:top w:val="single" w:sz="4" w:space="0" w:color="198FCF" w:themeColor="accent6"/>
            </w:tcBorders>
            <w:noWrap/>
            <w:hideMark/>
          </w:tcPr>
          <w:p w14:paraId="7C8ADCCF"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19        </w:t>
            </w:r>
          </w:p>
        </w:tc>
      </w:tr>
      <w:tr w:rsidR="00F163F8" w:rsidRPr="00F163F8" w14:paraId="5228B665"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noWrap/>
            <w:hideMark/>
          </w:tcPr>
          <w:p w14:paraId="74450E6C" w14:textId="77777777" w:rsidR="0018111D" w:rsidRPr="0018111D" w:rsidRDefault="0018111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Same</w:t>
            </w:r>
          </w:p>
        </w:tc>
        <w:tc>
          <w:tcPr>
            <w:tcW w:w="899" w:type="dxa"/>
            <w:noWrap/>
            <w:hideMark/>
          </w:tcPr>
          <w:p w14:paraId="18472DE9"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899" w:type="dxa"/>
            <w:noWrap/>
            <w:hideMark/>
          </w:tcPr>
          <w:p w14:paraId="7DB9140A" w14:textId="77777777" w:rsidR="0018111D" w:rsidRPr="00A368AC"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c>
          <w:tcPr>
            <w:tcW w:w="898" w:type="dxa"/>
            <w:noWrap/>
            <w:hideMark/>
          </w:tcPr>
          <w:p w14:paraId="4042C004"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39 ↑</w:t>
            </w:r>
          </w:p>
        </w:tc>
        <w:tc>
          <w:tcPr>
            <w:tcW w:w="898" w:type="dxa"/>
            <w:noWrap/>
            <w:hideMark/>
          </w:tcPr>
          <w:p w14:paraId="5BCD2102"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898" w:type="dxa"/>
            <w:noWrap/>
            <w:hideMark/>
          </w:tcPr>
          <w:p w14:paraId="67783579"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        </w:t>
            </w:r>
          </w:p>
        </w:tc>
        <w:tc>
          <w:tcPr>
            <w:tcW w:w="898" w:type="dxa"/>
            <w:noWrap/>
            <w:hideMark/>
          </w:tcPr>
          <w:p w14:paraId="09A84471"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        </w:t>
            </w:r>
          </w:p>
        </w:tc>
        <w:tc>
          <w:tcPr>
            <w:tcW w:w="898" w:type="dxa"/>
            <w:noWrap/>
            <w:hideMark/>
          </w:tcPr>
          <w:p w14:paraId="17566298" w14:textId="77777777" w:rsidR="0018111D" w:rsidRPr="00A368AC"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29        </w:t>
            </w:r>
          </w:p>
        </w:tc>
        <w:tc>
          <w:tcPr>
            <w:tcW w:w="898" w:type="dxa"/>
            <w:noWrap/>
            <w:hideMark/>
          </w:tcPr>
          <w:p w14:paraId="681115E4"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29 ↓</w:t>
            </w:r>
          </w:p>
        </w:tc>
        <w:tc>
          <w:tcPr>
            <w:tcW w:w="898" w:type="dxa"/>
            <w:noWrap/>
            <w:hideMark/>
          </w:tcPr>
          <w:p w14:paraId="7281C044"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36 ↑</w:t>
            </w:r>
          </w:p>
        </w:tc>
        <w:tc>
          <w:tcPr>
            <w:tcW w:w="898" w:type="dxa"/>
            <w:noWrap/>
            <w:hideMark/>
          </w:tcPr>
          <w:p w14:paraId="76B9D4E1"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40 ↑</w:t>
            </w:r>
          </w:p>
        </w:tc>
      </w:tr>
      <w:tr w:rsidR="00F163F8" w:rsidRPr="00F163F8" w14:paraId="2DABDE34"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noWrap/>
            <w:hideMark/>
          </w:tcPr>
          <w:p w14:paraId="7EEA27DD" w14:textId="77777777" w:rsidR="0018111D" w:rsidRPr="0018111D" w:rsidRDefault="0018111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Fewer</w:t>
            </w:r>
          </w:p>
        </w:tc>
        <w:tc>
          <w:tcPr>
            <w:tcW w:w="899" w:type="dxa"/>
            <w:noWrap/>
            <w:hideMark/>
          </w:tcPr>
          <w:p w14:paraId="78084E0E"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24        </w:t>
            </w:r>
          </w:p>
        </w:tc>
        <w:tc>
          <w:tcPr>
            <w:tcW w:w="899" w:type="dxa"/>
            <w:noWrap/>
            <w:hideMark/>
          </w:tcPr>
          <w:p w14:paraId="71A76A31"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17 ↓</w:t>
            </w:r>
          </w:p>
        </w:tc>
        <w:tc>
          <w:tcPr>
            <w:tcW w:w="898" w:type="dxa"/>
            <w:noWrap/>
            <w:hideMark/>
          </w:tcPr>
          <w:p w14:paraId="3EA1C46D"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17 ↓</w:t>
            </w:r>
          </w:p>
        </w:tc>
        <w:tc>
          <w:tcPr>
            <w:tcW w:w="898" w:type="dxa"/>
            <w:noWrap/>
            <w:hideMark/>
          </w:tcPr>
          <w:p w14:paraId="5EF94F5B"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28 ↑</w:t>
            </w:r>
          </w:p>
        </w:tc>
        <w:tc>
          <w:tcPr>
            <w:tcW w:w="898" w:type="dxa"/>
            <w:noWrap/>
            <w:hideMark/>
          </w:tcPr>
          <w:p w14:paraId="1D663405"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31 ↑</w:t>
            </w:r>
          </w:p>
        </w:tc>
        <w:tc>
          <w:tcPr>
            <w:tcW w:w="898" w:type="dxa"/>
            <w:noWrap/>
            <w:hideMark/>
          </w:tcPr>
          <w:p w14:paraId="74E6751C"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898" w:type="dxa"/>
            <w:noWrap/>
            <w:hideMark/>
          </w:tcPr>
          <w:p w14:paraId="4827B672"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        </w:t>
            </w:r>
          </w:p>
        </w:tc>
        <w:tc>
          <w:tcPr>
            <w:tcW w:w="898" w:type="dxa"/>
            <w:noWrap/>
            <w:hideMark/>
          </w:tcPr>
          <w:p w14:paraId="368F163F"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898" w:type="dxa"/>
            <w:noWrap/>
            <w:hideMark/>
          </w:tcPr>
          <w:p w14:paraId="2A5538C5" w14:textId="77777777" w:rsidR="0018111D" w:rsidRPr="0018111D"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        </w:t>
            </w:r>
          </w:p>
        </w:tc>
        <w:tc>
          <w:tcPr>
            <w:tcW w:w="898" w:type="dxa"/>
            <w:noWrap/>
            <w:hideMark/>
          </w:tcPr>
          <w:p w14:paraId="226F94CA" w14:textId="77777777" w:rsidR="0018111D" w:rsidRPr="00A368AC" w:rsidRDefault="0018111D" w:rsidP="00F163F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        </w:t>
            </w:r>
          </w:p>
        </w:tc>
      </w:tr>
      <w:tr w:rsidR="00F163F8" w:rsidRPr="00F163F8" w14:paraId="01208F33"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tcBorders>
              <w:bottom w:val="single" w:sz="4" w:space="0" w:color="198FCF" w:themeColor="accent6"/>
            </w:tcBorders>
            <w:noWrap/>
            <w:hideMark/>
          </w:tcPr>
          <w:p w14:paraId="35783C0B" w14:textId="77777777" w:rsidR="0018111D" w:rsidRPr="0018111D" w:rsidRDefault="0018111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Don't know</w:t>
            </w:r>
          </w:p>
        </w:tc>
        <w:tc>
          <w:tcPr>
            <w:tcW w:w="899" w:type="dxa"/>
            <w:tcBorders>
              <w:bottom w:val="single" w:sz="4" w:space="0" w:color="198FCF" w:themeColor="accent6"/>
            </w:tcBorders>
            <w:noWrap/>
            <w:hideMark/>
          </w:tcPr>
          <w:p w14:paraId="60A452F4"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22        </w:t>
            </w:r>
          </w:p>
        </w:tc>
        <w:tc>
          <w:tcPr>
            <w:tcW w:w="899" w:type="dxa"/>
            <w:tcBorders>
              <w:bottom w:val="single" w:sz="4" w:space="0" w:color="198FCF" w:themeColor="accent6"/>
            </w:tcBorders>
            <w:noWrap/>
            <w:hideMark/>
          </w:tcPr>
          <w:p w14:paraId="1B0F3621"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898" w:type="dxa"/>
            <w:tcBorders>
              <w:bottom w:val="single" w:sz="4" w:space="0" w:color="198FCF" w:themeColor="accent6"/>
            </w:tcBorders>
            <w:noWrap/>
            <w:hideMark/>
          </w:tcPr>
          <w:p w14:paraId="319C6183"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        </w:t>
            </w:r>
          </w:p>
        </w:tc>
        <w:tc>
          <w:tcPr>
            <w:tcW w:w="898" w:type="dxa"/>
            <w:tcBorders>
              <w:bottom w:val="single" w:sz="4" w:space="0" w:color="198FCF" w:themeColor="accent6"/>
            </w:tcBorders>
            <w:noWrap/>
            <w:hideMark/>
          </w:tcPr>
          <w:p w14:paraId="5755AA0B"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23        </w:t>
            </w:r>
          </w:p>
        </w:tc>
        <w:tc>
          <w:tcPr>
            <w:tcW w:w="898" w:type="dxa"/>
            <w:tcBorders>
              <w:bottom w:val="single" w:sz="4" w:space="0" w:color="198FCF" w:themeColor="accent6"/>
            </w:tcBorders>
            <w:noWrap/>
            <w:hideMark/>
          </w:tcPr>
          <w:p w14:paraId="0C693E78" w14:textId="77777777" w:rsidR="0018111D" w:rsidRPr="00A368AC"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26        </w:t>
            </w:r>
          </w:p>
        </w:tc>
        <w:tc>
          <w:tcPr>
            <w:tcW w:w="898" w:type="dxa"/>
            <w:tcBorders>
              <w:bottom w:val="single" w:sz="4" w:space="0" w:color="198FCF" w:themeColor="accent6"/>
            </w:tcBorders>
            <w:noWrap/>
            <w:hideMark/>
          </w:tcPr>
          <w:p w14:paraId="3C8E263C"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19 ↓</w:t>
            </w:r>
          </w:p>
        </w:tc>
        <w:tc>
          <w:tcPr>
            <w:tcW w:w="898" w:type="dxa"/>
            <w:tcBorders>
              <w:bottom w:val="single" w:sz="4" w:space="0" w:color="198FCF" w:themeColor="accent6"/>
            </w:tcBorders>
            <w:noWrap/>
            <w:hideMark/>
          </w:tcPr>
          <w:p w14:paraId="345D9ED2"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25 ↑</w:t>
            </w:r>
          </w:p>
        </w:tc>
        <w:tc>
          <w:tcPr>
            <w:tcW w:w="898" w:type="dxa"/>
            <w:tcBorders>
              <w:bottom w:val="single" w:sz="4" w:space="0" w:color="198FCF" w:themeColor="accent6"/>
            </w:tcBorders>
            <w:noWrap/>
            <w:hideMark/>
          </w:tcPr>
          <w:p w14:paraId="06A29BA9"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18111D">
              <w:rPr>
                <w:rFonts w:eastAsia="Times New Roman"/>
                <w:color w:val="198FCF"/>
                <w:szCs w:val="22"/>
                <w:lang w:eastAsia="en-AU"/>
              </w:rPr>
              <w:t>23 ↑</w:t>
            </w:r>
          </w:p>
        </w:tc>
        <w:tc>
          <w:tcPr>
            <w:tcW w:w="898" w:type="dxa"/>
            <w:tcBorders>
              <w:bottom w:val="single" w:sz="4" w:space="0" w:color="198FCF" w:themeColor="accent6"/>
            </w:tcBorders>
            <w:noWrap/>
            <w:hideMark/>
          </w:tcPr>
          <w:p w14:paraId="273A4CCE" w14:textId="77777777" w:rsidR="0018111D" w:rsidRPr="0018111D"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18111D">
              <w:rPr>
                <w:rFonts w:eastAsia="Times New Roman"/>
                <w:color w:val="FF0000"/>
                <w:szCs w:val="22"/>
                <w:lang w:eastAsia="en-AU"/>
              </w:rPr>
              <w:t>18 ↓</w:t>
            </w:r>
          </w:p>
        </w:tc>
        <w:tc>
          <w:tcPr>
            <w:tcW w:w="898" w:type="dxa"/>
            <w:tcBorders>
              <w:bottom w:val="single" w:sz="4" w:space="0" w:color="198FCF" w:themeColor="accent6"/>
            </w:tcBorders>
            <w:noWrap/>
            <w:hideMark/>
          </w:tcPr>
          <w:p w14:paraId="02A14D56" w14:textId="77777777" w:rsidR="0018111D" w:rsidRPr="00A368AC" w:rsidRDefault="0018111D" w:rsidP="00F163F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21        </w:t>
            </w:r>
          </w:p>
        </w:tc>
      </w:tr>
      <w:tr w:rsidR="00F163F8" w:rsidRPr="00F163F8" w14:paraId="7168030E"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dxa"/>
            <w:noWrap/>
            <w:hideMark/>
          </w:tcPr>
          <w:p w14:paraId="5922386C" w14:textId="77777777" w:rsidR="0018111D" w:rsidRPr="0018111D" w:rsidRDefault="0018111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99" w:type="dxa"/>
            <w:noWrap/>
            <w:hideMark/>
          </w:tcPr>
          <w:p w14:paraId="10DB6E1C"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1374        </w:t>
            </w:r>
          </w:p>
        </w:tc>
        <w:tc>
          <w:tcPr>
            <w:tcW w:w="899" w:type="dxa"/>
            <w:noWrap/>
            <w:hideMark/>
          </w:tcPr>
          <w:p w14:paraId="4D1BD79A"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205        </w:t>
            </w:r>
          </w:p>
        </w:tc>
        <w:tc>
          <w:tcPr>
            <w:tcW w:w="898" w:type="dxa"/>
            <w:noWrap/>
            <w:hideMark/>
          </w:tcPr>
          <w:p w14:paraId="402B07F6"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334        </w:t>
            </w:r>
          </w:p>
        </w:tc>
        <w:tc>
          <w:tcPr>
            <w:tcW w:w="898" w:type="dxa"/>
            <w:noWrap/>
            <w:hideMark/>
          </w:tcPr>
          <w:p w14:paraId="4DDD3A1D"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487        </w:t>
            </w:r>
          </w:p>
        </w:tc>
        <w:tc>
          <w:tcPr>
            <w:tcW w:w="898" w:type="dxa"/>
            <w:noWrap/>
            <w:hideMark/>
          </w:tcPr>
          <w:p w14:paraId="3B0B4AE5"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348        </w:t>
            </w:r>
          </w:p>
        </w:tc>
        <w:tc>
          <w:tcPr>
            <w:tcW w:w="898" w:type="dxa"/>
            <w:noWrap/>
            <w:hideMark/>
          </w:tcPr>
          <w:p w14:paraId="3B44FD4C"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673        </w:t>
            </w:r>
          </w:p>
        </w:tc>
        <w:tc>
          <w:tcPr>
            <w:tcW w:w="898" w:type="dxa"/>
            <w:noWrap/>
            <w:hideMark/>
          </w:tcPr>
          <w:p w14:paraId="60B618BC"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701        </w:t>
            </w:r>
          </w:p>
        </w:tc>
        <w:tc>
          <w:tcPr>
            <w:tcW w:w="898" w:type="dxa"/>
            <w:noWrap/>
            <w:hideMark/>
          </w:tcPr>
          <w:p w14:paraId="44DFD31E"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689        </w:t>
            </w:r>
          </w:p>
        </w:tc>
        <w:tc>
          <w:tcPr>
            <w:tcW w:w="898" w:type="dxa"/>
            <w:noWrap/>
            <w:hideMark/>
          </w:tcPr>
          <w:p w14:paraId="59B2F22D" w14:textId="77777777" w:rsidR="0018111D" w:rsidRPr="0018111D"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466        </w:t>
            </w:r>
          </w:p>
        </w:tc>
        <w:tc>
          <w:tcPr>
            <w:tcW w:w="896" w:type="dxa"/>
            <w:noWrap/>
            <w:hideMark/>
          </w:tcPr>
          <w:p w14:paraId="41017EBE" w14:textId="77777777" w:rsidR="0018111D" w:rsidRPr="00A368AC" w:rsidRDefault="0018111D" w:rsidP="00F163F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219        </w:t>
            </w:r>
          </w:p>
        </w:tc>
      </w:tr>
    </w:tbl>
    <w:p w14:paraId="3E4A2D97" w14:textId="77777777" w:rsidR="00C570F8" w:rsidRPr="005F2C0E" w:rsidRDefault="00867218" w:rsidP="00C570F8">
      <w:pPr>
        <w:pStyle w:val="BaseText"/>
      </w:pPr>
      <w:r>
        <w:t>POL1 Do you believe that compared to this time last year, there are fewer, more or the same number of police on the roads</w:t>
      </w:r>
      <w:r w:rsidR="00C570F8">
        <w:t xml:space="preserve">? </w:t>
      </w:r>
    </w:p>
    <w:p w14:paraId="3EC3DD49" w14:textId="77777777" w:rsidR="00C570F8" w:rsidRPr="005F2C0E" w:rsidRDefault="00C570F8" w:rsidP="008253F2">
      <w:pPr>
        <w:pStyle w:val="BaseText"/>
      </w:pPr>
      <w:r>
        <w:t>Weighted sample: base n = 1374</w:t>
      </w:r>
    </w:p>
    <w:p w14:paraId="7B0D14C7" w14:textId="77777777" w:rsidR="00C570F8" w:rsidRPr="00821B50" w:rsidRDefault="00C570F8" w:rsidP="00C570F8">
      <w:pPr>
        <w:pStyle w:val="Heading3"/>
      </w:pPr>
      <w:r w:rsidRPr="00821B50">
        <w:t>Interaction with police on the roads</w:t>
      </w:r>
    </w:p>
    <w:p w14:paraId="3FE31FA3" w14:textId="77777777" w:rsidR="00C570F8" w:rsidRPr="00821B50" w:rsidRDefault="00C570F8" w:rsidP="00C570F8">
      <w:pPr>
        <w:rPr>
          <w:highlight w:val="yellow"/>
        </w:rPr>
      </w:pPr>
      <w:r w:rsidRPr="00821B50">
        <w:t xml:space="preserve">Respondents were asked how often they had interactions with police on the road, including being pulled over, breath-tested or drug-tested. </w:t>
      </w:r>
    </w:p>
    <w:p w14:paraId="0741881C" w14:textId="77777777" w:rsidR="00C570F8" w:rsidRPr="00821B50" w:rsidRDefault="00C570F8" w:rsidP="00C570F8">
      <w:r w:rsidRPr="00821B50">
        <w:t>Breath testing is the most common interaction with more than half of drivers (</w:t>
      </w:r>
      <w:r w:rsidR="006031F0">
        <w:t>33</w:t>
      </w:r>
      <w:r w:rsidRPr="00821B50">
        <w:t>%) reporting they had a breath test while driving in the past 12 months. The next most common interaction was being pulled over by police for any reason (</w:t>
      </w:r>
      <w:r w:rsidR="006031F0">
        <w:t>24</w:t>
      </w:r>
      <w:r w:rsidRPr="00821B50">
        <w:t>%), followed by being drug-testing while driving (</w:t>
      </w:r>
      <w:r w:rsidR="006031F0">
        <w:t>4</w:t>
      </w:r>
      <w:r w:rsidRPr="00821B50">
        <w:t>%).</w:t>
      </w:r>
    </w:p>
    <w:tbl>
      <w:tblPr>
        <w:tblStyle w:val="TableGrid"/>
        <w:tblW w:w="10205" w:type="dxa"/>
        <w:shd w:val="clear" w:color="auto" w:fill="404040" w:themeFill="text1"/>
        <w:tblLook w:val="04A0" w:firstRow="1" w:lastRow="0" w:firstColumn="1" w:lastColumn="0" w:noHBand="0" w:noVBand="1"/>
      </w:tblPr>
      <w:tblGrid>
        <w:gridCol w:w="10205"/>
      </w:tblGrid>
      <w:tr w:rsidR="00C570F8" w:rsidRPr="00821B50" w14:paraId="7E8186B5" w14:textId="77777777" w:rsidTr="007B380C">
        <w:trPr>
          <w:trHeight w:val="454"/>
        </w:trPr>
        <w:tc>
          <w:tcPr>
            <w:tcW w:w="10205" w:type="dxa"/>
            <w:tcBorders>
              <w:top w:val="nil"/>
              <w:left w:val="nil"/>
              <w:bottom w:val="nil"/>
              <w:right w:val="nil"/>
            </w:tcBorders>
            <w:shd w:val="clear" w:color="auto" w:fill="404040" w:themeFill="text1"/>
            <w:vAlign w:val="center"/>
          </w:tcPr>
          <w:p w14:paraId="780F501E" w14:textId="721BCED0" w:rsidR="00C570F8" w:rsidRPr="00821B50" w:rsidRDefault="00C570F8" w:rsidP="007B380C">
            <w:pPr>
              <w:pStyle w:val="Caption"/>
            </w:pPr>
            <w:bookmarkStart w:id="257" w:name="_Toc110871047"/>
            <w:r w:rsidRPr="00821B50">
              <w:t xml:space="preserve">Table </w:t>
            </w:r>
            <w:r w:rsidRPr="00821B50">
              <w:fldChar w:fldCharType="begin"/>
            </w:r>
            <w:r w:rsidRPr="00821B50">
              <w:instrText>SEQ Table \* ARABIC</w:instrText>
            </w:r>
            <w:r w:rsidRPr="00821B50">
              <w:fldChar w:fldCharType="separate"/>
            </w:r>
            <w:r w:rsidR="0058012E">
              <w:rPr>
                <w:noProof/>
              </w:rPr>
              <w:t>48</w:t>
            </w:r>
            <w:r w:rsidRPr="00821B50">
              <w:fldChar w:fldCharType="end"/>
            </w:r>
            <w:r w:rsidRPr="00821B50">
              <w:tab/>
              <w:t>Interaction with police on the roads (NET and frequency)</w:t>
            </w:r>
            <w:bookmarkEnd w:id="257"/>
          </w:p>
        </w:tc>
      </w:tr>
    </w:tbl>
    <w:p w14:paraId="4A19B8AD" w14:textId="77777777" w:rsidR="001E43A9" w:rsidRDefault="001E43A9" w:rsidP="001E43A9">
      <w:pPr>
        <w:spacing w:before="0" w:after="0"/>
        <w:rPr>
          <w:noProof/>
          <w:lang w:eastAsia="en-AU"/>
        </w:rPr>
      </w:pPr>
    </w:p>
    <w:tbl>
      <w:tblPr>
        <w:tblStyle w:val="TACBasic"/>
        <w:tblW w:w="10204" w:type="dxa"/>
        <w:tblBorders>
          <w:top w:val="single" w:sz="24" w:space="0" w:color="198FCF" w:themeColor="accent6"/>
        </w:tblBorders>
        <w:shd w:val="clear" w:color="auto" w:fill="FFFFFF" w:themeFill="background1"/>
        <w:tblLayout w:type="fixed"/>
        <w:tblLook w:val="0480" w:firstRow="0" w:lastRow="0" w:firstColumn="1" w:lastColumn="0" w:noHBand="0" w:noVBand="1"/>
      </w:tblPr>
      <w:tblGrid>
        <w:gridCol w:w="2694"/>
        <w:gridCol w:w="1072"/>
        <w:gridCol w:w="1095"/>
        <w:gridCol w:w="1051"/>
        <w:gridCol w:w="1073"/>
        <w:gridCol w:w="1073"/>
        <w:gridCol w:w="1073"/>
        <w:gridCol w:w="1073"/>
      </w:tblGrid>
      <w:tr w:rsidR="009F482A" w:rsidRPr="00970B24" w14:paraId="765F99A9" w14:textId="77777777" w:rsidTr="23D276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198FCF" w:themeColor="accent6"/>
            </w:tcBorders>
            <w:hideMark/>
          </w:tcPr>
          <w:p w14:paraId="57CEA67A" w14:textId="77777777" w:rsidR="0038754C" w:rsidRPr="0038754C" w:rsidRDefault="0038754C" w:rsidP="008B16E5">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Row %</w:t>
            </w:r>
          </w:p>
        </w:tc>
        <w:tc>
          <w:tcPr>
            <w:tcW w:w="1072" w:type="dxa"/>
            <w:tcBorders>
              <w:bottom w:val="single" w:sz="4" w:space="0" w:color="198FCF" w:themeColor="accent6"/>
            </w:tcBorders>
            <w:hideMark/>
          </w:tcPr>
          <w:p w14:paraId="2DD58A29"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Not at all in the past 12 months</w:t>
            </w:r>
          </w:p>
        </w:tc>
        <w:tc>
          <w:tcPr>
            <w:tcW w:w="1095" w:type="dxa"/>
            <w:tcBorders>
              <w:bottom w:val="single" w:sz="4" w:space="0" w:color="198FCF" w:themeColor="accent6"/>
            </w:tcBorders>
            <w:shd w:val="clear" w:color="auto" w:fill="CDE9F9" w:themeFill="accent6" w:themeFillTint="33"/>
            <w:hideMark/>
          </w:tcPr>
          <w:p w14:paraId="742219B0"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NET: At all</w:t>
            </w:r>
          </w:p>
        </w:tc>
        <w:tc>
          <w:tcPr>
            <w:tcW w:w="1051" w:type="dxa"/>
            <w:tcBorders>
              <w:bottom w:val="single" w:sz="4" w:space="0" w:color="198FCF" w:themeColor="accent6"/>
            </w:tcBorders>
            <w:hideMark/>
          </w:tcPr>
          <w:p w14:paraId="5B406A20"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Once in the past 12 months</w:t>
            </w:r>
          </w:p>
        </w:tc>
        <w:tc>
          <w:tcPr>
            <w:tcW w:w="1073" w:type="dxa"/>
            <w:tcBorders>
              <w:bottom w:val="single" w:sz="4" w:space="0" w:color="198FCF" w:themeColor="accent6"/>
            </w:tcBorders>
            <w:hideMark/>
          </w:tcPr>
          <w:p w14:paraId="51342AC3"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Twice in the past 12 months</w:t>
            </w:r>
          </w:p>
        </w:tc>
        <w:tc>
          <w:tcPr>
            <w:tcW w:w="1073" w:type="dxa"/>
            <w:tcBorders>
              <w:bottom w:val="single" w:sz="4" w:space="0" w:color="198FCF" w:themeColor="accent6"/>
            </w:tcBorders>
            <w:hideMark/>
          </w:tcPr>
          <w:p w14:paraId="59594C36"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Three or more times in the past 12 months</w:t>
            </w:r>
          </w:p>
        </w:tc>
        <w:tc>
          <w:tcPr>
            <w:tcW w:w="1073" w:type="dxa"/>
            <w:tcBorders>
              <w:bottom w:val="single" w:sz="4" w:space="0" w:color="198FCF" w:themeColor="accent6"/>
              <w:right w:val="single" w:sz="4" w:space="0" w:color="198FCF" w:themeColor="accent6"/>
            </w:tcBorders>
            <w:hideMark/>
          </w:tcPr>
          <w:p w14:paraId="51CD977F" w14:textId="77777777" w:rsidR="00BD3BE2" w:rsidRPr="00A368A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Don't</w:t>
            </w:r>
          </w:p>
          <w:p w14:paraId="5739C1D8"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know</w:t>
            </w:r>
          </w:p>
        </w:tc>
        <w:tc>
          <w:tcPr>
            <w:tcW w:w="1073" w:type="dxa"/>
            <w:tcBorders>
              <w:left w:val="single" w:sz="4" w:space="0" w:color="198FCF" w:themeColor="accent6"/>
              <w:bottom w:val="single" w:sz="4" w:space="0" w:color="198FCF" w:themeColor="accent6"/>
            </w:tcBorders>
            <w:hideMark/>
          </w:tcPr>
          <w:p w14:paraId="5DCE6C16" w14:textId="77777777" w:rsidR="00BD3BE2" w:rsidRPr="00A368A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i/>
                <w:color w:val="404040" w:themeColor="text1"/>
                <w:szCs w:val="22"/>
                <w:lang w:eastAsia="en-AU"/>
              </w:rPr>
            </w:pPr>
            <w:r w:rsidRPr="00A368AC">
              <w:rPr>
                <w:rFonts w:eastAsia="Times New Roman"/>
                <w:b/>
                <w:i/>
                <w:color w:val="404040" w:themeColor="text1"/>
                <w:szCs w:val="22"/>
                <w:lang w:eastAsia="en-AU"/>
              </w:rPr>
              <w:t>Sample</w:t>
            </w:r>
          </w:p>
          <w:p w14:paraId="5315620E" w14:textId="77777777" w:rsidR="0038754C" w:rsidRPr="00A368A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i/>
                <w:color w:val="404040" w:themeColor="text1"/>
                <w:szCs w:val="22"/>
                <w:lang w:eastAsia="en-AU"/>
              </w:rPr>
            </w:pPr>
            <w:r w:rsidRPr="00A368AC">
              <w:rPr>
                <w:rFonts w:eastAsia="Times New Roman"/>
                <w:b/>
                <w:i/>
                <w:color w:val="404040" w:themeColor="text1"/>
                <w:szCs w:val="22"/>
                <w:lang w:eastAsia="en-AU"/>
              </w:rPr>
              <w:t>size</w:t>
            </w:r>
          </w:p>
        </w:tc>
      </w:tr>
      <w:tr w:rsidR="009F482A" w:rsidRPr="0038754C" w14:paraId="0B57A539"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198FCF" w:themeColor="accent6"/>
            </w:tcBorders>
            <w:noWrap/>
            <w:hideMark/>
          </w:tcPr>
          <w:p w14:paraId="4C96DBC9" w14:textId="77777777" w:rsidR="0038754C" w:rsidRPr="00A368AC" w:rsidRDefault="0038754C" w:rsidP="23D27656">
            <w:pPr>
              <w:spacing w:before="0" w:after="0" w:line="240" w:lineRule="auto"/>
              <w:jc w:val="right"/>
              <w:rPr>
                <w:rFonts w:eastAsia="Times New Roman"/>
                <w:color w:val="404040" w:themeColor="text1"/>
                <w:lang w:eastAsia="en-AU"/>
              </w:rPr>
            </w:pPr>
            <w:r w:rsidRPr="23D27656">
              <w:rPr>
                <w:rFonts w:eastAsia="Times New Roman"/>
                <w:color w:val="404040" w:themeColor="text1"/>
                <w:lang w:eastAsia="en-AU"/>
              </w:rPr>
              <w:t>Pulled over by police for any reason</w:t>
            </w:r>
          </w:p>
        </w:tc>
        <w:tc>
          <w:tcPr>
            <w:tcW w:w="1072" w:type="dxa"/>
            <w:tcBorders>
              <w:top w:val="single" w:sz="4" w:space="0" w:color="198FCF" w:themeColor="accent6"/>
            </w:tcBorders>
            <w:noWrap/>
            <w:hideMark/>
          </w:tcPr>
          <w:p w14:paraId="527A7D5E"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8754C">
              <w:rPr>
                <w:rFonts w:eastAsia="Times New Roman"/>
                <w:color w:val="FF0000"/>
                <w:szCs w:val="22"/>
                <w:lang w:eastAsia="en-AU"/>
              </w:rPr>
              <w:t>75 ↓</w:t>
            </w:r>
          </w:p>
        </w:tc>
        <w:tc>
          <w:tcPr>
            <w:tcW w:w="1095" w:type="dxa"/>
            <w:tcBorders>
              <w:top w:val="single" w:sz="4" w:space="0" w:color="198FCF" w:themeColor="accent6"/>
            </w:tcBorders>
            <w:shd w:val="clear" w:color="auto" w:fill="CDE9F9" w:themeFill="accent6" w:themeFillTint="33"/>
            <w:noWrap/>
            <w:hideMark/>
          </w:tcPr>
          <w:p w14:paraId="402866B3"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198FCF"/>
                <w:szCs w:val="22"/>
                <w:lang w:eastAsia="en-AU"/>
              </w:rPr>
            </w:pPr>
            <w:r w:rsidRPr="0038754C">
              <w:rPr>
                <w:rFonts w:eastAsia="Times New Roman"/>
                <w:b/>
                <w:bCs/>
                <w:color w:val="198FCF"/>
                <w:szCs w:val="22"/>
                <w:lang w:eastAsia="en-AU"/>
              </w:rPr>
              <w:t>24 ↑</w:t>
            </w:r>
          </w:p>
        </w:tc>
        <w:tc>
          <w:tcPr>
            <w:tcW w:w="1051" w:type="dxa"/>
            <w:tcBorders>
              <w:top w:val="single" w:sz="4" w:space="0" w:color="198FCF" w:themeColor="accent6"/>
            </w:tcBorders>
            <w:noWrap/>
            <w:hideMark/>
          </w:tcPr>
          <w:p w14:paraId="68F8BBEA"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1073" w:type="dxa"/>
            <w:tcBorders>
              <w:top w:val="single" w:sz="4" w:space="0" w:color="198FCF" w:themeColor="accent6"/>
            </w:tcBorders>
            <w:noWrap/>
            <w:hideMark/>
          </w:tcPr>
          <w:p w14:paraId="294DE683" w14:textId="77777777" w:rsidR="0038754C" w:rsidRPr="00A368A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        </w:t>
            </w:r>
          </w:p>
        </w:tc>
        <w:tc>
          <w:tcPr>
            <w:tcW w:w="1073" w:type="dxa"/>
            <w:tcBorders>
              <w:top w:val="single" w:sz="4" w:space="0" w:color="198FCF" w:themeColor="accent6"/>
            </w:tcBorders>
            <w:noWrap/>
            <w:hideMark/>
          </w:tcPr>
          <w:p w14:paraId="2C90F5A6"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8754C">
              <w:rPr>
                <w:rFonts w:eastAsia="Times New Roman"/>
                <w:color w:val="198FCF"/>
                <w:szCs w:val="22"/>
                <w:lang w:eastAsia="en-AU"/>
              </w:rPr>
              <w:t>3 ↑</w:t>
            </w:r>
          </w:p>
        </w:tc>
        <w:tc>
          <w:tcPr>
            <w:tcW w:w="1073" w:type="dxa"/>
            <w:tcBorders>
              <w:top w:val="single" w:sz="4" w:space="0" w:color="198FCF" w:themeColor="accent6"/>
              <w:right w:val="single" w:sz="4" w:space="0" w:color="198FCF" w:themeColor="accent6"/>
            </w:tcBorders>
            <w:noWrap/>
            <w:hideMark/>
          </w:tcPr>
          <w:p w14:paraId="502CB4C6"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073" w:type="dxa"/>
            <w:tcBorders>
              <w:top w:val="single" w:sz="4" w:space="0" w:color="198FCF" w:themeColor="accent6"/>
              <w:left w:val="single" w:sz="4" w:space="0" w:color="198FCF" w:themeColor="accent6"/>
            </w:tcBorders>
            <w:noWrap/>
            <w:hideMark/>
          </w:tcPr>
          <w:p w14:paraId="5E1FF71B" w14:textId="77777777" w:rsidR="0038754C" w:rsidRPr="00A368A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i/>
                <w:color w:val="404040" w:themeColor="text1"/>
                <w:szCs w:val="22"/>
                <w:lang w:eastAsia="en-AU"/>
              </w:rPr>
            </w:pPr>
            <w:r w:rsidRPr="00A368AC">
              <w:rPr>
                <w:rFonts w:eastAsia="Times New Roman"/>
                <w:i/>
                <w:color w:val="404040" w:themeColor="text1"/>
                <w:szCs w:val="22"/>
                <w:lang w:eastAsia="en-AU"/>
              </w:rPr>
              <w:t>1329        </w:t>
            </w:r>
          </w:p>
        </w:tc>
      </w:tr>
      <w:tr w:rsidR="009F482A" w:rsidRPr="0038754C" w14:paraId="244C0EBC" w14:textId="77777777" w:rsidTr="23D276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6A2A17" w14:textId="77777777" w:rsidR="0038754C" w:rsidRPr="00A368AC" w:rsidRDefault="0038754C" w:rsidP="23D27656">
            <w:pPr>
              <w:spacing w:before="0" w:after="0" w:line="240" w:lineRule="auto"/>
              <w:jc w:val="right"/>
              <w:rPr>
                <w:rFonts w:eastAsia="Times New Roman"/>
                <w:color w:val="404040" w:themeColor="text1"/>
                <w:lang w:eastAsia="en-AU"/>
              </w:rPr>
            </w:pPr>
            <w:r w:rsidRPr="23D27656">
              <w:rPr>
                <w:rFonts w:eastAsia="Times New Roman"/>
                <w:color w:val="404040" w:themeColor="text1"/>
                <w:lang w:eastAsia="en-AU"/>
              </w:rPr>
              <w:t>Breath-tested while driving</w:t>
            </w:r>
          </w:p>
        </w:tc>
        <w:tc>
          <w:tcPr>
            <w:tcW w:w="1072" w:type="dxa"/>
            <w:noWrap/>
            <w:hideMark/>
          </w:tcPr>
          <w:p w14:paraId="4FDD788A"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38754C">
              <w:rPr>
                <w:rFonts w:eastAsia="Times New Roman"/>
                <w:color w:val="FF0000"/>
                <w:szCs w:val="22"/>
                <w:lang w:eastAsia="en-AU"/>
              </w:rPr>
              <w:t>67 ↓</w:t>
            </w:r>
          </w:p>
        </w:tc>
        <w:tc>
          <w:tcPr>
            <w:tcW w:w="1095" w:type="dxa"/>
            <w:shd w:val="clear" w:color="auto" w:fill="CDE9F9" w:themeFill="accent6" w:themeFillTint="33"/>
            <w:noWrap/>
            <w:hideMark/>
          </w:tcPr>
          <w:p w14:paraId="7E662B35"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8754C">
              <w:rPr>
                <w:rFonts w:eastAsia="Times New Roman"/>
                <w:b/>
                <w:bCs/>
                <w:color w:val="198FCF"/>
                <w:szCs w:val="22"/>
                <w:lang w:eastAsia="en-AU"/>
              </w:rPr>
              <w:t>33 ↑</w:t>
            </w:r>
          </w:p>
        </w:tc>
        <w:tc>
          <w:tcPr>
            <w:tcW w:w="1051" w:type="dxa"/>
            <w:noWrap/>
            <w:hideMark/>
          </w:tcPr>
          <w:p w14:paraId="309491BB"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38754C">
              <w:rPr>
                <w:rFonts w:eastAsia="Times New Roman"/>
                <w:color w:val="198FCF"/>
                <w:szCs w:val="22"/>
                <w:lang w:eastAsia="en-AU"/>
              </w:rPr>
              <w:t>22 ↑</w:t>
            </w:r>
          </w:p>
        </w:tc>
        <w:tc>
          <w:tcPr>
            <w:tcW w:w="1073" w:type="dxa"/>
            <w:noWrap/>
            <w:hideMark/>
          </w:tcPr>
          <w:p w14:paraId="4EA787FA"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38754C">
              <w:rPr>
                <w:rFonts w:eastAsia="Times New Roman"/>
                <w:color w:val="198FCF"/>
                <w:szCs w:val="22"/>
                <w:lang w:eastAsia="en-AU"/>
              </w:rPr>
              <w:t>8 ↑</w:t>
            </w:r>
          </w:p>
        </w:tc>
        <w:tc>
          <w:tcPr>
            <w:tcW w:w="1073" w:type="dxa"/>
            <w:noWrap/>
            <w:hideMark/>
          </w:tcPr>
          <w:p w14:paraId="0C1861E2"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1073" w:type="dxa"/>
            <w:tcBorders>
              <w:right w:val="single" w:sz="4" w:space="0" w:color="198FCF" w:themeColor="accent6"/>
            </w:tcBorders>
            <w:noWrap/>
            <w:hideMark/>
          </w:tcPr>
          <w:p w14:paraId="1E6FC956" w14:textId="77777777" w:rsidR="0038754C" w:rsidRPr="0038754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        </w:t>
            </w:r>
          </w:p>
        </w:tc>
        <w:tc>
          <w:tcPr>
            <w:tcW w:w="1073" w:type="dxa"/>
            <w:tcBorders>
              <w:left w:val="single" w:sz="4" w:space="0" w:color="198FCF" w:themeColor="accent6"/>
            </w:tcBorders>
            <w:noWrap/>
            <w:hideMark/>
          </w:tcPr>
          <w:p w14:paraId="418B9E7E" w14:textId="77777777" w:rsidR="0038754C" w:rsidRPr="00A368AC" w:rsidRDefault="0038754C" w:rsidP="0038754C">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i/>
                <w:color w:val="404040" w:themeColor="text1"/>
                <w:szCs w:val="22"/>
                <w:lang w:eastAsia="en-AU"/>
              </w:rPr>
            </w:pPr>
            <w:r w:rsidRPr="00A368AC">
              <w:rPr>
                <w:rFonts w:eastAsia="Times New Roman"/>
                <w:i/>
                <w:color w:val="404040" w:themeColor="text1"/>
                <w:szCs w:val="22"/>
                <w:lang w:eastAsia="en-AU"/>
              </w:rPr>
              <w:t>1330        </w:t>
            </w:r>
          </w:p>
        </w:tc>
      </w:tr>
      <w:tr w:rsidR="009F482A" w:rsidRPr="0038754C" w14:paraId="6B61AE88"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198FCF" w:themeColor="accent6"/>
            </w:tcBorders>
            <w:noWrap/>
            <w:hideMark/>
          </w:tcPr>
          <w:p w14:paraId="14DDF64D" w14:textId="77777777" w:rsidR="0038754C" w:rsidRPr="00A368AC" w:rsidRDefault="0038754C" w:rsidP="23D27656">
            <w:pPr>
              <w:spacing w:before="0" w:after="0" w:line="240" w:lineRule="auto"/>
              <w:jc w:val="right"/>
              <w:rPr>
                <w:rFonts w:eastAsia="Times New Roman"/>
                <w:color w:val="404040" w:themeColor="text1"/>
                <w:lang w:eastAsia="en-AU"/>
              </w:rPr>
            </w:pPr>
            <w:r w:rsidRPr="23D27656">
              <w:rPr>
                <w:rFonts w:eastAsia="Times New Roman"/>
                <w:color w:val="404040" w:themeColor="text1"/>
                <w:lang w:eastAsia="en-AU"/>
              </w:rPr>
              <w:t>Drug-tested while driving</w:t>
            </w:r>
          </w:p>
        </w:tc>
        <w:tc>
          <w:tcPr>
            <w:tcW w:w="1072" w:type="dxa"/>
            <w:tcBorders>
              <w:bottom w:val="single" w:sz="4" w:space="0" w:color="198FCF" w:themeColor="accent6"/>
            </w:tcBorders>
            <w:noWrap/>
            <w:hideMark/>
          </w:tcPr>
          <w:p w14:paraId="223E9DB3"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8754C">
              <w:rPr>
                <w:rFonts w:eastAsia="Times New Roman"/>
                <w:color w:val="198FCF"/>
                <w:szCs w:val="22"/>
                <w:lang w:eastAsia="en-AU"/>
              </w:rPr>
              <w:t>96 ↑</w:t>
            </w:r>
          </w:p>
        </w:tc>
        <w:tc>
          <w:tcPr>
            <w:tcW w:w="1095" w:type="dxa"/>
            <w:tcBorders>
              <w:bottom w:val="single" w:sz="4" w:space="0" w:color="198FCF" w:themeColor="accent6"/>
            </w:tcBorders>
            <w:shd w:val="clear" w:color="auto" w:fill="CDE9F9" w:themeFill="accent6" w:themeFillTint="33"/>
            <w:noWrap/>
            <w:hideMark/>
          </w:tcPr>
          <w:p w14:paraId="57349891"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FF0000"/>
                <w:szCs w:val="22"/>
                <w:lang w:eastAsia="en-AU"/>
              </w:rPr>
            </w:pPr>
            <w:r w:rsidRPr="0038754C">
              <w:rPr>
                <w:rFonts w:eastAsia="Times New Roman"/>
                <w:b/>
                <w:bCs/>
                <w:color w:val="FF0000"/>
                <w:szCs w:val="22"/>
                <w:lang w:eastAsia="en-AU"/>
              </w:rPr>
              <w:t>4 ↓</w:t>
            </w:r>
          </w:p>
        </w:tc>
        <w:tc>
          <w:tcPr>
            <w:tcW w:w="1051" w:type="dxa"/>
            <w:tcBorders>
              <w:bottom w:val="single" w:sz="4" w:space="0" w:color="198FCF" w:themeColor="accent6"/>
            </w:tcBorders>
            <w:noWrap/>
            <w:hideMark/>
          </w:tcPr>
          <w:p w14:paraId="17CDE9E4"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8754C">
              <w:rPr>
                <w:rFonts w:eastAsia="Times New Roman"/>
                <w:color w:val="FF0000"/>
                <w:szCs w:val="22"/>
                <w:lang w:eastAsia="en-AU"/>
              </w:rPr>
              <w:t>3 ↓</w:t>
            </w:r>
          </w:p>
        </w:tc>
        <w:tc>
          <w:tcPr>
            <w:tcW w:w="1073" w:type="dxa"/>
            <w:tcBorders>
              <w:bottom w:val="single" w:sz="4" w:space="0" w:color="198FCF" w:themeColor="accent6"/>
            </w:tcBorders>
            <w:noWrap/>
            <w:hideMark/>
          </w:tcPr>
          <w:p w14:paraId="519282EE"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8754C">
              <w:rPr>
                <w:rFonts w:eastAsia="Times New Roman"/>
                <w:color w:val="FF0000"/>
                <w:szCs w:val="22"/>
                <w:lang w:eastAsia="en-AU"/>
              </w:rPr>
              <w:t>1 ↓</w:t>
            </w:r>
          </w:p>
        </w:tc>
        <w:tc>
          <w:tcPr>
            <w:tcW w:w="1073" w:type="dxa"/>
            <w:tcBorders>
              <w:bottom w:val="single" w:sz="4" w:space="0" w:color="198FCF" w:themeColor="accent6"/>
            </w:tcBorders>
            <w:noWrap/>
            <w:hideMark/>
          </w:tcPr>
          <w:p w14:paraId="7CB5B9A7"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8754C">
              <w:rPr>
                <w:rFonts w:eastAsia="Times New Roman"/>
                <w:color w:val="FF0000"/>
                <w:szCs w:val="22"/>
                <w:lang w:eastAsia="en-AU"/>
              </w:rPr>
              <w:t>0 ↓</w:t>
            </w:r>
          </w:p>
        </w:tc>
        <w:tc>
          <w:tcPr>
            <w:tcW w:w="1073" w:type="dxa"/>
            <w:tcBorders>
              <w:bottom w:val="single" w:sz="4" w:space="0" w:color="198FCF" w:themeColor="accent6"/>
              <w:right w:val="single" w:sz="4" w:space="0" w:color="198FCF" w:themeColor="accent6"/>
            </w:tcBorders>
            <w:noWrap/>
            <w:hideMark/>
          </w:tcPr>
          <w:p w14:paraId="62A029A9" w14:textId="77777777" w:rsidR="0038754C" w:rsidRPr="0038754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1073" w:type="dxa"/>
            <w:tcBorders>
              <w:left w:val="single" w:sz="4" w:space="0" w:color="198FCF" w:themeColor="accent6"/>
              <w:bottom w:val="single" w:sz="4" w:space="0" w:color="198FCF" w:themeColor="accent6"/>
            </w:tcBorders>
            <w:noWrap/>
            <w:hideMark/>
          </w:tcPr>
          <w:p w14:paraId="356B2B1C" w14:textId="77777777" w:rsidR="0038754C" w:rsidRPr="00A368AC" w:rsidRDefault="0038754C" w:rsidP="0038754C">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i/>
                <w:color w:val="404040" w:themeColor="text1"/>
                <w:szCs w:val="22"/>
                <w:lang w:eastAsia="en-AU"/>
              </w:rPr>
            </w:pPr>
            <w:r w:rsidRPr="00A368AC">
              <w:rPr>
                <w:rFonts w:eastAsia="Times New Roman"/>
                <w:i/>
                <w:color w:val="404040" w:themeColor="text1"/>
                <w:szCs w:val="22"/>
                <w:lang w:eastAsia="en-AU"/>
              </w:rPr>
              <w:t>1328        </w:t>
            </w:r>
          </w:p>
        </w:tc>
      </w:tr>
    </w:tbl>
    <w:p w14:paraId="1D717DB0" w14:textId="77777777" w:rsidR="00C570F8" w:rsidRDefault="00C570F8" w:rsidP="00C570F8">
      <w:pPr>
        <w:pStyle w:val="BaseText"/>
      </w:pPr>
      <w:r w:rsidRPr="005757BD">
        <w:t>EN3 In the past 12 months, how many times have you been X (Summary)</w:t>
      </w:r>
    </w:p>
    <w:p w14:paraId="25EF7A2B" w14:textId="77777777" w:rsidR="00C570F8" w:rsidRDefault="00C570F8" w:rsidP="00C570F8">
      <w:pPr>
        <w:pStyle w:val="BaseText"/>
      </w:pPr>
      <w:r>
        <w:t>Weighted sample. base n = from 1328 to 1330</w:t>
      </w:r>
      <w:bookmarkStart w:id="258" w:name="_Toc36121016"/>
      <w:bookmarkStart w:id="259" w:name="_Toc36824565"/>
    </w:p>
    <w:p w14:paraId="6F2E840F" w14:textId="77777777" w:rsidR="00C570F8" w:rsidRDefault="00C570F8" w:rsidP="00C570F8">
      <w:pPr>
        <w:pStyle w:val="BaseText"/>
        <w:rPr>
          <w:rFonts w:eastAsia="Times New Roman"/>
          <w:b/>
          <w:bCs/>
          <w:sz w:val="32"/>
          <w:szCs w:val="32"/>
        </w:rPr>
      </w:pPr>
      <w:r>
        <w:br w:type="page"/>
      </w:r>
    </w:p>
    <w:p w14:paraId="668D1561" w14:textId="77777777" w:rsidR="00C570F8" w:rsidRPr="006031F0" w:rsidRDefault="00C570F8" w:rsidP="00C570F8">
      <w:pPr>
        <w:pStyle w:val="Heading2"/>
      </w:pPr>
      <w:bookmarkStart w:id="260" w:name="_Toc69195848"/>
      <w:bookmarkStart w:id="261" w:name="_Toc99435289"/>
      <w:r w:rsidRPr="006031F0">
        <w:t>Social norms</w:t>
      </w:r>
      <w:bookmarkEnd w:id="258"/>
      <w:bookmarkEnd w:id="259"/>
      <w:bookmarkEnd w:id="260"/>
      <w:bookmarkEnd w:id="261"/>
    </w:p>
    <w:p w14:paraId="4D7A13A9" w14:textId="041F331C" w:rsidR="00C570F8" w:rsidRPr="006031F0" w:rsidRDefault="00C570F8" w:rsidP="00C570F8">
      <w:r w:rsidRPr="006031F0">
        <w:t>A new section was added to the RSM in 2019 (and continued in 202</w:t>
      </w:r>
      <w:r w:rsidR="006031F0" w:rsidRPr="006031F0">
        <w:t>1</w:t>
      </w:r>
      <w:r w:rsidRPr="006031F0">
        <w:t xml:space="preserve">) </w:t>
      </w:r>
      <w:r w:rsidR="00F26601">
        <w:t>that</w:t>
      </w:r>
      <w:r w:rsidR="00F26601" w:rsidRPr="006031F0">
        <w:t xml:space="preserve"> </w:t>
      </w:r>
      <w:r w:rsidRPr="006031F0">
        <w:t>asked how often respondents thought their friends or family engage in illegal or dangerous driving behaviour</w:t>
      </w:r>
      <w:r w:rsidR="00EB04DE">
        <w:t>.</w:t>
      </w:r>
      <w:r w:rsidRPr="006031F0">
        <w:t xml:space="preserve"> The following three behaviours were presented to respondents:</w:t>
      </w:r>
    </w:p>
    <w:p w14:paraId="5F512A09" w14:textId="77777777" w:rsidR="00C570F8" w:rsidRPr="006031F0" w:rsidRDefault="00C570F8" w:rsidP="00C570F8">
      <w:pPr>
        <w:pStyle w:val="BulletBLUE"/>
      </w:pPr>
      <w:r w:rsidRPr="006031F0">
        <w:t>Intentionally driving above the posted speed limit in a 60 km/h zone</w:t>
      </w:r>
    </w:p>
    <w:p w14:paraId="47C68DD6" w14:textId="77777777" w:rsidR="00C570F8" w:rsidRPr="006031F0" w:rsidRDefault="00C570F8" w:rsidP="00C570F8">
      <w:pPr>
        <w:pStyle w:val="BulletBLUE"/>
      </w:pPr>
      <w:r w:rsidRPr="006031F0">
        <w:t xml:space="preserve">Driving while </w:t>
      </w:r>
      <w:r w:rsidR="006031F0">
        <w:t>drowsy</w:t>
      </w:r>
    </w:p>
    <w:p w14:paraId="273C1A2B" w14:textId="77777777" w:rsidR="00C570F8" w:rsidRPr="006031F0" w:rsidRDefault="00C570F8" w:rsidP="00C570F8">
      <w:pPr>
        <w:pStyle w:val="BulletBLUE"/>
      </w:pPr>
      <w:r w:rsidRPr="006031F0">
        <w:t>Intentionally driving while over their legal BAC</w:t>
      </w:r>
      <w:r w:rsidR="00EB04DE">
        <w:t>.</w:t>
      </w:r>
    </w:p>
    <w:p w14:paraId="47C4ABC7" w14:textId="50D8A108" w:rsidR="00C570F8" w:rsidRPr="002B2755" w:rsidRDefault="00C570F8" w:rsidP="00C570F8">
      <w:r w:rsidRPr="002B2755">
        <w:t xml:space="preserve">As shown in </w:t>
      </w:r>
      <w:r w:rsidRPr="002B2755">
        <w:fldChar w:fldCharType="begin"/>
      </w:r>
      <w:r w:rsidRPr="002B2755">
        <w:instrText xml:space="preserve"> REF _Ref71108266 \h </w:instrText>
      </w:r>
      <w:r w:rsidR="005F2C0E" w:rsidRPr="002B2755">
        <w:instrText xml:space="preserve"> \* MERGEFORMAT </w:instrText>
      </w:r>
      <w:r w:rsidRPr="002B2755">
        <w:fldChar w:fldCharType="separate"/>
      </w:r>
      <w:r w:rsidR="0058012E" w:rsidRPr="006031F0">
        <w:t xml:space="preserve">Figure </w:t>
      </w:r>
      <w:r w:rsidR="0058012E">
        <w:rPr>
          <w:noProof/>
        </w:rPr>
        <w:t>22</w:t>
      </w:r>
      <w:r w:rsidRPr="002B2755">
        <w:fldChar w:fldCharType="end"/>
      </w:r>
      <w:r w:rsidRPr="002B2755">
        <w:t>, more than half of respondents (</w:t>
      </w:r>
      <w:r w:rsidR="005960D9" w:rsidRPr="002B2755">
        <w:t>66</w:t>
      </w:r>
      <w:r w:rsidRPr="002B2755">
        <w:t xml:space="preserve">%) think that friends or family </w:t>
      </w:r>
      <w:r w:rsidR="002B2755" w:rsidRPr="002B2755">
        <w:t xml:space="preserve">have ever </w:t>
      </w:r>
      <w:r w:rsidRPr="002B2755">
        <w:t>intentionally drive</w:t>
      </w:r>
      <w:r w:rsidR="002B2755" w:rsidRPr="002B2755">
        <w:t>n</w:t>
      </w:r>
      <w:r w:rsidRPr="002B2755">
        <w:t xml:space="preserve"> above the speed limit in a 60km/hr zone. A similar percentage (</w:t>
      </w:r>
      <w:r w:rsidR="005960D9" w:rsidRPr="002B2755">
        <w:t>65</w:t>
      </w:r>
      <w:r w:rsidRPr="002B2755">
        <w:t xml:space="preserve">%) think they </w:t>
      </w:r>
      <w:r w:rsidR="002B2755" w:rsidRPr="002B2755">
        <w:t xml:space="preserve">have ever </w:t>
      </w:r>
      <w:r w:rsidRPr="002B2755">
        <w:t>drive</w:t>
      </w:r>
      <w:r w:rsidR="002B2755" w:rsidRPr="002B2755">
        <w:t>n</w:t>
      </w:r>
      <w:r w:rsidRPr="002B2755">
        <w:t xml:space="preserve"> while very tired. In contrast, a smaller percentage (1</w:t>
      </w:r>
      <w:r w:rsidR="002B2755" w:rsidRPr="002B2755">
        <w:t>8</w:t>
      </w:r>
      <w:r w:rsidRPr="002B2755">
        <w:t xml:space="preserve">%) think they intentionally drive while over their legal BAC. </w:t>
      </w:r>
    </w:p>
    <w:p w14:paraId="5EFEC80F" w14:textId="77777777" w:rsidR="00C570F8" w:rsidRPr="002B2755" w:rsidRDefault="00C570F8" w:rsidP="00C570F8">
      <w:r w:rsidRPr="002B2755">
        <w:t>However, between 1</w:t>
      </w:r>
      <w:r w:rsidR="002B2755" w:rsidRPr="002B2755">
        <w:t>2</w:t>
      </w:r>
      <w:r w:rsidRPr="002B2755">
        <w:t>% and 1</w:t>
      </w:r>
      <w:r w:rsidR="002B2755" w:rsidRPr="002B2755">
        <w:t>5</w:t>
      </w:r>
      <w:r w:rsidRPr="002B2755">
        <w:t>% of respondents say they ‘don’t know’ how often friends or family engage in the three behaviours.</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031F0" w14:paraId="16F12F0E" w14:textId="77777777" w:rsidTr="007B380C">
        <w:trPr>
          <w:trHeight w:val="454"/>
        </w:trPr>
        <w:tc>
          <w:tcPr>
            <w:tcW w:w="10205" w:type="dxa"/>
            <w:tcBorders>
              <w:top w:val="nil"/>
              <w:left w:val="nil"/>
              <w:bottom w:val="nil"/>
              <w:right w:val="nil"/>
            </w:tcBorders>
            <w:shd w:val="clear" w:color="auto" w:fill="404040" w:themeFill="text1"/>
            <w:vAlign w:val="center"/>
          </w:tcPr>
          <w:p w14:paraId="6F4DCE53" w14:textId="5C354F03" w:rsidR="00C570F8" w:rsidRPr="006031F0" w:rsidRDefault="00C570F8" w:rsidP="007B380C">
            <w:pPr>
              <w:pStyle w:val="Caption"/>
            </w:pPr>
            <w:bookmarkStart w:id="262" w:name="_Ref71108266"/>
            <w:bookmarkStart w:id="263" w:name="_Toc99435335"/>
            <w:r w:rsidRPr="006031F0">
              <w:t xml:space="preserve">Figure </w:t>
            </w:r>
            <w:r w:rsidRPr="006031F0">
              <w:fldChar w:fldCharType="begin"/>
            </w:r>
            <w:r w:rsidRPr="006031F0">
              <w:instrText>SEQ Figure \* ARABIC</w:instrText>
            </w:r>
            <w:r w:rsidRPr="006031F0">
              <w:fldChar w:fldCharType="separate"/>
            </w:r>
            <w:r w:rsidR="0058012E">
              <w:rPr>
                <w:noProof/>
              </w:rPr>
              <w:t>22</w:t>
            </w:r>
            <w:r w:rsidRPr="006031F0">
              <w:fldChar w:fldCharType="end"/>
            </w:r>
            <w:bookmarkEnd w:id="262"/>
            <w:r w:rsidRPr="006031F0">
              <w:tab/>
              <w:t>Frequency of friends engaging dangerous driving</w:t>
            </w:r>
            <w:bookmarkEnd w:id="263"/>
          </w:p>
        </w:tc>
      </w:tr>
    </w:tbl>
    <w:p w14:paraId="3DA6EAF4" w14:textId="77777777" w:rsidR="00A83A47" w:rsidRDefault="00281DDD" w:rsidP="001E43A9">
      <w:pPr>
        <w:rPr>
          <w:noProof/>
          <w:lang w:eastAsia="en-AU"/>
        </w:rPr>
      </w:pPr>
      <w:r>
        <w:rPr>
          <w:noProof/>
          <w:lang w:eastAsia="en-AU"/>
        </w:rPr>
        <w:drawing>
          <wp:inline distT="0" distB="0" distL="0" distR="0" wp14:anchorId="62AF8F16" wp14:editId="0411207A">
            <wp:extent cx="6480810" cy="2712720"/>
            <wp:effectExtent l="0" t="0" r="0" b="0"/>
            <wp:docPr id="2106612051" name="Picture 21066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0810" cy="2712720"/>
                    </a:xfrm>
                    <a:prstGeom prst="rect">
                      <a:avLst/>
                    </a:prstGeom>
                    <a:noFill/>
                  </pic:spPr>
                </pic:pic>
              </a:graphicData>
            </a:graphic>
          </wp:inline>
        </w:drawing>
      </w:r>
    </w:p>
    <w:p w14:paraId="47905554" w14:textId="77777777" w:rsidR="00C570F8" w:rsidRPr="005F2C0E" w:rsidRDefault="00C570F8" w:rsidP="00C570F8">
      <w:pPr>
        <w:pStyle w:val="BaseText"/>
      </w:pPr>
      <w:r>
        <w:t>DB4 Now thinking about how your friends drive, how do you think your friends would…</w:t>
      </w:r>
    </w:p>
    <w:p w14:paraId="07264452" w14:textId="77777777" w:rsidR="00C570F8" w:rsidRPr="005F2C0E" w:rsidRDefault="00C570F8" w:rsidP="008253F2">
      <w:pPr>
        <w:pStyle w:val="BaseText"/>
      </w:pPr>
      <w:r>
        <w:t>Weighted sample; base from n=1315 to</w:t>
      </w:r>
      <w:r w:rsidR="00EB04DE">
        <w:t xml:space="preserve"> </w:t>
      </w:r>
      <w:r>
        <w:t>1318</w:t>
      </w:r>
    </w:p>
    <w:p w14:paraId="6217B83B" w14:textId="77777777" w:rsidR="00DB21C8" w:rsidRDefault="00DB21C8">
      <w:pPr>
        <w:spacing w:before="0" w:after="0" w:line="240" w:lineRule="auto"/>
      </w:pPr>
      <w:r>
        <w:br w:type="page"/>
      </w:r>
    </w:p>
    <w:p w14:paraId="4303A359" w14:textId="42D87BA5" w:rsidR="00C570F8" w:rsidRPr="00915D1B" w:rsidRDefault="00C570F8" w:rsidP="00C570F8">
      <w:r w:rsidRPr="00915D1B">
        <w:t xml:space="preserve">As shown in </w:t>
      </w:r>
      <w:r w:rsidRPr="00915D1B">
        <w:fldChar w:fldCharType="begin"/>
      </w:r>
      <w:r w:rsidRPr="00915D1B">
        <w:instrText xml:space="preserve"> REF _Ref71107966 \h </w:instrText>
      </w:r>
      <w:r w:rsidR="005F2C0E" w:rsidRPr="00915D1B">
        <w:instrText xml:space="preserve"> \* MERGEFORMAT </w:instrText>
      </w:r>
      <w:r w:rsidRPr="00915D1B">
        <w:fldChar w:fldCharType="separate"/>
      </w:r>
      <w:r w:rsidR="0058012E" w:rsidRPr="002B2755">
        <w:t xml:space="preserve">Table </w:t>
      </w:r>
      <w:r w:rsidR="0058012E">
        <w:rPr>
          <w:noProof/>
        </w:rPr>
        <w:t>49</w:t>
      </w:r>
      <w:r w:rsidRPr="00915D1B">
        <w:fldChar w:fldCharType="end"/>
      </w:r>
      <w:r w:rsidRPr="00915D1B">
        <w:t xml:space="preserve">, the percentage of respondents who think that friends or family intentionally drive over the speed limit in a 60 km/h zone is highest for </w:t>
      </w:r>
      <w:r w:rsidR="008A384C">
        <w:t xml:space="preserve">respondents </w:t>
      </w:r>
      <w:r w:rsidRPr="00915D1B">
        <w:t xml:space="preserve"> aged 18-25 (</w:t>
      </w:r>
      <w:r w:rsidR="002B2755" w:rsidRPr="00915D1B">
        <w:t>79</w:t>
      </w:r>
      <w:r w:rsidRPr="00915D1B">
        <w:t>%) and declines with age; respondents aged 61-90 (</w:t>
      </w:r>
      <w:r w:rsidR="002B2755" w:rsidRPr="00915D1B">
        <w:t>51</w:t>
      </w:r>
      <w:r w:rsidRPr="00915D1B">
        <w:t xml:space="preserve">%) are least likely to think that their friends and family ever engage in this behaviour. A similar trend is evident for respondents who think their friends or family drive while </w:t>
      </w:r>
      <w:r w:rsidR="008A384C">
        <w:t>drowsy</w:t>
      </w:r>
      <w:r w:rsidRPr="00915D1B">
        <w:t xml:space="preserve">; </w:t>
      </w:r>
      <w:r w:rsidR="002B2755" w:rsidRPr="00915D1B">
        <w:t>79</w:t>
      </w:r>
      <w:r w:rsidRPr="00915D1B">
        <w:t xml:space="preserve">% of </w:t>
      </w:r>
      <w:r w:rsidR="008A384C">
        <w:t xml:space="preserve">those aged </w:t>
      </w:r>
      <w:r w:rsidRPr="00915D1B">
        <w:t xml:space="preserve">18-25, decreasing to </w:t>
      </w:r>
      <w:r w:rsidR="002B2755" w:rsidRPr="00915D1B">
        <w:t>49</w:t>
      </w:r>
      <w:r w:rsidRPr="00915D1B">
        <w:t xml:space="preserve">% of </w:t>
      </w:r>
      <w:r w:rsidR="008A384C">
        <w:t xml:space="preserve">those aged </w:t>
      </w:r>
      <w:r w:rsidRPr="00915D1B">
        <w:t>61-90.</w:t>
      </w:r>
      <w:r w:rsidR="008A384C">
        <w:t xml:space="preserve"> Those aged 18-25 are also more likely than the average respondent to believe their friends/family intentionally drive while over their legal BAC.</w:t>
      </w:r>
    </w:p>
    <w:tbl>
      <w:tblPr>
        <w:tblStyle w:val="TableGrid"/>
        <w:tblW w:w="10205" w:type="dxa"/>
        <w:shd w:val="clear" w:color="auto" w:fill="404040" w:themeFill="text1"/>
        <w:tblLook w:val="04A0" w:firstRow="1" w:lastRow="0" w:firstColumn="1" w:lastColumn="0" w:noHBand="0" w:noVBand="1"/>
      </w:tblPr>
      <w:tblGrid>
        <w:gridCol w:w="10205"/>
      </w:tblGrid>
      <w:tr w:rsidR="00C570F8" w:rsidRPr="002B2755" w14:paraId="40E5F4C9" w14:textId="77777777" w:rsidTr="007B380C">
        <w:trPr>
          <w:trHeight w:val="454"/>
        </w:trPr>
        <w:tc>
          <w:tcPr>
            <w:tcW w:w="10205" w:type="dxa"/>
            <w:tcBorders>
              <w:top w:val="nil"/>
              <w:left w:val="nil"/>
              <w:bottom w:val="nil"/>
              <w:right w:val="nil"/>
            </w:tcBorders>
            <w:shd w:val="clear" w:color="auto" w:fill="404040" w:themeFill="text1"/>
            <w:vAlign w:val="center"/>
          </w:tcPr>
          <w:p w14:paraId="7D9E6718" w14:textId="6E2613AD" w:rsidR="00C570F8" w:rsidRPr="002B2755" w:rsidRDefault="00C570F8" w:rsidP="007B380C">
            <w:pPr>
              <w:pStyle w:val="Caption"/>
            </w:pPr>
            <w:bookmarkStart w:id="264" w:name="_Ref71107966"/>
            <w:bookmarkStart w:id="265" w:name="_Toc110871048"/>
            <w:r w:rsidRPr="002B2755">
              <w:t xml:space="preserve">Table </w:t>
            </w:r>
            <w:r w:rsidRPr="002B2755">
              <w:fldChar w:fldCharType="begin"/>
            </w:r>
            <w:r w:rsidRPr="002B2755">
              <w:instrText>SEQ Table \* ARABIC</w:instrText>
            </w:r>
            <w:r w:rsidRPr="002B2755">
              <w:fldChar w:fldCharType="separate"/>
            </w:r>
            <w:r w:rsidR="0058012E">
              <w:rPr>
                <w:noProof/>
              </w:rPr>
              <w:t>49</w:t>
            </w:r>
            <w:r w:rsidRPr="002B2755">
              <w:fldChar w:fldCharType="end"/>
            </w:r>
            <w:bookmarkEnd w:id="264"/>
            <w:r w:rsidRPr="002B2755">
              <w:tab/>
              <w:t>Frequency of friends engaging dangerous driving by demographic</w:t>
            </w:r>
            <w:bookmarkEnd w:id="265"/>
          </w:p>
        </w:tc>
      </w:tr>
    </w:tbl>
    <w:p w14:paraId="50ECA09B"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983"/>
        <w:gridCol w:w="720"/>
        <w:gridCol w:w="720"/>
        <w:gridCol w:w="721"/>
        <w:gridCol w:w="721"/>
        <w:gridCol w:w="722"/>
        <w:gridCol w:w="722"/>
        <w:gridCol w:w="726"/>
        <w:gridCol w:w="722"/>
        <w:gridCol w:w="722"/>
        <w:gridCol w:w="727"/>
      </w:tblGrid>
      <w:tr w:rsidR="00D573E2" w:rsidRPr="00DB21C8" w14:paraId="0747753D"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vMerge w:val="restart"/>
            <w:tcBorders>
              <w:top w:val="single" w:sz="24" w:space="0" w:color="198FCF" w:themeColor="accent6"/>
              <w:bottom w:val="nil"/>
            </w:tcBorders>
            <w:hideMark/>
          </w:tcPr>
          <w:p w14:paraId="20DA2F21" w14:textId="77777777" w:rsidR="00DB21C8" w:rsidRPr="00DB21C8" w:rsidRDefault="00DB21C8" w:rsidP="00BD3BE2">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18" w:type="dxa"/>
            <w:tcBorders>
              <w:top w:val="single" w:sz="24" w:space="0" w:color="198FCF" w:themeColor="accent6"/>
              <w:bottom w:val="nil"/>
              <w:right w:val="dotted" w:sz="4" w:space="0" w:color="198FCF" w:themeColor="accent6"/>
            </w:tcBorders>
            <w:noWrap/>
            <w:hideMark/>
          </w:tcPr>
          <w:p w14:paraId="6D4ED024"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87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393D60A"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4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986F2E8"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57" w:type="dxa"/>
            <w:gridSpan w:val="3"/>
            <w:tcBorders>
              <w:top w:val="single" w:sz="24" w:space="0" w:color="198FCF" w:themeColor="accent6"/>
              <w:left w:val="dotted" w:sz="4" w:space="0" w:color="198FCF" w:themeColor="accent6"/>
              <w:bottom w:val="nil"/>
            </w:tcBorders>
            <w:hideMark/>
          </w:tcPr>
          <w:p w14:paraId="29218DBE"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DB21C8" w14:paraId="03837968"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vMerge/>
            <w:hideMark/>
          </w:tcPr>
          <w:p w14:paraId="5B695603" w14:textId="77777777" w:rsidR="00DB21C8" w:rsidRPr="00DB21C8" w:rsidRDefault="00DB21C8" w:rsidP="00BD3BE2">
            <w:pPr>
              <w:spacing w:before="0" w:after="0" w:line="240" w:lineRule="auto"/>
              <w:rPr>
                <w:rFonts w:eastAsia="Times New Roman"/>
                <w:b/>
                <w:bCs/>
                <w:color w:val="000000"/>
                <w:szCs w:val="22"/>
                <w:lang w:eastAsia="en-AU"/>
              </w:rPr>
            </w:pPr>
          </w:p>
        </w:tc>
        <w:tc>
          <w:tcPr>
            <w:tcW w:w="718" w:type="dxa"/>
            <w:tcBorders>
              <w:top w:val="nil"/>
              <w:bottom w:val="single" w:sz="4" w:space="0" w:color="198FCF" w:themeColor="accent6"/>
              <w:right w:val="dotted" w:sz="4" w:space="0" w:color="198FCF" w:themeColor="accent6"/>
            </w:tcBorders>
            <w:hideMark/>
          </w:tcPr>
          <w:p w14:paraId="73159B69"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18" w:type="dxa"/>
            <w:tcBorders>
              <w:top w:val="nil"/>
              <w:left w:val="dotted" w:sz="4" w:space="0" w:color="198FCF" w:themeColor="accent6"/>
              <w:bottom w:val="single" w:sz="4" w:space="0" w:color="198FCF" w:themeColor="accent6"/>
            </w:tcBorders>
            <w:hideMark/>
          </w:tcPr>
          <w:p w14:paraId="1EF801AF"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19" w:type="dxa"/>
            <w:tcBorders>
              <w:top w:val="nil"/>
              <w:bottom w:val="single" w:sz="4" w:space="0" w:color="198FCF" w:themeColor="accent6"/>
            </w:tcBorders>
            <w:hideMark/>
          </w:tcPr>
          <w:p w14:paraId="2B6557D7"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18" w:type="dxa"/>
            <w:tcBorders>
              <w:top w:val="nil"/>
              <w:bottom w:val="single" w:sz="4" w:space="0" w:color="198FCF" w:themeColor="accent6"/>
            </w:tcBorders>
            <w:hideMark/>
          </w:tcPr>
          <w:p w14:paraId="69E78E99"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19" w:type="dxa"/>
            <w:tcBorders>
              <w:top w:val="nil"/>
              <w:bottom w:val="single" w:sz="4" w:space="0" w:color="198FCF" w:themeColor="accent6"/>
              <w:right w:val="dotted" w:sz="4" w:space="0" w:color="198FCF" w:themeColor="accent6"/>
            </w:tcBorders>
            <w:hideMark/>
          </w:tcPr>
          <w:p w14:paraId="735665F6"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19" w:type="dxa"/>
            <w:tcBorders>
              <w:top w:val="nil"/>
              <w:left w:val="dotted" w:sz="4" w:space="0" w:color="198FCF" w:themeColor="accent6"/>
              <w:bottom w:val="single" w:sz="4" w:space="0" w:color="198FCF" w:themeColor="accent6"/>
            </w:tcBorders>
            <w:hideMark/>
          </w:tcPr>
          <w:p w14:paraId="54927B2A"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18" w:type="dxa"/>
            <w:tcBorders>
              <w:top w:val="nil"/>
              <w:bottom w:val="single" w:sz="4" w:space="0" w:color="198FCF" w:themeColor="accent6"/>
              <w:right w:val="dotted" w:sz="4" w:space="0" w:color="198FCF" w:themeColor="accent6"/>
            </w:tcBorders>
            <w:hideMark/>
          </w:tcPr>
          <w:p w14:paraId="128BCA36"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19" w:type="dxa"/>
            <w:tcBorders>
              <w:top w:val="nil"/>
              <w:left w:val="dotted" w:sz="4" w:space="0" w:color="198FCF" w:themeColor="accent6"/>
              <w:bottom w:val="single" w:sz="4" w:space="0" w:color="198FCF" w:themeColor="accent6"/>
            </w:tcBorders>
            <w:hideMark/>
          </w:tcPr>
          <w:p w14:paraId="17D925D4"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19" w:type="dxa"/>
            <w:tcBorders>
              <w:top w:val="nil"/>
              <w:bottom w:val="single" w:sz="4" w:space="0" w:color="198FCF" w:themeColor="accent6"/>
            </w:tcBorders>
            <w:hideMark/>
          </w:tcPr>
          <w:p w14:paraId="008CEFF0"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24" w:type="dxa"/>
            <w:tcBorders>
              <w:top w:val="nil"/>
              <w:bottom w:val="single" w:sz="4" w:space="0" w:color="198FCF" w:themeColor="accent6"/>
            </w:tcBorders>
            <w:hideMark/>
          </w:tcPr>
          <w:p w14:paraId="39DD8D53" w14:textId="77777777" w:rsidR="00DB21C8" w:rsidRPr="00A368AC"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DB21C8" w14:paraId="6B9D1075"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tcBorders>
              <w:top w:val="single" w:sz="4" w:space="0" w:color="198FCF" w:themeColor="accent6"/>
            </w:tcBorders>
            <w:noWrap/>
            <w:hideMark/>
          </w:tcPr>
          <w:p w14:paraId="65D537F6" w14:textId="77777777" w:rsidR="00DB21C8" w:rsidRPr="00DB21C8" w:rsidRDefault="00DB21C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Intentionally drive above the limit in a </w:t>
            </w:r>
            <w:r w:rsidRPr="23D27656">
              <w:rPr>
                <w:rFonts w:eastAsia="Times New Roman"/>
                <w:b/>
                <w:color w:val="404040" w:themeColor="text1"/>
                <w:lang w:eastAsia="en-AU"/>
              </w:rPr>
              <w:t>60km/h zone</w:t>
            </w:r>
          </w:p>
        </w:tc>
        <w:tc>
          <w:tcPr>
            <w:tcW w:w="718" w:type="dxa"/>
            <w:tcBorders>
              <w:top w:val="single" w:sz="4" w:space="0" w:color="198FCF" w:themeColor="accent6"/>
              <w:right w:val="dotted" w:sz="4" w:space="0" w:color="198FCF" w:themeColor="accent6"/>
            </w:tcBorders>
            <w:noWrap/>
            <w:hideMark/>
          </w:tcPr>
          <w:p w14:paraId="3FD0C683"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c>
          <w:tcPr>
            <w:tcW w:w="718" w:type="dxa"/>
            <w:tcBorders>
              <w:top w:val="single" w:sz="4" w:space="0" w:color="198FCF" w:themeColor="accent6"/>
              <w:left w:val="dotted" w:sz="4" w:space="0" w:color="198FCF" w:themeColor="accent6"/>
            </w:tcBorders>
            <w:noWrap/>
            <w:hideMark/>
          </w:tcPr>
          <w:p w14:paraId="475C69E1"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79 ↑</w:t>
            </w:r>
          </w:p>
        </w:tc>
        <w:tc>
          <w:tcPr>
            <w:tcW w:w="719" w:type="dxa"/>
            <w:tcBorders>
              <w:top w:val="single" w:sz="4" w:space="0" w:color="198FCF" w:themeColor="accent6"/>
            </w:tcBorders>
            <w:noWrap/>
            <w:hideMark/>
          </w:tcPr>
          <w:p w14:paraId="3F56B1DB"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76 ↑</w:t>
            </w:r>
          </w:p>
        </w:tc>
        <w:tc>
          <w:tcPr>
            <w:tcW w:w="718" w:type="dxa"/>
            <w:tcBorders>
              <w:top w:val="single" w:sz="4" w:space="0" w:color="198FCF" w:themeColor="accent6"/>
            </w:tcBorders>
            <w:noWrap/>
            <w:hideMark/>
          </w:tcPr>
          <w:p w14:paraId="7BF20595"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21C8">
              <w:rPr>
                <w:rFonts w:eastAsia="Times New Roman"/>
                <w:color w:val="FF0000"/>
                <w:szCs w:val="22"/>
                <w:lang w:eastAsia="en-AU"/>
              </w:rPr>
              <w:t>61 ↓</w:t>
            </w:r>
          </w:p>
        </w:tc>
        <w:tc>
          <w:tcPr>
            <w:tcW w:w="719" w:type="dxa"/>
            <w:tcBorders>
              <w:top w:val="single" w:sz="4" w:space="0" w:color="198FCF" w:themeColor="accent6"/>
              <w:right w:val="dotted" w:sz="4" w:space="0" w:color="198FCF" w:themeColor="accent6"/>
            </w:tcBorders>
            <w:noWrap/>
            <w:hideMark/>
          </w:tcPr>
          <w:p w14:paraId="0ECD1BF8"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21C8">
              <w:rPr>
                <w:rFonts w:eastAsia="Times New Roman"/>
                <w:color w:val="FF0000"/>
                <w:szCs w:val="22"/>
                <w:lang w:eastAsia="en-AU"/>
              </w:rPr>
              <w:t>51 ↓</w:t>
            </w:r>
          </w:p>
        </w:tc>
        <w:tc>
          <w:tcPr>
            <w:tcW w:w="719" w:type="dxa"/>
            <w:tcBorders>
              <w:top w:val="single" w:sz="4" w:space="0" w:color="198FCF" w:themeColor="accent6"/>
              <w:left w:val="dotted" w:sz="4" w:space="0" w:color="198FCF" w:themeColor="accent6"/>
            </w:tcBorders>
            <w:noWrap/>
            <w:hideMark/>
          </w:tcPr>
          <w:p w14:paraId="6DB6AFDD"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18" w:type="dxa"/>
            <w:tcBorders>
              <w:top w:val="single" w:sz="4" w:space="0" w:color="198FCF" w:themeColor="accent6"/>
              <w:right w:val="dotted" w:sz="4" w:space="0" w:color="198FCF" w:themeColor="accent6"/>
            </w:tcBorders>
            <w:noWrap/>
            <w:hideMark/>
          </w:tcPr>
          <w:p w14:paraId="1485A906"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        </w:t>
            </w:r>
          </w:p>
        </w:tc>
        <w:tc>
          <w:tcPr>
            <w:tcW w:w="719" w:type="dxa"/>
            <w:tcBorders>
              <w:top w:val="single" w:sz="4" w:space="0" w:color="198FCF" w:themeColor="accent6"/>
              <w:left w:val="dotted" w:sz="4" w:space="0" w:color="198FCF" w:themeColor="accent6"/>
            </w:tcBorders>
            <w:noWrap/>
            <w:hideMark/>
          </w:tcPr>
          <w:p w14:paraId="66B208D8"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19" w:type="dxa"/>
            <w:tcBorders>
              <w:top w:val="single" w:sz="4" w:space="0" w:color="198FCF" w:themeColor="accent6"/>
            </w:tcBorders>
            <w:noWrap/>
            <w:hideMark/>
          </w:tcPr>
          <w:p w14:paraId="570A331D"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724" w:type="dxa"/>
            <w:tcBorders>
              <w:top w:val="single" w:sz="4" w:space="0" w:color="198FCF" w:themeColor="accent6"/>
            </w:tcBorders>
            <w:noWrap/>
            <w:hideMark/>
          </w:tcPr>
          <w:p w14:paraId="3D57C7E9"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r>
      <w:tr w:rsidR="0063041E" w:rsidRPr="00DB21C8" w14:paraId="01E92DCD"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noWrap/>
            <w:hideMark/>
          </w:tcPr>
          <w:p w14:paraId="038D380B" w14:textId="77777777" w:rsidR="00DB21C8" w:rsidRPr="00DB21C8" w:rsidRDefault="00DB21C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Drive while </w:t>
            </w:r>
            <w:r w:rsidRPr="23D27656">
              <w:rPr>
                <w:rFonts w:eastAsia="Times New Roman"/>
                <w:b/>
                <w:color w:val="404040" w:themeColor="text1"/>
                <w:lang w:eastAsia="en-AU"/>
              </w:rPr>
              <w:t>drowsy</w:t>
            </w:r>
          </w:p>
        </w:tc>
        <w:tc>
          <w:tcPr>
            <w:tcW w:w="718" w:type="dxa"/>
            <w:tcBorders>
              <w:right w:val="dotted" w:sz="4" w:space="0" w:color="198FCF" w:themeColor="accent6"/>
            </w:tcBorders>
            <w:noWrap/>
            <w:hideMark/>
          </w:tcPr>
          <w:p w14:paraId="5BABA1E3" w14:textId="77777777" w:rsidR="00DB21C8" w:rsidRPr="00A368AC"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c>
          <w:tcPr>
            <w:tcW w:w="718" w:type="dxa"/>
            <w:tcBorders>
              <w:left w:val="dotted" w:sz="4" w:space="0" w:color="198FCF" w:themeColor="accent6"/>
            </w:tcBorders>
            <w:noWrap/>
            <w:hideMark/>
          </w:tcPr>
          <w:p w14:paraId="626E5B87"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79 ↑</w:t>
            </w:r>
          </w:p>
        </w:tc>
        <w:tc>
          <w:tcPr>
            <w:tcW w:w="719" w:type="dxa"/>
            <w:noWrap/>
            <w:hideMark/>
          </w:tcPr>
          <w:p w14:paraId="3EBA309F"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73 ↑</w:t>
            </w:r>
          </w:p>
        </w:tc>
        <w:tc>
          <w:tcPr>
            <w:tcW w:w="718" w:type="dxa"/>
            <w:noWrap/>
            <w:hideMark/>
          </w:tcPr>
          <w:p w14:paraId="07E810CB" w14:textId="77777777" w:rsidR="00DB21C8" w:rsidRPr="00A368AC"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62        </w:t>
            </w:r>
          </w:p>
        </w:tc>
        <w:tc>
          <w:tcPr>
            <w:tcW w:w="719" w:type="dxa"/>
            <w:tcBorders>
              <w:right w:val="dotted" w:sz="4" w:space="0" w:color="198FCF" w:themeColor="accent6"/>
            </w:tcBorders>
            <w:noWrap/>
            <w:hideMark/>
          </w:tcPr>
          <w:p w14:paraId="6CD8E4BB"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B21C8">
              <w:rPr>
                <w:rFonts w:eastAsia="Times New Roman"/>
                <w:color w:val="FF0000"/>
                <w:szCs w:val="22"/>
                <w:lang w:eastAsia="en-AU"/>
              </w:rPr>
              <w:t>49 ↓</w:t>
            </w:r>
          </w:p>
        </w:tc>
        <w:tc>
          <w:tcPr>
            <w:tcW w:w="719" w:type="dxa"/>
            <w:tcBorders>
              <w:left w:val="dotted" w:sz="4" w:space="0" w:color="198FCF" w:themeColor="accent6"/>
            </w:tcBorders>
            <w:noWrap/>
            <w:hideMark/>
          </w:tcPr>
          <w:p w14:paraId="57CBC17C"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62        </w:t>
            </w:r>
          </w:p>
        </w:tc>
        <w:tc>
          <w:tcPr>
            <w:tcW w:w="718" w:type="dxa"/>
            <w:tcBorders>
              <w:right w:val="dotted" w:sz="4" w:space="0" w:color="198FCF" w:themeColor="accent6"/>
            </w:tcBorders>
            <w:noWrap/>
            <w:hideMark/>
          </w:tcPr>
          <w:p w14:paraId="3ECA8D16"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        </w:t>
            </w:r>
          </w:p>
        </w:tc>
        <w:tc>
          <w:tcPr>
            <w:tcW w:w="719" w:type="dxa"/>
            <w:tcBorders>
              <w:left w:val="dotted" w:sz="4" w:space="0" w:color="198FCF" w:themeColor="accent6"/>
            </w:tcBorders>
            <w:noWrap/>
            <w:hideMark/>
          </w:tcPr>
          <w:p w14:paraId="7B935310"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719" w:type="dxa"/>
            <w:noWrap/>
            <w:hideMark/>
          </w:tcPr>
          <w:p w14:paraId="5DE6975A" w14:textId="77777777" w:rsidR="00DB21C8" w:rsidRPr="00DB21C8"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        </w:t>
            </w:r>
          </w:p>
        </w:tc>
        <w:tc>
          <w:tcPr>
            <w:tcW w:w="724" w:type="dxa"/>
            <w:noWrap/>
            <w:hideMark/>
          </w:tcPr>
          <w:p w14:paraId="7249525A" w14:textId="77777777" w:rsidR="00DB21C8" w:rsidRPr="00A368AC" w:rsidRDefault="00DB21C8" w:rsidP="00DB21C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66        </w:t>
            </w:r>
          </w:p>
        </w:tc>
      </w:tr>
      <w:tr w:rsidR="0063041E" w:rsidRPr="00DB21C8" w14:paraId="7D5B788A"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tcBorders>
              <w:bottom w:val="single" w:sz="4" w:space="0" w:color="198FCF" w:themeColor="accent6"/>
            </w:tcBorders>
            <w:noWrap/>
            <w:hideMark/>
          </w:tcPr>
          <w:p w14:paraId="698EC28C" w14:textId="77777777" w:rsidR="00DB21C8" w:rsidRPr="00DB21C8" w:rsidRDefault="00DB21C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 xml:space="preserve">Intentionally drive while </w:t>
            </w:r>
            <w:r w:rsidRPr="23D27656">
              <w:rPr>
                <w:rFonts w:eastAsia="Times New Roman"/>
                <w:b/>
                <w:color w:val="404040" w:themeColor="text1"/>
                <w:lang w:eastAsia="en-AU"/>
              </w:rPr>
              <w:t>over their legal BAC</w:t>
            </w:r>
          </w:p>
        </w:tc>
        <w:tc>
          <w:tcPr>
            <w:tcW w:w="718" w:type="dxa"/>
            <w:tcBorders>
              <w:bottom w:val="single" w:sz="4" w:space="0" w:color="198FCF" w:themeColor="accent6"/>
              <w:right w:val="dotted" w:sz="4" w:space="0" w:color="198FCF" w:themeColor="accent6"/>
            </w:tcBorders>
            <w:noWrap/>
            <w:hideMark/>
          </w:tcPr>
          <w:p w14:paraId="24CA7418"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c>
          <w:tcPr>
            <w:tcW w:w="718" w:type="dxa"/>
            <w:tcBorders>
              <w:left w:val="dotted" w:sz="4" w:space="0" w:color="198FCF" w:themeColor="accent6"/>
              <w:bottom w:val="single" w:sz="4" w:space="0" w:color="198FCF" w:themeColor="accent6"/>
            </w:tcBorders>
            <w:noWrap/>
            <w:hideMark/>
          </w:tcPr>
          <w:p w14:paraId="05D4712C"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26 ↑</w:t>
            </w:r>
          </w:p>
        </w:tc>
        <w:tc>
          <w:tcPr>
            <w:tcW w:w="719" w:type="dxa"/>
            <w:tcBorders>
              <w:bottom w:val="single" w:sz="4" w:space="0" w:color="198FCF" w:themeColor="accent6"/>
            </w:tcBorders>
            <w:noWrap/>
            <w:hideMark/>
          </w:tcPr>
          <w:p w14:paraId="42065E28"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718" w:type="dxa"/>
            <w:tcBorders>
              <w:bottom w:val="single" w:sz="4" w:space="0" w:color="198FCF" w:themeColor="accent6"/>
            </w:tcBorders>
            <w:noWrap/>
            <w:hideMark/>
          </w:tcPr>
          <w:p w14:paraId="0956EEB7"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719" w:type="dxa"/>
            <w:tcBorders>
              <w:bottom w:val="single" w:sz="4" w:space="0" w:color="198FCF" w:themeColor="accent6"/>
              <w:right w:val="dotted" w:sz="4" w:space="0" w:color="198FCF" w:themeColor="accent6"/>
            </w:tcBorders>
            <w:noWrap/>
            <w:hideMark/>
          </w:tcPr>
          <w:p w14:paraId="67108F36"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719" w:type="dxa"/>
            <w:tcBorders>
              <w:left w:val="dotted" w:sz="4" w:space="0" w:color="198FCF" w:themeColor="accent6"/>
              <w:bottom w:val="single" w:sz="4" w:space="0" w:color="198FCF" w:themeColor="accent6"/>
            </w:tcBorders>
            <w:noWrap/>
            <w:hideMark/>
          </w:tcPr>
          <w:p w14:paraId="0152F552"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        </w:t>
            </w:r>
          </w:p>
        </w:tc>
        <w:tc>
          <w:tcPr>
            <w:tcW w:w="718" w:type="dxa"/>
            <w:tcBorders>
              <w:bottom w:val="single" w:sz="4" w:space="0" w:color="198FCF" w:themeColor="accent6"/>
              <w:right w:val="dotted" w:sz="4" w:space="0" w:color="198FCF" w:themeColor="accent6"/>
            </w:tcBorders>
            <w:noWrap/>
            <w:hideMark/>
          </w:tcPr>
          <w:p w14:paraId="6699F113"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c>
          <w:tcPr>
            <w:tcW w:w="719" w:type="dxa"/>
            <w:tcBorders>
              <w:left w:val="dotted" w:sz="4" w:space="0" w:color="198FCF" w:themeColor="accent6"/>
              <w:bottom w:val="single" w:sz="4" w:space="0" w:color="198FCF" w:themeColor="accent6"/>
            </w:tcBorders>
            <w:noWrap/>
            <w:hideMark/>
          </w:tcPr>
          <w:p w14:paraId="3AC25F23"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B21C8">
              <w:rPr>
                <w:rFonts w:eastAsia="Times New Roman"/>
                <w:color w:val="FF0000"/>
                <w:szCs w:val="22"/>
                <w:lang w:eastAsia="en-AU"/>
              </w:rPr>
              <w:t>17 ↓</w:t>
            </w:r>
          </w:p>
        </w:tc>
        <w:tc>
          <w:tcPr>
            <w:tcW w:w="719" w:type="dxa"/>
            <w:tcBorders>
              <w:bottom w:val="single" w:sz="4" w:space="0" w:color="198FCF" w:themeColor="accent6"/>
            </w:tcBorders>
            <w:noWrap/>
            <w:hideMark/>
          </w:tcPr>
          <w:p w14:paraId="4DC8A2F9" w14:textId="77777777" w:rsidR="00DB21C8" w:rsidRPr="00A368AC"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21        </w:t>
            </w:r>
          </w:p>
        </w:tc>
        <w:tc>
          <w:tcPr>
            <w:tcW w:w="724" w:type="dxa"/>
            <w:tcBorders>
              <w:bottom w:val="single" w:sz="4" w:space="0" w:color="198FCF" w:themeColor="accent6"/>
            </w:tcBorders>
            <w:noWrap/>
            <w:hideMark/>
          </w:tcPr>
          <w:p w14:paraId="2520FB75" w14:textId="77777777" w:rsidR="00DB21C8" w:rsidRPr="00DB21C8" w:rsidRDefault="00DB21C8" w:rsidP="00DB21C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B21C8">
              <w:rPr>
                <w:rFonts w:eastAsia="Times New Roman"/>
                <w:color w:val="198FCF"/>
                <w:szCs w:val="22"/>
                <w:lang w:eastAsia="en-AU"/>
              </w:rPr>
              <w:t>25 ↑</w:t>
            </w:r>
          </w:p>
        </w:tc>
      </w:tr>
      <w:tr w:rsidR="0063041E" w:rsidRPr="00DB21C8" w14:paraId="319F2EBC"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3" w:type="dxa"/>
            <w:noWrap/>
            <w:hideMark/>
          </w:tcPr>
          <w:p w14:paraId="392C3973" w14:textId="77777777" w:rsidR="00DB21C8" w:rsidRPr="00DB21C8" w:rsidRDefault="00DB21C8"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718" w:type="dxa"/>
            <w:tcBorders>
              <w:right w:val="dotted" w:sz="4" w:space="0" w:color="198FCF" w:themeColor="accent6"/>
            </w:tcBorders>
            <w:noWrap/>
            <w:hideMark/>
          </w:tcPr>
          <w:p w14:paraId="70A4B93B"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1355        </w:t>
            </w:r>
          </w:p>
        </w:tc>
        <w:tc>
          <w:tcPr>
            <w:tcW w:w="718" w:type="dxa"/>
            <w:tcBorders>
              <w:left w:val="dotted" w:sz="4" w:space="0" w:color="198FCF" w:themeColor="accent6"/>
            </w:tcBorders>
            <w:noWrap/>
            <w:hideMark/>
          </w:tcPr>
          <w:p w14:paraId="7A62FF12"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217        </w:t>
            </w:r>
          </w:p>
        </w:tc>
        <w:tc>
          <w:tcPr>
            <w:tcW w:w="719" w:type="dxa"/>
            <w:noWrap/>
            <w:hideMark/>
          </w:tcPr>
          <w:p w14:paraId="42E05272"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333        </w:t>
            </w:r>
          </w:p>
        </w:tc>
        <w:tc>
          <w:tcPr>
            <w:tcW w:w="718" w:type="dxa"/>
            <w:noWrap/>
            <w:hideMark/>
          </w:tcPr>
          <w:p w14:paraId="32C7B176"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473        </w:t>
            </w:r>
          </w:p>
        </w:tc>
        <w:tc>
          <w:tcPr>
            <w:tcW w:w="719" w:type="dxa"/>
            <w:tcBorders>
              <w:right w:val="dotted" w:sz="4" w:space="0" w:color="198FCF" w:themeColor="accent6"/>
            </w:tcBorders>
            <w:noWrap/>
            <w:hideMark/>
          </w:tcPr>
          <w:p w14:paraId="31EFD1BC"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334        </w:t>
            </w:r>
          </w:p>
        </w:tc>
        <w:tc>
          <w:tcPr>
            <w:tcW w:w="719" w:type="dxa"/>
            <w:tcBorders>
              <w:left w:val="dotted" w:sz="4" w:space="0" w:color="198FCF" w:themeColor="accent6"/>
            </w:tcBorders>
            <w:noWrap/>
            <w:hideMark/>
          </w:tcPr>
          <w:p w14:paraId="584DF947"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673        </w:t>
            </w:r>
          </w:p>
        </w:tc>
        <w:tc>
          <w:tcPr>
            <w:tcW w:w="718" w:type="dxa"/>
            <w:tcBorders>
              <w:right w:val="dotted" w:sz="4" w:space="0" w:color="198FCF" w:themeColor="accent6"/>
            </w:tcBorders>
            <w:noWrap/>
            <w:hideMark/>
          </w:tcPr>
          <w:p w14:paraId="42610CC8"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682        </w:t>
            </w:r>
          </w:p>
        </w:tc>
        <w:tc>
          <w:tcPr>
            <w:tcW w:w="719" w:type="dxa"/>
            <w:tcBorders>
              <w:left w:val="dotted" w:sz="4" w:space="0" w:color="198FCF" w:themeColor="accent6"/>
            </w:tcBorders>
            <w:noWrap/>
            <w:hideMark/>
          </w:tcPr>
          <w:p w14:paraId="20343564"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683        </w:t>
            </w:r>
          </w:p>
        </w:tc>
        <w:tc>
          <w:tcPr>
            <w:tcW w:w="719" w:type="dxa"/>
            <w:noWrap/>
            <w:hideMark/>
          </w:tcPr>
          <w:p w14:paraId="0DF103EA" w14:textId="77777777" w:rsidR="00DB21C8" w:rsidRPr="00DB21C8"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437        </w:t>
            </w:r>
          </w:p>
        </w:tc>
        <w:tc>
          <w:tcPr>
            <w:tcW w:w="724" w:type="dxa"/>
            <w:noWrap/>
            <w:hideMark/>
          </w:tcPr>
          <w:p w14:paraId="722FDF87" w14:textId="77777777" w:rsidR="00DB21C8" w:rsidRPr="00A368AC" w:rsidRDefault="00DB21C8" w:rsidP="00DB21C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236        </w:t>
            </w:r>
          </w:p>
        </w:tc>
      </w:tr>
    </w:tbl>
    <w:p w14:paraId="42D0C354" w14:textId="77777777" w:rsidR="00C570F8" w:rsidRPr="005F2C0E" w:rsidRDefault="00C570F8" w:rsidP="00C570F8">
      <w:pPr>
        <w:pStyle w:val="BaseText"/>
      </w:pPr>
      <w:r>
        <w:t xml:space="preserve">DB4 How often you think friends/family would… </w:t>
      </w:r>
    </w:p>
    <w:p w14:paraId="5DE24FF8" w14:textId="77777777" w:rsidR="00C570F8" w:rsidRPr="005F2C0E" w:rsidRDefault="00C570F8" w:rsidP="00C570F8">
      <w:pPr>
        <w:pStyle w:val="BaseText"/>
      </w:pPr>
      <w:r>
        <w:t>Weighted sample; base n=1355</w:t>
      </w:r>
    </w:p>
    <w:p w14:paraId="4E22D0DB" w14:textId="7CF3B4E7" w:rsidR="00C570F8" w:rsidRPr="00A64C69" w:rsidRDefault="00C570F8" w:rsidP="00C570F8">
      <w:r w:rsidRPr="00A64C69">
        <w:t xml:space="preserve">As shown in </w:t>
      </w:r>
      <w:r w:rsidRPr="00A64C69">
        <w:fldChar w:fldCharType="begin"/>
      </w:r>
      <w:r w:rsidRPr="00A64C69">
        <w:instrText xml:space="preserve"> REF _Ref71107977 \h </w:instrText>
      </w:r>
      <w:r w:rsidR="005F2C0E" w:rsidRPr="00A64C69">
        <w:instrText xml:space="preserve"> \* MERGEFORMAT </w:instrText>
      </w:r>
      <w:r w:rsidRPr="00A64C69">
        <w:fldChar w:fldCharType="separate"/>
      </w:r>
      <w:r w:rsidR="0058012E" w:rsidRPr="00915D1B">
        <w:t xml:space="preserve">Table </w:t>
      </w:r>
      <w:r w:rsidR="0058012E">
        <w:rPr>
          <w:noProof/>
        </w:rPr>
        <w:t>50</w:t>
      </w:r>
      <w:r w:rsidRPr="00A64C69">
        <w:fldChar w:fldCharType="end"/>
      </w:r>
      <w:r w:rsidRPr="00A64C69">
        <w:t xml:space="preserve">, respondents who engage in illegal or dangerous driving behaviour themselves (described in the column headings) are more likely to think their friends or family ever engage in the three behaviours described above (shown in the row labels). This finding is consistent across all illegal or dangerous behaviours. </w:t>
      </w:r>
      <w:r w:rsidR="00A64C69" w:rsidRPr="00A64C69">
        <w:t>Respondents who have been involved in a crash (74%, compared to those who have not 64%) are more likely to think their friends or family ever engaged in speeding in a 60km/h zone.</w:t>
      </w:r>
    </w:p>
    <w:tbl>
      <w:tblPr>
        <w:tblStyle w:val="TableGrid"/>
        <w:tblW w:w="10205" w:type="dxa"/>
        <w:shd w:val="clear" w:color="auto" w:fill="404040" w:themeFill="text1"/>
        <w:tblLook w:val="04A0" w:firstRow="1" w:lastRow="0" w:firstColumn="1" w:lastColumn="0" w:noHBand="0" w:noVBand="1"/>
      </w:tblPr>
      <w:tblGrid>
        <w:gridCol w:w="10205"/>
      </w:tblGrid>
      <w:tr w:rsidR="00C570F8" w:rsidRPr="00915D1B" w14:paraId="02A0BFB3" w14:textId="77777777" w:rsidTr="007B380C">
        <w:trPr>
          <w:trHeight w:val="454"/>
        </w:trPr>
        <w:tc>
          <w:tcPr>
            <w:tcW w:w="10205" w:type="dxa"/>
            <w:tcBorders>
              <w:top w:val="nil"/>
              <w:left w:val="nil"/>
              <w:bottom w:val="nil"/>
              <w:right w:val="nil"/>
            </w:tcBorders>
            <w:shd w:val="clear" w:color="auto" w:fill="404040" w:themeFill="text1"/>
            <w:vAlign w:val="center"/>
          </w:tcPr>
          <w:p w14:paraId="28B353C0" w14:textId="7F4DFCC7" w:rsidR="00C570F8" w:rsidRPr="00915D1B" w:rsidRDefault="00C570F8" w:rsidP="007B380C">
            <w:pPr>
              <w:pStyle w:val="Caption"/>
            </w:pPr>
            <w:bookmarkStart w:id="266" w:name="_Ref71107977"/>
            <w:bookmarkStart w:id="267" w:name="_Toc110871049"/>
            <w:r w:rsidRPr="00915D1B">
              <w:t xml:space="preserve">Table </w:t>
            </w:r>
            <w:r w:rsidRPr="00915D1B">
              <w:fldChar w:fldCharType="begin"/>
            </w:r>
            <w:r w:rsidRPr="00915D1B">
              <w:instrText>SEQ Table \* ARABIC</w:instrText>
            </w:r>
            <w:r w:rsidRPr="00915D1B">
              <w:fldChar w:fldCharType="separate"/>
            </w:r>
            <w:r w:rsidR="0058012E">
              <w:rPr>
                <w:noProof/>
              </w:rPr>
              <w:t>50</w:t>
            </w:r>
            <w:r w:rsidRPr="00915D1B">
              <w:fldChar w:fldCharType="end"/>
            </w:r>
            <w:bookmarkEnd w:id="266"/>
            <w:r w:rsidRPr="00915D1B">
              <w:tab/>
              <w:t>Frequency of friends engaging dangerous driving by behaviour</w:t>
            </w:r>
            <w:bookmarkEnd w:id="267"/>
          </w:p>
        </w:tc>
      </w:tr>
    </w:tbl>
    <w:p w14:paraId="6BE6EC6C"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993"/>
        <w:gridCol w:w="645"/>
        <w:gridCol w:w="658"/>
        <w:gridCol w:w="657"/>
        <w:gridCol w:w="657"/>
        <w:gridCol w:w="656"/>
        <w:gridCol w:w="657"/>
        <w:gridCol w:w="656"/>
        <w:gridCol w:w="657"/>
        <w:gridCol w:w="656"/>
        <w:gridCol w:w="657"/>
        <w:gridCol w:w="657"/>
      </w:tblGrid>
      <w:tr w:rsidR="00D573E2" w:rsidRPr="008B1265" w14:paraId="3C2AE816" w14:textId="77777777" w:rsidTr="00D573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vMerge w:val="restart"/>
            <w:tcBorders>
              <w:top w:val="single" w:sz="24" w:space="0" w:color="198FCF" w:themeColor="accent6"/>
              <w:bottom w:val="nil"/>
            </w:tcBorders>
            <w:hideMark/>
          </w:tcPr>
          <w:p w14:paraId="1508E67F" w14:textId="77777777" w:rsidR="008B1265" w:rsidRPr="008B1265" w:rsidRDefault="008B1265" w:rsidP="00BD3BE2">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641" w:type="dxa"/>
            <w:tcBorders>
              <w:top w:val="single" w:sz="24" w:space="0" w:color="198FCF" w:themeColor="accent6"/>
              <w:bottom w:val="nil"/>
              <w:right w:val="dotted" w:sz="4" w:space="0" w:color="198FCF" w:themeColor="accent6"/>
            </w:tcBorders>
            <w:noWrap/>
            <w:hideMark/>
          </w:tcPr>
          <w:p w14:paraId="117F58E7"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130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D824353"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Speeding</w:t>
            </w:r>
          </w:p>
        </w:tc>
        <w:tc>
          <w:tcPr>
            <w:tcW w:w="130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95DA3D6"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30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8633D08"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307"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2293227"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308" w:type="dxa"/>
            <w:gridSpan w:val="2"/>
            <w:tcBorders>
              <w:top w:val="single" w:sz="24" w:space="0" w:color="198FCF" w:themeColor="accent6"/>
              <w:left w:val="dotted" w:sz="4" w:space="0" w:color="198FCF" w:themeColor="accent6"/>
              <w:bottom w:val="nil"/>
            </w:tcBorders>
            <w:hideMark/>
          </w:tcPr>
          <w:p w14:paraId="2175B845" w14:textId="77777777" w:rsidR="008B1265" w:rsidRPr="00A368AC"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63041E" w:rsidRPr="008B1265" w14:paraId="3A0D4A02" w14:textId="77777777" w:rsidTr="00D573E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vMerge/>
            <w:tcBorders>
              <w:top w:val="nil"/>
              <w:bottom w:val="single" w:sz="4" w:space="0" w:color="198FCF" w:themeColor="accent6"/>
            </w:tcBorders>
            <w:hideMark/>
          </w:tcPr>
          <w:p w14:paraId="55167699" w14:textId="77777777" w:rsidR="008B1265" w:rsidRPr="008B1265" w:rsidRDefault="008B1265" w:rsidP="00BD3BE2">
            <w:pPr>
              <w:spacing w:before="0" w:after="0" w:line="240" w:lineRule="auto"/>
              <w:rPr>
                <w:rFonts w:eastAsia="Times New Roman"/>
                <w:b/>
                <w:bCs/>
                <w:color w:val="000000"/>
                <w:szCs w:val="22"/>
                <w:lang w:eastAsia="en-AU"/>
              </w:rPr>
            </w:pPr>
          </w:p>
        </w:tc>
        <w:tc>
          <w:tcPr>
            <w:tcW w:w="641" w:type="dxa"/>
            <w:tcBorders>
              <w:top w:val="nil"/>
              <w:bottom w:val="single" w:sz="4" w:space="0" w:color="198FCF" w:themeColor="accent6"/>
              <w:right w:val="dotted" w:sz="4" w:space="0" w:color="198FCF" w:themeColor="accent6"/>
            </w:tcBorders>
            <w:hideMark/>
          </w:tcPr>
          <w:p w14:paraId="59D0A6EB"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654" w:type="dxa"/>
            <w:tcBorders>
              <w:top w:val="nil"/>
              <w:left w:val="dotted" w:sz="4" w:space="0" w:color="198FCF" w:themeColor="accent6"/>
              <w:bottom w:val="single" w:sz="4" w:space="0" w:color="198FCF" w:themeColor="accent6"/>
            </w:tcBorders>
            <w:hideMark/>
          </w:tcPr>
          <w:p w14:paraId="34A06F52"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53" w:type="dxa"/>
            <w:tcBorders>
              <w:top w:val="nil"/>
              <w:bottom w:val="single" w:sz="4" w:space="0" w:color="198FCF" w:themeColor="accent6"/>
              <w:right w:val="dotted" w:sz="4" w:space="0" w:color="198FCF" w:themeColor="accent6"/>
            </w:tcBorders>
            <w:hideMark/>
          </w:tcPr>
          <w:p w14:paraId="09DB707D"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54" w:type="dxa"/>
            <w:tcBorders>
              <w:top w:val="nil"/>
              <w:left w:val="dotted" w:sz="4" w:space="0" w:color="198FCF" w:themeColor="accent6"/>
              <w:bottom w:val="single" w:sz="4" w:space="0" w:color="198FCF" w:themeColor="accent6"/>
            </w:tcBorders>
            <w:hideMark/>
          </w:tcPr>
          <w:p w14:paraId="42771AC4"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53" w:type="dxa"/>
            <w:tcBorders>
              <w:top w:val="nil"/>
              <w:bottom w:val="single" w:sz="4" w:space="0" w:color="198FCF" w:themeColor="accent6"/>
              <w:right w:val="dotted" w:sz="4" w:space="0" w:color="198FCF" w:themeColor="accent6"/>
            </w:tcBorders>
            <w:hideMark/>
          </w:tcPr>
          <w:p w14:paraId="6E4AA33F"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54" w:type="dxa"/>
            <w:tcBorders>
              <w:top w:val="nil"/>
              <w:left w:val="dotted" w:sz="4" w:space="0" w:color="198FCF" w:themeColor="accent6"/>
              <w:bottom w:val="single" w:sz="4" w:space="0" w:color="198FCF" w:themeColor="accent6"/>
            </w:tcBorders>
            <w:hideMark/>
          </w:tcPr>
          <w:p w14:paraId="4065A41E"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53" w:type="dxa"/>
            <w:tcBorders>
              <w:top w:val="nil"/>
              <w:bottom w:val="single" w:sz="4" w:space="0" w:color="198FCF" w:themeColor="accent6"/>
              <w:right w:val="dotted" w:sz="4" w:space="0" w:color="198FCF" w:themeColor="accent6"/>
            </w:tcBorders>
            <w:hideMark/>
          </w:tcPr>
          <w:p w14:paraId="1655F309"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54" w:type="dxa"/>
            <w:tcBorders>
              <w:top w:val="nil"/>
              <w:left w:val="dotted" w:sz="4" w:space="0" w:color="198FCF" w:themeColor="accent6"/>
              <w:bottom w:val="single" w:sz="4" w:space="0" w:color="198FCF" w:themeColor="accent6"/>
            </w:tcBorders>
            <w:hideMark/>
          </w:tcPr>
          <w:p w14:paraId="7A595577"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53" w:type="dxa"/>
            <w:tcBorders>
              <w:top w:val="nil"/>
              <w:bottom w:val="single" w:sz="4" w:space="0" w:color="198FCF" w:themeColor="accent6"/>
              <w:right w:val="dotted" w:sz="4" w:space="0" w:color="198FCF" w:themeColor="accent6"/>
            </w:tcBorders>
            <w:hideMark/>
          </w:tcPr>
          <w:p w14:paraId="5030B515"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54" w:type="dxa"/>
            <w:tcBorders>
              <w:top w:val="nil"/>
              <w:left w:val="dotted" w:sz="4" w:space="0" w:color="198FCF" w:themeColor="accent6"/>
              <w:bottom w:val="single" w:sz="4" w:space="0" w:color="198FCF" w:themeColor="accent6"/>
            </w:tcBorders>
            <w:hideMark/>
          </w:tcPr>
          <w:p w14:paraId="779FD465"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54" w:type="dxa"/>
            <w:tcBorders>
              <w:top w:val="nil"/>
              <w:bottom w:val="single" w:sz="4" w:space="0" w:color="198FCF" w:themeColor="accent6"/>
            </w:tcBorders>
            <w:hideMark/>
          </w:tcPr>
          <w:p w14:paraId="49A42ADD" w14:textId="77777777" w:rsidR="008B1265" w:rsidRPr="00A368AC"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8B1265" w14:paraId="00FF5371" w14:textId="77777777" w:rsidTr="00D573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198FCF" w:themeColor="accent6"/>
            </w:tcBorders>
            <w:noWrap/>
            <w:hideMark/>
          </w:tcPr>
          <w:p w14:paraId="2ADD13E2" w14:textId="77777777" w:rsidR="008B1265" w:rsidRPr="008B1265" w:rsidRDefault="008B1265" w:rsidP="00BD3BE2">
            <w:pPr>
              <w:spacing w:before="0" w:after="0" w:line="240" w:lineRule="auto"/>
              <w:rPr>
                <w:rFonts w:eastAsia="Times New Roman"/>
                <w:color w:val="000000"/>
                <w:szCs w:val="22"/>
                <w:lang w:eastAsia="en-AU"/>
              </w:rPr>
            </w:pPr>
            <w:r w:rsidRPr="00A368AC">
              <w:rPr>
                <w:rFonts w:eastAsia="Times New Roman"/>
                <w:color w:val="404040" w:themeColor="text1"/>
                <w:szCs w:val="22"/>
                <w:lang w:eastAsia="en-AU"/>
              </w:rPr>
              <w:t>Intentionally drive above the limit in a 60km/h zone</w:t>
            </w:r>
          </w:p>
        </w:tc>
        <w:tc>
          <w:tcPr>
            <w:tcW w:w="641" w:type="dxa"/>
            <w:tcBorders>
              <w:top w:val="single" w:sz="4" w:space="0" w:color="198FCF" w:themeColor="accent6"/>
              <w:right w:val="dotted" w:sz="4" w:space="0" w:color="198FCF" w:themeColor="accent6"/>
            </w:tcBorders>
            <w:noWrap/>
            <w:hideMark/>
          </w:tcPr>
          <w:p w14:paraId="7E5080D1" w14:textId="77777777" w:rsidR="008B1265" w:rsidRPr="00A368AC"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65        </w:t>
            </w:r>
          </w:p>
        </w:tc>
        <w:tc>
          <w:tcPr>
            <w:tcW w:w="654" w:type="dxa"/>
            <w:tcBorders>
              <w:top w:val="single" w:sz="4" w:space="0" w:color="198FCF" w:themeColor="accent6"/>
              <w:left w:val="dotted" w:sz="4" w:space="0" w:color="198FCF" w:themeColor="accent6"/>
            </w:tcBorders>
            <w:noWrap/>
            <w:hideMark/>
          </w:tcPr>
          <w:p w14:paraId="716AC935"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81 ↑</w:t>
            </w:r>
          </w:p>
        </w:tc>
        <w:tc>
          <w:tcPr>
            <w:tcW w:w="653" w:type="dxa"/>
            <w:tcBorders>
              <w:top w:val="single" w:sz="4" w:space="0" w:color="198FCF" w:themeColor="accent6"/>
              <w:right w:val="dotted" w:sz="4" w:space="0" w:color="198FCF" w:themeColor="accent6"/>
            </w:tcBorders>
            <w:noWrap/>
            <w:hideMark/>
          </w:tcPr>
          <w:p w14:paraId="28B5FD0D"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46 ↓</w:t>
            </w:r>
          </w:p>
        </w:tc>
        <w:tc>
          <w:tcPr>
            <w:tcW w:w="654" w:type="dxa"/>
            <w:tcBorders>
              <w:top w:val="single" w:sz="4" w:space="0" w:color="198FCF" w:themeColor="accent6"/>
              <w:left w:val="dotted" w:sz="4" w:space="0" w:color="198FCF" w:themeColor="accent6"/>
            </w:tcBorders>
            <w:noWrap/>
            <w:hideMark/>
          </w:tcPr>
          <w:p w14:paraId="68B9ACDE"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81 ↑</w:t>
            </w:r>
          </w:p>
        </w:tc>
        <w:tc>
          <w:tcPr>
            <w:tcW w:w="653" w:type="dxa"/>
            <w:tcBorders>
              <w:top w:val="single" w:sz="4" w:space="0" w:color="198FCF" w:themeColor="accent6"/>
              <w:right w:val="dotted" w:sz="4" w:space="0" w:color="198FCF" w:themeColor="accent6"/>
            </w:tcBorders>
            <w:noWrap/>
            <w:hideMark/>
          </w:tcPr>
          <w:p w14:paraId="3629B5FD"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65 ↓</w:t>
            </w:r>
          </w:p>
        </w:tc>
        <w:tc>
          <w:tcPr>
            <w:tcW w:w="654" w:type="dxa"/>
            <w:tcBorders>
              <w:top w:val="single" w:sz="4" w:space="0" w:color="198FCF" w:themeColor="accent6"/>
              <w:left w:val="dotted" w:sz="4" w:space="0" w:color="198FCF" w:themeColor="accent6"/>
            </w:tcBorders>
            <w:noWrap/>
            <w:hideMark/>
          </w:tcPr>
          <w:p w14:paraId="79376F9E"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78 ↑</w:t>
            </w:r>
          </w:p>
        </w:tc>
        <w:tc>
          <w:tcPr>
            <w:tcW w:w="653" w:type="dxa"/>
            <w:tcBorders>
              <w:top w:val="single" w:sz="4" w:space="0" w:color="198FCF" w:themeColor="accent6"/>
              <w:right w:val="dotted" w:sz="4" w:space="0" w:color="198FCF" w:themeColor="accent6"/>
            </w:tcBorders>
            <w:noWrap/>
            <w:hideMark/>
          </w:tcPr>
          <w:p w14:paraId="5EC1EFE4"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61 ↓</w:t>
            </w:r>
          </w:p>
        </w:tc>
        <w:tc>
          <w:tcPr>
            <w:tcW w:w="654" w:type="dxa"/>
            <w:tcBorders>
              <w:top w:val="single" w:sz="4" w:space="0" w:color="198FCF" w:themeColor="accent6"/>
              <w:left w:val="dotted" w:sz="4" w:space="0" w:color="198FCF" w:themeColor="accent6"/>
            </w:tcBorders>
            <w:noWrap/>
            <w:hideMark/>
          </w:tcPr>
          <w:p w14:paraId="511CE275"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76 ↑</w:t>
            </w:r>
          </w:p>
        </w:tc>
        <w:tc>
          <w:tcPr>
            <w:tcW w:w="653" w:type="dxa"/>
            <w:tcBorders>
              <w:top w:val="single" w:sz="4" w:space="0" w:color="198FCF" w:themeColor="accent6"/>
              <w:right w:val="dotted" w:sz="4" w:space="0" w:color="198FCF" w:themeColor="accent6"/>
            </w:tcBorders>
            <w:noWrap/>
            <w:hideMark/>
          </w:tcPr>
          <w:p w14:paraId="5C287A2B"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58 ↓</w:t>
            </w:r>
          </w:p>
        </w:tc>
        <w:tc>
          <w:tcPr>
            <w:tcW w:w="654" w:type="dxa"/>
            <w:tcBorders>
              <w:top w:val="single" w:sz="4" w:space="0" w:color="198FCF" w:themeColor="accent6"/>
              <w:left w:val="dotted" w:sz="4" w:space="0" w:color="198FCF" w:themeColor="accent6"/>
            </w:tcBorders>
            <w:noWrap/>
            <w:hideMark/>
          </w:tcPr>
          <w:p w14:paraId="17E3B165"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74 ↑</w:t>
            </w:r>
          </w:p>
        </w:tc>
        <w:tc>
          <w:tcPr>
            <w:tcW w:w="654" w:type="dxa"/>
            <w:tcBorders>
              <w:top w:val="single" w:sz="4" w:space="0" w:color="198FCF" w:themeColor="accent6"/>
            </w:tcBorders>
            <w:noWrap/>
            <w:hideMark/>
          </w:tcPr>
          <w:p w14:paraId="15192724"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64 ↓</w:t>
            </w:r>
          </w:p>
        </w:tc>
      </w:tr>
      <w:tr w:rsidR="0063041E" w:rsidRPr="008B1265" w14:paraId="5112782A" w14:textId="77777777" w:rsidTr="00D573E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E30D4D7" w14:textId="77777777" w:rsidR="008B1265" w:rsidRPr="008B1265" w:rsidRDefault="008B1265" w:rsidP="00BD3BE2">
            <w:pPr>
              <w:spacing w:before="0" w:after="0" w:line="240" w:lineRule="auto"/>
              <w:rPr>
                <w:rFonts w:eastAsia="Times New Roman"/>
                <w:color w:val="000000"/>
                <w:szCs w:val="22"/>
                <w:lang w:eastAsia="en-AU"/>
              </w:rPr>
            </w:pPr>
            <w:r w:rsidRPr="00A368AC">
              <w:rPr>
                <w:rFonts w:eastAsia="Times New Roman"/>
                <w:color w:val="404040" w:themeColor="text1"/>
                <w:szCs w:val="22"/>
                <w:lang w:eastAsia="en-AU"/>
              </w:rPr>
              <w:t>Drive while drowsy</w:t>
            </w:r>
          </w:p>
        </w:tc>
        <w:tc>
          <w:tcPr>
            <w:tcW w:w="641" w:type="dxa"/>
            <w:tcBorders>
              <w:right w:val="dotted" w:sz="4" w:space="0" w:color="198FCF" w:themeColor="accent6"/>
            </w:tcBorders>
            <w:noWrap/>
            <w:hideMark/>
          </w:tcPr>
          <w:p w14:paraId="12621E31" w14:textId="77777777" w:rsidR="008B1265" w:rsidRPr="00A368AC"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c>
          <w:tcPr>
            <w:tcW w:w="654" w:type="dxa"/>
            <w:tcBorders>
              <w:left w:val="dotted" w:sz="4" w:space="0" w:color="198FCF" w:themeColor="accent6"/>
            </w:tcBorders>
            <w:noWrap/>
            <w:hideMark/>
          </w:tcPr>
          <w:p w14:paraId="592CF3D3"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74 ↑</w:t>
            </w:r>
          </w:p>
        </w:tc>
        <w:tc>
          <w:tcPr>
            <w:tcW w:w="653" w:type="dxa"/>
            <w:tcBorders>
              <w:right w:val="dotted" w:sz="4" w:space="0" w:color="198FCF" w:themeColor="accent6"/>
            </w:tcBorders>
            <w:noWrap/>
            <w:hideMark/>
          </w:tcPr>
          <w:p w14:paraId="2C92BE12"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51 ↓</w:t>
            </w:r>
          </w:p>
        </w:tc>
        <w:tc>
          <w:tcPr>
            <w:tcW w:w="654" w:type="dxa"/>
            <w:tcBorders>
              <w:left w:val="dotted" w:sz="4" w:space="0" w:color="198FCF" w:themeColor="accent6"/>
            </w:tcBorders>
            <w:noWrap/>
            <w:hideMark/>
          </w:tcPr>
          <w:p w14:paraId="149278E8"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77        </w:t>
            </w:r>
          </w:p>
        </w:tc>
        <w:tc>
          <w:tcPr>
            <w:tcW w:w="653" w:type="dxa"/>
            <w:tcBorders>
              <w:right w:val="dotted" w:sz="4" w:space="0" w:color="198FCF" w:themeColor="accent6"/>
            </w:tcBorders>
            <w:noWrap/>
            <w:hideMark/>
          </w:tcPr>
          <w:p w14:paraId="523510E1" w14:textId="77777777" w:rsidR="008B1265" w:rsidRPr="00A368AC"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64        </w:t>
            </w:r>
          </w:p>
        </w:tc>
        <w:tc>
          <w:tcPr>
            <w:tcW w:w="654" w:type="dxa"/>
            <w:tcBorders>
              <w:left w:val="dotted" w:sz="4" w:space="0" w:color="198FCF" w:themeColor="accent6"/>
            </w:tcBorders>
            <w:noWrap/>
            <w:hideMark/>
          </w:tcPr>
          <w:p w14:paraId="58D57535"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80 ↑</w:t>
            </w:r>
          </w:p>
        </w:tc>
        <w:tc>
          <w:tcPr>
            <w:tcW w:w="653" w:type="dxa"/>
            <w:tcBorders>
              <w:right w:val="dotted" w:sz="4" w:space="0" w:color="198FCF" w:themeColor="accent6"/>
            </w:tcBorders>
            <w:noWrap/>
            <w:hideMark/>
          </w:tcPr>
          <w:p w14:paraId="0FFE5A8F"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58 ↓</w:t>
            </w:r>
          </w:p>
        </w:tc>
        <w:tc>
          <w:tcPr>
            <w:tcW w:w="654" w:type="dxa"/>
            <w:tcBorders>
              <w:left w:val="dotted" w:sz="4" w:space="0" w:color="198FCF" w:themeColor="accent6"/>
            </w:tcBorders>
            <w:noWrap/>
            <w:hideMark/>
          </w:tcPr>
          <w:p w14:paraId="2BE4CD6F"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87 ↑</w:t>
            </w:r>
          </w:p>
        </w:tc>
        <w:tc>
          <w:tcPr>
            <w:tcW w:w="653" w:type="dxa"/>
            <w:tcBorders>
              <w:right w:val="dotted" w:sz="4" w:space="0" w:color="198FCF" w:themeColor="accent6"/>
            </w:tcBorders>
            <w:noWrap/>
            <w:hideMark/>
          </w:tcPr>
          <w:p w14:paraId="03A9D89F"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45 ↓</w:t>
            </w:r>
          </w:p>
        </w:tc>
        <w:tc>
          <w:tcPr>
            <w:tcW w:w="654" w:type="dxa"/>
            <w:tcBorders>
              <w:left w:val="dotted" w:sz="4" w:space="0" w:color="198FCF" w:themeColor="accent6"/>
            </w:tcBorders>
            <w:noWrap/>
            <w:hideMark/>
          </w:tcPr>
          <w:p w14:paraId="25E7EF34" w14:textId="77777777" w:rsidR="008B1265" w:rsidRPr="008B1265"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        </w:t>
            </w:r>
          </w:p>
        </w:tc>
        <w:tc>
          <w:tcPr>
            <w:tcW w:w="654" w:type="dxa"/>
            <w:noWrap/>
            <w:hideMark/>
          </w:tcPr>
          <w:p w14:paraId="4DD07482" w14:textId="77777777" w:rsidR="008B1265" w:rsidRPr="00A368AC" w:rsidRDefault="008B1265" w:rsidP="008B1265">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63        </w:t>
            </w:r>
          </w:p>
        </w:tc>
      </w:tr>
      <w:tr w:rsidR="0063041E" w:rsidRPr="008B1265" w14:paraId="35C49061" w14:textId="77777777" w:rsidTr="00D573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198FCF" w:themeColor="accent6"/>
            </w:tcBorders>
            <w:noWrap/>
            <w:hideMark/>
          </w:tcPr>
          <w:p w14:paraId="4C98D466" w14:textId="77777777" w:rsidR="008B1265" w:rsidRPr="008B1265" w:rsidRDefault="008B1265" w:rsidP="00BD3BE2">
            <w:pPr>
              <w:spacing w:before="0" w:after="0" w:line="240" w:lineRule="auto"/>
              <w:rPr>
                <w:rFonts w:eastAsia="Times New Roman"/>
                <w:color w:val="000000"/>
                <w:szCs w:val="22"/>
                <w:lang w:eastAsia="en-AU"/>
              </w:rPr>
            </w:pPr>
            <w:r w:rsidRPr="00A368AC">
              <w:rPr>
                <w:rFonts w:eastAsia="Times New Roman"/>
                <w:color w:val="404040" w:themeColor="text1"/>
                <w:szCs w:val="22"/>
                <w:lang w:eastAsia="en-AU"/>
              </w:rPr>
              <w:t>Intentionally drive while over their legal BAC</w:t>
            </w:r>
          </w:p>
        </w:tc>
        <w:tc>
          <w:tcPr>
            <w:tcW w:w="641" w:type="dxa"/>
            <w:tcBorders>
              <w:bottom w:val="single" w:sz="4" w:space="0" w:color="198FCF" w:themeColor="accent6"/>
              <w:right w:val="dotted" w:sz="4" w:space="0" w:color="198FCF" w:themeColor="accent6"/>
            </w:tcBorders>
            <w:noWrap/>
            <w:hideMark/>
          </w:tcPr>
          <w:p w14:paraId="1E193189" w14:textId="77777777" w:rsidR="008B1265" w:rsidRPr="00A368AC"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c>
          <w:tcPr>
            <w:tcW w:w="654" w:type="dxa"/>
            <w:tcBorders>
              <w:left w:val="dotted" w:sz="4" w:space="0" w:color="198FCF" w:themeColor="accent6"/>
              <w:bottom w:val="single" w:sz="4" w:space="0" w:color="198FCF" w:themeColor="accent6"/>
            </w:tcBorders>
            <w:noWrap/>
            <w:hideMark/>
          </w:tcPr>
          <w:p w14:paraId="478E1E80"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23 ↑</w:t>
            </w:r>
          </w:p>
        </w:tc>
        <w:tc>
          <w:tcPr>
            <w:tcW w:w="653" w:type="dxa"/>
            <w:tcBorders>
              <w:bottom w:val="single" w:sz="4" w:space="0" w:color="198FCF" w:themeColor="accent6"/>
              <w:right w:val="dotted" w:sz="4" w:space="0" w:color="198FCF" w:themeColor="accent6"/>
            </w:tcBorders>
            <w:noWrap/>
            <w:hideMark/>
          </w:tcPr>
          <w:p w14:paraId="3234E426"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11 ↓</w:t>
            </w:r>
          </w:p>
        </w:tc>
        <w:tc>
          <w:tcPr>
            <w:tcW w:w="654" w:type="dxa"/>
            <w:tcBorders>
              <w:left w:val="dotted" w:sz="4" w:space="0" w:color="198FCF" w:themeColor="accent6"/>
              <w:bottom w:val="single" w:sz="4" w:space="0" w:color="198FCF" w:themeColor="accent6"/>
            </w:tcBorders>
            <w:noWrap/>
            <w:hideMark/>
          </w:tcPr>
          <w:p w14:paraId="322162DE"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51 ↑</w:t>
            </w:r>
          </w:p>
        </w:tc>
        <w:tc>
          <w:tcPr>
            <w:tcW w:w="653" w:type="dxa"/>
            <w:tcBorders>
              <w:bottom w:val="single" w:sz="4" w:space="0" w:color="198FCF" w:themeColor="accent6"/>
              <w:right w:val="dotted" w:sz="4" w:space="0" w:color="198FCF" w:themeColor="accent6"/>
            </w:tcBorders>
            <w:noWrap/>
            <w:hideMark/>
          </w:tcPr>
          <w:p w14:paraId="45DAA90D"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17 ↓</w:t>
            </w:r>
          </w:p>
        </w:tc>
        <w:tc>
          <w:tcPr>
            <w:tcW w:w="654" w:type="dxa"/>
            <w:tcBorders>
              <w:left w:val="dotted" w:sz="4" w:space="0" w:color="198FCF" w:themeColor="accent6"/>
              <w:bottom w:val="single" w:sz="4" w:space="0" w:color="198FCF" w:themeColor="accent6"/>
            </w:tcBorders>
            <w:noWrap/>
            <w:hideMark/>
          </w:tcPr>
          <w:p w14:paraId="70943FB8"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29 ↑</w:t>
            </w:r>
          </w:p>
        </w:tc>
        <w:tc>
          <w:tcPr>
            <w:tcW w:w="653" w:type="dxa"/>
            <w:tcBorders>
              <w:bottom w:val="single" w:sz="4" w:space="0" w:color="198FCF" w:themeColor="accent6"/>
              <w:right w:val="dotted" w:sz="4" w:space="0" w:color="198FCF" w:themeColor="accent6"/>
            </w:tcBorders>
            <w:noWrap/>
            <w:hideMark/>
          </w:tcPr>
          <w:p w14:paraId="025D7A8C"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14 ↓</w:t>
            </w:r>
          </w:p>
        </w:tc>
        <w:tc>
          <w:tcPr>
            <w:tcW w:w="654" w:type="dxa"/>
            <w:tcBorders>
              <w:left w:val="dotted" w:sz="4" w:space="0" w:color="198FCF" w:themeColor="accent6"/>
              <w:bottom w:val="single" w:sz="4" w:space="0" w:color="198FCF" w:themeColor="accent6"/>
            </w:tcBorders>
            <w:noWrap/>
            <w:hideMark/>
          </w:tcPr>
          <w:p w14:paraId="5732F458"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B1265">
              <w:rPr>
                <w:rFonts w:eastAsia="Times New Roman"/>
                <w:color w:val="198FCF"/>
                <w:szCs w:val="22"/>
                <w:lang w:eastAsia="en-AU"/>
              </w:rPr>
              <w:t>27 ↑</w:t>
            </w:r>
          </w:p>
        </w:tc>
        <w:tc>
          <w:tcPr>
            <w:tcW w:w="653" w:type="dxa"/>
            <w:tcBorders>
              <w:bottom w:val="single" w:sz="4" w:space="0" w:color="198FCF" w:themeColor="accent6"/>
              <w:right w:val="dotted" w:sz="4" w:space="0" w:color="198FCF" w:themeColor="accent6"/>
            </w:tcBorders>
            <w:noWrap/>
            <w:hideMark/>
          </w:tcPr>
          <w:p w14:paraId="58D4C99B"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B1265">
              <w:rPr>
                <w:rFonts w:eastAsia="Times New Roman"/>
                <w:color w:val="FF0000"/>
                <w:szCs w:val="22"/>
                <w:lang w:eastAsia="en-AU"/>
              </w:rPr>
              <w:t>11 ↓</w:t>
            </w:r>
          </w:p>
        </w:tc>
        <w:tc>
          <w:tcPr>
            <w:tcW w:w="654" w:type="dxa"/>
            <w:tcBorders>
              <w:left w:val="dotted" w:sz="4" w:space="0" w:color="198FCF" w:themeColor="accent6"/>
              <w:bottom w:val="single" w:sz="4" w:space="0" w:color="198FCF" w:themeColor="accent6"/>
            </w:tcBorders>
            <w:noWrap/>
            <w:hideMark/>
          </w:tcPr>
          <w:p w14:paraId="764736E4" w14:textId="77777777" w:rsidR="008B1265" w:rsidRPr="008B1265"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        </w:t>
            </w:r>
          </w:p>
        </w:tc>
        <w:tc>
          <w:tcPr>
            <w:tcW w:w="654" w:type="dxa"/>
            <w:tcBorders>
              <w:bottom w:val="single" w:sz="4" w:space="0" w:color="198FCF" w:themeColor="accent6"/>
            </w:tcBorders>
            <w:noWrap/>
            <w:hideMark/>
          </w:tcPr>
          <w:p w14:paraId="2511C523" w14:textId="77777777" w:rsidR="008B1265" w:rsidRPr="00A368AC" w:rsidRDefault="008B1265" w:rsidP="008B126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18        </w:t>
            </w:r>
          </w:p>
        </w:tc>
      </w:tr>
      <w:tr w:rsidR="0063041E" w:rsidRPr="008B1265" w14:paraId="356B9875" w14:textId="77777777" w:rsidTr="00D573E2">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0E3A9B6" w14:textId="77777777" w:rsidR="008B1265" w:rsidRPr="008B1265" w:rsidRDefault="008B1265" w:rsidP="00BD3BE2">
            <w:pPr>
              <w:spacing w:before="0" w:after="0" w:line="240" w:lineRule="auto"/>
              <w:rPr>
                <w:rFonts w:eastAsia="Times New Roman"/>
                <w:color w:val="000000"/>
                <w:szCs w:val="22"/>
                <w:lang w:eastAsia="en-AU"/>
              </w:rPr>
            </w:pPr>
            <w:r w:rsidRPr="00A368AC">
              <w:rPr>
                <w:rFonts w:eastAsia="Times New Roman"/>
                <w:color w:val="404040" w:themeColor="text1"/>
                <w:szCs w:val="22"/>
                <w:lang w:eastAsia="en-AU"/>
              </w:rPr>
              <w:t>Sample size</w:t>
            </w:r>
          </w:p>
        </w:tc>
        <w:tc>
          <w:tcPr>
            <w:tcW w:w="641" w:type="dxa"/>
            <w:tcBorders>
              <w:right w:val="dotted" w:sz="4" w:space="0" w:color="198FCF" w:themeColor="accent6"/>
            </w:tcBorders>
            <w:noWrap/>
            <w:hideMark/>
          </w:tcPr>
          <w:p w14:paraId="48F2881A"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1355        </w:t>
            </w:r>
          </w:p>
        </w:tc>
        <w:tc>
          <w:tcPr>
            <w:tcW w:w="654" w:type="dxa"/>
            <w:tcBorders>
              <w:left w:val="dotted" w:sz="4" w:space="0" w:color="198FCF" w:themeColor="accent6"/>
            </w:tcBorders>
            <w:noWrap/>
            <w:hideMark/>
          </w:tcPr>
          <w:p w14:paraId="1B5C373F"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760        </w:t>
            </w:r>
          </w:p>
        </w:tc>
        <w:tc>
          <w:tcPr>
            <w:tcW w:w="653" w:type="dxa"/>
            <w:tcBorders>
              <w:right w:val="dotted" w:sz="4" w:space="0" w:color="198FCF" w:themeColor="accent6"/>
            </w:tcBorders>
            <w:noWrap/>
            <w:hideMark/>
          </w:tcPr>
          <w:p w14:paraId="3BC031A5"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536        </w:t>
            </w:r>
          </w:p>
        </w:tc>
        <w:tc>
          <w:tcPr>
            <w:tcW w:w="654" w:type="dxa"/>
            <w:tcBorders>
              <w:left w:val="dotted" w:sz="4" w:space="0" w:color="198FCF" w:themeColor="accent6"/>
            </w:tcBorders>
            <w:noWrap/>
            <w:hideMark/>
          </w:tcPr>
          <w:p w14:paraId="573D64E7"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55        </w:t>
            </w:r>
          </w:p>
        </w:tc>
        <w:tc>
          <w:tcPr>
            <w:tcW w:w="653" w:type="dxa"/>
            <w:tcBorders>
              <w:right w:val="dotted" w:sz="4" w:space="0" w:color="198FCF" w:themeColor="accent6"/>
            </w:tcBorders>
            <w:noWrap/>
            <w:hideMark/>
          </w:tcPr>
          <w:p w14:paraId="6954C337"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1263        </w:t>
            </w:r>
          </w:p>
        </w:tc>
        <w:tc>
          <w:tcPr>
            <w:tcW w:w="654" w:type="dxa"/>
            <w:tcBorders>
              <w:left w:val="dotted" w:sz="4" w:space="0" w:color="198FCF" w:themeColor="accent6"/>
            </w:tcBorders>
            <w:noWrap/>
            <w:hideMark/>
          </w:tcPr>
          <w:p w14:paraId="73D1F1E4"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377        </w:t>
            </w:r>
          </w:p>
        </w:tc>
        <w:tc>
          <w:tcPr>
            <w:tcW w:w="653" w:type="dxa"/>
            <w:tcBorders>
              <w:right w:val="dotted" w:sz="4" w:space="0" w:color="198FCF" w:themeColor="accent6"/>
            </w:tcBorders>
            <w:noWrap/>
            <w:hideMark/>
          </w:tcPr>
          <w:p w14:paraId="58399AA8"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941        </w:t>
            </w:r>
          </w:p>
        </w:tc>
        <w:tc>
          <w:tcPr>
            <w:tcW w:w="654" w:type="dxa"/>
            <w:tcBorders>
              <w:left w:val="dotted" w:sz="4" w:space="0" w:color="198FCF" w:themeColor="accent6"/>
            </w:tcBorders>
            <w:noWrap/>
            <w:hideMark/>
          </w:tcPr>
          <w:p w14:paraId="34EF0F5A"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649        </w:t>
            </w:r>
          </w:p>
        </w:tc>
        <w:tc>
          <w:tcPr>
            <w:tcW w:w="653" w:type="dxa"/>
            <w:tcBorders>
              <w:right w:val="dotted" w:sz="4" w:space="0" w:color="198FCF" w:themeColor="accent6"/>
            </w:tcBorders>
            <w:noWrap/>
            <w:hideMark/>
          </w:tcPr>
          <w:p w14:paraId="522CADE3"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650        </w:t>
            </w:r>
          </w:p>
        </w:tc>
        <w:tc>
          <w:tcPr>
            <w:tcW w:w="654" w:type="dxa"/>
            <w:tcBorders>
              <w:left w:val="dotted" w:sz="4" w:space="0" w:color="198FCF" w:themeColor="accent6"/>
            </w:tcBorders>
            <w:noWrap/>
            <w:hideMark/>
          </w:tcPr>
          <w:p w14:paraId="1717AE2A" w14:textId="77777777" w:rsidR="008B1265" w:rsidRPr="008B1265"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188        </w:t>
            </w:r>
          </w:p>
        </w:tc>
        <w:tc>
          <w:tcPr>
            <w:tcW w:w="654" w:type="dxa"/>
            <w:noWrap/>
            <w:hideMark/>
          </w:tcPr>
          <w:p w14:paraId="02814CCA" w14:textId="77777777" w:rsidR="008B1265" w:rsidRPr="00A368AC" w:rsidRDefault="008B1265" w:rsidP="008B1265">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1157        </w:t>
            </w:r>
          </w:p>
        </w:tc>
      </w:tr>
    </w:tbl>
    <w:p w14:paraId="7BC48763" w14:textId="77777777" w:rsidR="00C570F8" w:rsidRPr="005F2C0E" w:rsidRDefault="00C570F8" w:rsidP="00C570F8">
      <w:pPr>
        <w:pStyle w:val="BaseText"/>
      </w:pPr>
      <w:r>
        <w:t>DB4 Now thinking about how your friends drive, how often do you think your friends would…</w:t>
      </w:r>
    </w:p>
    <w:p w14:paraId="3D8ACB5D" w14:textId="77777777" w:rsidR="00C570F8" w:rsidRPr="005F2C0E" w:rsidRDefault="00C570F8" w:rsidP="00C570F8">
      <w:pPr>
        <w:pStyle w:val="BaseText"/>
      </w:pPr>
      <w:r>
        <w:t>Total sample; Weighted sample; base n=1355</w:t>
      </w:r>
    </w:p>
    <w:p w14:paraId="10A885EE" w14:textId="77777777" w:rsidR="00C570F8" w:rsidRPr="005F2C0E" w:rsidRDefault="00C570F8" w:rsidP="00C570F8">
      <w:pPr>
        <w:pStyle w:val="BaseText"/>
      </w:pPr>
      <w:r>
        <w:t>Figures may not add to 100% due to rounding</w:t>
      </w:r>
    </w:p>
    <w:p w14:paraId="2C26B874" w14:textId="77777777" w:rsidR="00C570F8" w:rsidRPr="005F2C0E" w:rsidRDefault="00C570F8" w:rsidP="00C570F8">
      <w:pPr>
        <w:rPr>
          <w:highlight w:val="yellow"/>
        </w:rPr>
      </w:pPr>
      <w:r w:rsidRPr="005F2C0E">
        <w:rPr>
          <w:highlight w:val="yellow"/>
        </w:rPr>
        <w:br w:type="page"/>
      </w:r>
    </w:p>
    <w:p w14:paraId="647F0E6F" w14:textId="77777777" w:rsidR="00C570F8" w:rsidRPr="00D27633" w:rsidRDefault="00C570F8" w:rsidP="00C570F8">
      <w:pPr>
        <w:pStyle w:val="Heading2"/>
      </w:pPr>
      <w:bookmarkStart w:id="268" w:name="_Toc36121017"/>
      <w:bookmarkStart w:id="269" w:name="_Toc36824566"/>
      <w:bookmarkStart w:id="270" w:name="_Toc69195849"/>
      <w:bookmarkStart w:id="271" w:name="_Toc99435290"/>
      <w:r w:rsidRPr="00D27633">
        <w:t>Infrastructure</w:t>
      </w:r>
      <w:bookmarkEnd w:id="268"/>
      <w:bookmarkEnd w:id="269"/>
      <w:bookmarkEnd w:id="270"/>
      <w:bookmarkEnd w:id="271"/>
    </w:p>
    <w:p w14:paraId="79599F6C" w14:textId="77777777" w:rsidR="00C570F8" w:rsidRPr="00BE3CCD" w:rsidRDefault="00C570F8" w:rsidP="00C570F8">
      <w:r w:rsidRPr="00D27633">
        <w:t xml:space="preserve">Respondents were asked the extent to which they supported or opposed the building of more infrastructure of five </w:t>
      </w:r>
      <w:r w:rsidRPr="00BE3CCD">
        <w:t>types: centreline rumble strips, barriers (both centreline and roadside</w:t>
      </w:r>
      <w:r w:rsidR="00D27633" w:rsidRPr="00BE3CCD">
        <w:t>).</w:t>
      </w:r>
    </w:p>
    <w:p w14:paraId="7E45F009" w14:textId="4981C3E2" w:rsidR="00C570F8" w:rsidRPr="00BE3CCD" w:rsidRDefault="00C570F8" w:rsidP="00C570F8">
      <w:r w:rsidRPr="00BE3CCD">
        <w:t xml:space="preserve">As shown in </w:t>
      </w:r>
      <w:r w:rsidRPr="00BE3CCD">
        <w:fldChar w:fldCharType="begin"/>
      </w:r>
      <w:r w:rsidRPr="00BE3CCD">
        <w:instrText xml:space="preserve"> REF _Ref72234740 \h </w:instrText>
      </w:r>
      <w:r w:rsidR="005F2C0E" w:rsidRPr="00BE3CCD">
        <w:instrText xml:space="preserve"> \* MERGEFORMAT </w:instrText>
      </w:r>
      <w:r w:rsidRPr="00BE3CCD">
        <w:fldChar w:fldCharType="separate"/>
      </w:r>
      <w:r w:rsidR="0058012E" w:rsidRPr="00A64C69">
        <w:t xml:space="preserve">Figure </w:t>
      </w:r>
      <w:r w:rsidR="0058012E">
        <w:rPr>
          <w:noProof/>
        </w:rPr>
        <w:t>23</w:t>
      </w:r>
      <w:r w:rsidRPr="00BE3CCD">
        <w:fldChar w:fldCharType="end"/>
      </w:r>
      <w:r w:rsidRPr="00BE3CCD">
        <w:t>, respondents are most supportive of a further roll-out of centreline rumble strips, with support at 9</w:t>
      </w:r>
      <w:r w:rsidR="00D27633" w:rsidRPr="00BE3CCD">
        <w:t>3</w:t>
      </w:r>
      <w:r w:rsidRPr="00BE3CCD">
        <w:t>%. Seven in ten respondents (7</w:t>
      </w:r>
      <w:r w:rsidR="00D27633" w:rsidRPr="00BE3CCD">
        <w:t>3</w:t>
      </w:r>
      <w:r w:rsidRPr="00BE3CCD">
        <w:t>%) ‘completely support’ building more centreline rumble strips.</w:t>
      </w:r>
    </w:p>
    <w:p w14:paraId="5C168892" w14:textId="77777777" w:rsidR="00C570F8" w:rsidRPr="00BE3CCD" w:rsidRDefault="00C570F8" w:rsidP="00C570F8">
      <w:r w:rsidRPr="00BE3CCD">
        <w:t>Of the other infrastructure types considered, both centreline and roadside barriers had the next highest level of support. Flexible roadside barriers</w:t>
      </w:r>
      <w:r w:rsidR="00D27633" w:rsidRPr="00BE3CCD">
        <w:t xml:space="preserve"> are supported by eight in ten respondents (8</w:t>
      </w:r>
      <w:r w:rsidR="00BE3CCD" w:rsidRPr="00BE3CCD">
        <w:t>5</w:t>
      </w:r>
      <w:r w:rsidR="00D27633" w:rsidRPr="00BE3CCD">
        <w:t>%) with more than half (5</w:t>
      </w:r>
      <w:r w:rsidR="00BE3CCD" w:rsidRPr="00BE3CCD">
        <w:t>6</w:t>
      </w:r>
      <w:r w:rsidR="00D27633" w:rsidRPr="00BE3CCD">
        <w:t xml:space="preserve">%) ‘completely’ supporting this type of infrastructure. Building more centreline barriers has a similar percentage of support with eight in ten </w:t>
      </w:r>
      <w:r w:rsidR="00F26601">
        <w:t>(</w:t>
      </w:r>
      <w:r w:rsidR="00D27633" w:rsidRPr="00BE3CCD">
        <w:t>83%</w:t>
      </w:r>
      <w:r w:rsidR="00F26601">
        <w:t>)</w:t>
      </w:r>
      <w:r w:rsidR="00BE3CCD" w:rsidRPr="00BE3CCD">
        <w:t xml:space="preserve"> </w:t>
      </w:r>
      <w:r w:rsidR="00D27633" w:rsidRPr="00BE3CCD">
        <w:t>supportive of building more, and over half of respondents (56%) ‘completely’ supporting this.</w:t>
      </w:r>
    </w:p>
    <w:tbl>
      <w:tblPr>
        <w:tblStyle w:val="TableGrid"/>
        <w:tblW w:w="10205" w:type="dxa"/>
        <w:shd w:val="clear" w:color="auto" w:fill="404040" w:themeFill="text1"/>
        <w:tblLook w:val="04A0" w:firstRow="1" w:lastRow="0" w:firstColumn="1" w:lastColumn="0" w:noHBand="0" w:noVBand="1"/>
      </w:tblPr>
      <w:tblGrid>
        <w:gridCol w:w="10205"/>
      </w:tblGrid>
      <w:tr w:rsidR="00C570F8" w:rsidRPr="00A64C69" w14:paraId="0A01BB10" w14:textId="77777777" w:rsidTr="007B380C">
        <w:trPr>
          <w:trHeight w:val="454"/>
        </w:trPr>
        <w:tc>
          <w:tcPr>
            <w:tcW w:w="10205" w:type="dxa"/>
            <w:tcBorders>
              <w:top w:val="nil"/>
              <w:left w:val="nil"/>
              <w:bottom w:val="nil"/>
              <w:right w:val="nil"/>
            </w:tcBorders>
            <w:shd w:val="clear" w:color="auto" w:fill="404040" w:themeFill="text1"/>
            <w:vAlign w:val="center"/>
          </w:tcPr>
          <w:p w14:paraId="67823A41" w14:textId="4BFB83F0" w:rsidR="00C570F8" w:rsidRPr="00A64C69" w:rsidRDefault="00C570F8" w:rsidP="007B380C">
            <w:pPr>
              <w:pStyle w:val="Caption"/>
            </w:pPr>
            <w:bookmarkStart w:id="272" w:name="_Ref72234740"/>
            <w:bookmarkStart w:id="273" w:name="_Toc99435336"/>
            <w:r w:rsidRPr="00A64C69">
              <w:t xml:space="preserve">Figure </w:t>
            </w:r>
            <w:r w:rsidRPr="00A64C69">
              <w:fldChar w:fldCharType="begin"/>
            </w:r>
            <w:r w:rsidRPr="00A64C69">
              <w:instrText>SEQ Figure \* ARABIC</w:instrText>
            </w:r>
            <w:r w:rsidRPr="00A64C69">
              <w:fldChar w:fldCharType="separate"/>
            </w:r>
            <w:r w:rsidR="0058012E">
              <w:rPr>
                <w:noProof/>
              </w:rPr>
              <w:t>23</w:t>
            </w:r>
            <w:r w:rsidRPr="00A64C69">
              <w:fldChar w:fldCharType="end"/>
            </w:r>
            <w:bookmarkEnd w:id="272"/>
            <w:r w:rsidRPr="00A64C69">
              <w:tab/>
              <w:t>Support for road safety infrastructure</w:t>
            </w:r>
            <w:bookmarkEnd w:id="273"/>
          </w:p>
        </w:tc>
      </w:tr>
    </w:tbl>
    <w:p w14:paraId="7F721A6B" w14:textId="77777777" w:rsidR="001E43A9" w:rsidRDefault="00457BC5" w:rsidP="001E43A9">
      <w:pPr>
        <w:rPr>
          <w:noProof/>
          <w:lang w:eastAsia="en-AU"/>
        </w:rPr>
      </w:pPr>
      <w:r>
        <w:rPr>
          <w:noProof/>
          <w:lang w:eastAsia="en-AU"/>
        </w:rPr>
        <w:drawing>
          <wp:inline distT="0" distB="0" distL="0" distR="0" wp14:anchorId="2017A7DD" wp14:editId="468F7DF6">
            <wp:extent cx="6480810" cy="2956560"/>
            <wp:effectExtent l="0" t="0" r="0" b="0"/>
            <wp:docPr id="2106612041" name="Picture 21066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612041"/>
                    <pic:cNvPicPr/>
                  </pic:nvPicPr>
                  <pic:blipFill>
                    <a:blip r:embed="rId87">
                      <a:extLst>
                        <a:ext uri="{28A0092B-C50C-407E-A947-70E740481C1C}">
                          <a14:useLocalDpi xmlns:a14="http://schemas.microsoft.com/office/drawing/2010/main" val="0"/>
                        </a:ext>
                      </a:extLst>
                    </a:blip>
                    <a:stretch>
                      <a:fillRect/>
                    </a:stretch>
                  </pic:blipFill>
                  <pic:spPr>
                    <a:xfrm>
                      <a:off x="0" y="0"/>
                      <a:ext cx="6480810" cy="2956560"/>
                    </a:xfrm>
                    <a:prstGeom prst="rect">
                      <a:avLst/>
                    </a:prstGeom>
                  </pic:spPr>
                </pic:pic>
              </a:graphicData>
            </a:graphic>
          </wp:inline>
        </w:drawing>
      </w:r>
    </w:p>
    <w:p w14:paraId="576C7142" w14:textId="77777777" w:rsidR="00C570F8" w:rsidRPr="005F2C0E" w:rsidRDefault="00C570F8" w:rsidP="00C570F8">
      <w:pPr>
        <w:pStyle w:val="BaseText"/>
      </w:pPr>
      <w:r>
        <w:t>P1_Support for infrastructure (summary)</w:t>
      </w:r>
    </w:p>
    <w:p w14:paraId="7641CA83" w14:textId="77777777" w:rsidR="00C570F8" w:rsidRPr="005F2C0E" w:rsidRDefault="00C570F8" w:rsidP="00C570F8">
      <w:pPr>
        <w:pStyle w:val="BaseText"/>
      </w:pPr>
      <w:bookmarkStart w:id="274" w:name="_Toc36121018"/>
      <w:bookmarkStart w:id="275" w:name="_Toc36824567"/>
      <w:r>
        <w:t>Weighted sample; base n = from 672 to 682;</w:t>
      </w:r>
    </w:p>
    <w:p w14:paraId="5503061D" w14:textId="77777777" w:rsidR="00C570F8" w:rsidRPr="005F2C0E" w:rsidRDefault="00C570F8" w:rsidP="00C570F8">
      <w:pPr>
        <w:rPr>
          <w:rFonts w:eastAsia="Times New Roman"/>
          <w:b/>
          <w:bCs/>
          <w:sz w:val="32"/>
          <w:szCs w:val="32"/>
          <w:highlight w:val="yellow"/>
        </w:rPr>
      </w:pPr>
      <w:r w:rsidRPr="005F2C0E">
        <w:rPr>
          <w:highlight w:val="yellow"/>
        </w:rPr>
        <w:br w:type="page"/>
      </w:r>
    </w:p>
    <w:p w14:paraId="700E708E" w14:textId="77777777" w:rsidR="00C570F8" w:rsidRPr="00BE3CCD" w:rsidRDefault="00C570F8" w:rsidP="00C570F8">
      <w:pPr>
        <w:pStyle w:val="Heading2"/>
      </w:pPr>
      <w:bookmarkStart w:id="276" w:name="_Toc69195850"/>
      <w:bookmarkStart w:id="277" w:name="_Toc99435291"/>
      <w:r w:rsidRPr="00BE3CCD">
        <w:t>Towards zero</w:t>
      </w:r>
      <w:bookmarkEnd w:id="274"/>
      <w:bookmarkEnd w:id="275"/>
      <w:bookmarkEnd w:id="276"/>
      <w:bookmarkEnd w:id="277"/>
    </w:p>
    <w:p w14:paraId="7500F89C" w14:textId="77777777" w:rsidR="00C570F8" w:rsidRPr="00BE3CCD" w:rsidRDefault="00C570F8" w:rsidP="00C570F8">
      <w:pPr>
        <w:pStyle w:val="Heading3"/>
      </w:pPr>
      <w:r w:rsidRPr="00BE3CCD">
        <w:t>Reaching zero</w:t>
      </w:r>
    </w:p>
    <w:p w14:paraId="414E70C8" w14:textId="77777777" w:rsidR="00C570F8" w:rsidRPr="003302BA" w:rsidRDefault="00C570F8" w:rsidP="00C570F8">
      <w:pPr>
        <w:pStyle w:val="Heading5"/>
      </w:pPr>
      <w:r w:rsidRPr="003302BA">
        <w:t>Belief that Victoria should aim for zero lives lost</w:t>
      </w:r>
    </w:p>
    <w:p w14:paraId="79498916" w14:textId="77777777" w:rsidR="00C570F8" w:rsidRPr="003302BA" w:rsidRDefault="00C570F8" w:rsidP="00C570F8">
      <w:r w:rsidRPr="003302BA">
        <w:t>Respondents were asked whether Victoria should aim for zero road deaths. A majority of respondents (</w:t>
      </w:r>
      <w:r w:rsidR="00BE3CCD" w:rsidRPr="003302BA">
        <w:t>79</w:t>
      </w:r>
      <w:r w:rsidRPr="003302BA">
        <w:t>%) say that Victoria should aim for zero road deaths.</w:t>
      </w:r>
    </w:p>
    <w:p w14:paraId="151D086E" w14:textId="77777777" w:rsidR="00C570F8" w:rsidRPr="003302BA" w:rsidRDefault="00C570F8" w:rsidP="00C570F8">
      <w:r w:rsidRPr="003302BA">
        <w:t>Belief that Victoria should aim for zero road deaths is highest among:</w:t>
      </w:r>
    </w:p>
    <w:p w14:paraId="15D92C1F" w14:textId="77777777" w:rsidR="00C570F8" w:rsidRPr="003302BA" w:rsidRDefault="00C570F8" w:rsidP="00FE7ED4">
      <w:pPr>
        <w:pStyle w:val="BulletBLUE"/>
      </w:pPr>
      <w:r w:rsidRPr="003302BA">
        <w:t>Respondents aged 18-25 years old (</w:t>
      </w:r>
      <w:r w:rsidR="00BE3CCD" w:rsidRPr="003302BA">
        <w:t>81</w:t>
      </w:r>
      <w:r w:rsidRPr="003302BA">
        <w:t>% vs 7</w:t>
      </w:r>
      <w:r w:rsidR="00BE3CCD" w:rsidRPr="003302BA">
        <w:t>7</w:t>
      </w:r>
      <w:r w:rsidRPr="003302BA">
        <w:t xml:space="preserve">% of </w:t>
      </w:r>
      <w:r w:rsidR="00BE3CCD" w:rsidRPr="003302BA">
        <w:t>61–90-year-olds</w:t>
      </w:r>
      <w:r w:rsidRPr="003302BA">
        <w:t xml:space="preserve">) </w:t>
      </w:r>
    </w:p>
    <w:p w14:paraId="477E51AA" w14:textId="77777777" w:rsidR="00C570F8" w:rsidRPr="003302BA" w:rsidRDefault="00C570F8" w:rsidP="00FE7ED4">
      <w:pPr>
        <w:pStyle w:val="BulletBLUE"/>
      </w:pPr>
      <w:r w:rsidRPr="003302BA">
        <w:t>Females (8</w:t>
      </w:r>
      <w:r w:rsidR="00BE3CCD" w:rsidRPr="003302BA">
        <w:t>2</w:t>
      </w:r>
      <w:r w:rsidRPr="003302BA">
        <w:t xml:space="preserve">% vs </w:t>
      </w:r>
      <w:r w:rsidR="00BE3CCD" w:rsidRPr="003302BA">
        <w:t>76</w:t>
      </w:r>
      <w:r w:rsidRPr="003302BA">
        <w:t xml:space="preserve">% of males) </w:t>
      </w:r>
    </w:p>
    <w:p w14:paraId="540FCDA2" w14:textId="77777777" w:rsidR="00C570F8" w:rsidRPr="003302BA" w:rsidRDefault="00C570F8" w:rsidP="00FE7ED4">
      <w:pPr>
        <w:pStyle w:val="BulletBLUE"/>
      </w:pPr>
      <w:r w:rsidRPr="003302BA">
        <w:t xml:space="preserve">Respondents living in </w:t>
      </w:r>
      <w:r w:rsidR="00BE3CCD" w:rsidRPr="003302BA">
        <w:t>Other Urban areas</w:t>
      </w:r>
      <w:r w:rsidRPr="003302BA">
        <w:t xml:space="preserve"> (8</w:t>
      </w:r>
      <w:r w:rsidR="00BE3CCD" w:rsidRPr="003302BA">
        <w:t>1</w:t>
      </w:r>
      <w:r w:rsidRPr="003302BA">
        <w:t xml:space="preserve">% vs </w:t>
      </w:r>
      <w:r w:rsidR="00BE3CCD" w:rsidRPr="003302BA">
        <w:t>Major Urban</w:t>
      </w:r>
      <w:r w:rsidRPr="003302BA">
        <w:t xml:space="preserve">: </w:t>
      </w:r>
      <w:r w:rsidR="00BE3CCD" w:rsidRPr="003302BA">
        <w:t>79</w:t>
      </w:r>
      <w:r w:rsidRPr="003302BA">
        <w:t>% and Rural Balance: 7</w:t>
      </w:r>
      <w:r w:rsidR="0070693C" w:rsidRPr="003302BA">
        <w:t>7</w:t>
      </w:r>
      <w:r w:rsidRPr="003302BA">
        <w:t>%).</w:t>
      </w:r>
    </w:p>
    <w:tbl>
      <w:tblPr>
        <w:tblStyle w:val="TableGrid"/>
        <w:tblW w:w="10205" w:type="dxa"/>
        <w:shd w:val="clear" w:color="auto" w:fill="404040" w:themeFill="text1"/>
        <w:tblLook w:val="04A0" w:firstRow="1" w:lastRow="0" w:firstColumn="1" w:lastColumn="0" w:noHBand="0" w:noVBand="1"/>
      </w:tblPr>
      <w:tblGrid>
        <w:gridCol w:w="10205"/>
      </w:tblGrid>
      <w:tr w:rsidR="00C570F8" w:rsidRPr="00BE3CCD" w14:paraId="1A66B2FB" w14:textId="77777777" w:rsidTr="007B380C">
        <w:trPr>
          <w:trHeight w:val="454"/>
        </w:trPr>
        <w:tc>
          <w:tcPr>
            <w:tcW w:w="10205" w:type="dxa"/>
            <w:tcBorders>
              <w:top w:val="nil"/>
              <w:left w:val="nil"/>
              <w:bottom w:val="nil"/>
              <w:right w:val="nil"/>
            </w:tcBorders>
            <w:shd w:val="clear" w:color="auto" w:fill="404040" w:themeFill="text1"/>
            <w:vAlign w:val="center"/>
          </w:tcPr>
          <w:p w14:paraId="7D50A8BF" w14:textId="614A2DF7" w:rsidR="00C570F8" w:rsidRPr="00BE3CCD" w:rsidRDefault="00C570F8" w:rsidP="007B380C">
            <w:pPr>
              <w:pStyle w:val="Caption"/>
            </w:pPr>
            <w:bookmarkStart w:id="278" w:name="_Toc110871050"/>
            <w:r w:rsidRPr="00BE3CCD">
              <w:t xml:space="preserve">Table </w:t>
            </w:r>
            <w:r w:rsidRPr="00BE3CCD">
              <w:fldChar w:fldCharType="begin"/>
            </w:r>
            <w:r w:rsidRPr="00BE3CCD">
              <w:instrText>SEQ Table \* ARABIC</w:instrText>
            </w:r>
            <w:r w:rsidRPr="00BE3CCD">
              <w:fldChar w:fldCharType="separate"/>
            </w:r>
            <w:r w:rsidR="0058012E">
              <w:rPr>
                <w:noProof/>
              </w:rPr>
              <w:t>51</w:t>
            </w:r>
            <w:r w:rsidRPr="00BE3CCD">
              <w:fldChar w:fldCharType="end"/>
            </w:r>
            <w:r w:rsidRPr="00BE3CCD">
              <w:tab/>
              <w:t>Belief that Victoria should aim for zero by demographic</w:t>
            </w:r>
            <w:bookmarkEnd w:id="278"/>
          </w:p>
        </w:tc>
      </w:tr>
    </w:tbl>
    <w:p w14:paraId="70ED09F1"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95"/>
        <w:gridCol w:w="902"/>
        <w:gridCol w:w="901"/>
        <w:gridCol w:w="901"/>
        <w:gridCol w:w="901"/>
        <w:gridCol w:w="901"/>
        <w:gridCol w:w="901"/>
        <w:gridCol w:w="901"/>
        <w:gridCol w:w="901"/>
        <w:gridCol w:w="901"/>
        <w:gridCol w:w="901"/>
      </w:tblGrid>
      <w:tr w:rsidR="00D23173" w:rsidRPr="00D23173" w14:paraId="4638A0FF"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24" w:space="0" w:color="198FCF" w:themeColor="accent6"/>
              <w:bottom w:val="nil"/>
            </w:tcBorders>
            <w:hideMark/>
          </w:tcPr>
          <w:p w14:paraId="50A35CAF" w14:textId="77777777" w:rsidR="00D23173" w:rsidRPr="00D23173" w:rsidRDefault="00D23173" w:rsidP="00BD3BE2">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97" w:type="dxa"/>
            <w:tcBorders>
              <w:top w:val="single" w:sz="24" w:space="0" w:color="198FCF" w:themeColor="accent6"/>
              <w:bottom w:val="nil"/>
              <w:right w:val="dotted" w:sz="4" w:space="0" w:color="198FCF" w:themeColor="accent6"/>
            </w:tcBorders>
            <w:noWrap/>
            <w:hideMark/>
          </w:tcPr>
          <w:p w14:paraId="2627826A"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358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4C2D201"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79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0FF64BA"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688" w:type="dxa"/>
            <w:gridSpan w:val="3"/>
            <w:tcBorders>
              <w:top w:val="single" w:sz="24" w:space="0" w:color="198FCF" w:themeColor="accent6"/>
              <w:left w:val="dotted" w:sz="4" w:space="0" w:color="198FCF" w:themeColor="accent6"/>
              <w:bottom w:val="nil"/>
            </w:tcBorders>
            <w:hideMark/>
          </w:tcPr>
          <w:p w14:paraId="70C810C7" w14:textId="77777777" w:rsidR="00D23173" w:rsidRPr="00A368AC"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D23173" w14:paraId="4B42FBA7"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hideMark/>
          </w:tcPr>
          <w:p w14:paraId="05853679" w14:textId="77777777" w:rsidR="00D23173" w:rsidRPr="00D23173" w:rsidRDefault="00D23173" w:rsidP="00BD3BE2">
            <w:pPr>
              <w:spacing w:before="0" w:after="0" w:line="240" w:lineRule="auto"/>
              <w:rPr>
                <w:rFonts w:eastAsia="Times New Roman"/>
                <w:b/>
                <w:bCs/>
                <w:color w:val="000000"/>
                <w:szCs w:val="22"/>
                <w:lang w:eastAsia="en-AU"/>
              </w:rPr>
            </w:pPr>
          </w:p>
        </w:tc>
        <w:tc>
          <w:tcPr>
            <w:tcW w:w="897" w:type="dxa"/>
            <w:tcBorders>
              <w:top w:val="nil"/>
              <w:bottom w:val="single" w:sz="4" w:space="0" w:color="9BD4F3" w:themeColor="accent6" w:themeTint="66"/>
              <w:right w:val="dotted" w:sz="4" w:space="0" w:color="198FCF" w:themeColor="accent6"/>
            </w:tcBorders>
            <w:hideMark/>
          </w:tcPr>
          <w:p w14:paraId="62877FA5"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96" w:type="dxa"/>
            <w:tcBorders>
              <w:top w:val="nil"/>
              <w:left w:val="dotted" w:sz="4" w:space="0" w:color="198FCF" w:themeColor="accent6"/>
              <w:bottom w:val="single" w:sz="4" w:space="0" w:color="9BD4F3" w:themeColor="accent6" w:themeTint="66"/>
            </w:tcBorders>
            <w:hideMark/>
          </w:tcPr>
          <w:p w14:paraId="0338C5EC"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896" w:type="dxa"/>
            <w:tcBorders>
              <w:top w:val="nil"/>
              <w:bottom w:val="single" w:sz="4" w:space="0" w:color="9BD4F3" w:themeColor="accent6" w:themeTint="66"/>
            </w:tcBorders>
            <w:hideMark/>
          </w:tcPr>
          <w:p w14:paraId="340D8E35"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96" w:type="dxa"/>
            <w:tcBorders>
              <w:top w:val="nil"/>
              <w:bottom w:val="single" w:sz="4" w:space="0" w:color="9BD4F3" w:themeColor="accent6" w:themeTint="66"/>
            </w:tcBorders>
            <w:hideMark/>
          </w:tcPr>
          <w:p w14:paraId="071545D3"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96" w:type="dxa"/>
            <w:tcBorders>
              <w:top w:val="nil"/>
              <w:bottom w:val="single" w:sz="4" w:space="0" w:color="9BD4F3" w:themeColor="accent6" w:themeTint="66"/>
              <w:right w:val="dotted" w:sz="4" w:space="0" w:color="198FCF" w:themeColor="accent6"/>
            </w:tcBorders>
            <w:hideMark/>
          </w:tcPr>
          <w:p w14:paraId="56246D78"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96" w:type="dxa"/>
            <w:tcBorders>
              <w:top w:val="nil"/>
              <w:left w:val="dotted" w:sz="4" w:space="0" w:color="198FCF" w:themeColor="accent6"/>
              <w:bottom w:val="single" w:sz="4" w:space="0" w:color="9BD4F3" w:themeColor="accent6" w:themeTint="66"/>
            </w:tcBorders>
            <w:hideMark/>
          </w:tcPr>
          <w:p w14:paraId="4E8868D0"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96" w:type="dxa"/>
            <w:tcBorders>
              <w:top w:val="nil"/>
              <w:bottom w:val="single" w:sz="4" w:space="0" w:color="9BD4F3" w:themeColor="accent6" w:themeTint="66"/>
              <w:right w:val="dotted" w:sz="4" w:space="0" w:color="198FCF" w:themeColor="accent6"/>
            </w:tcBorders>
            <w:hideMark/>
          </w:tcPr>
          <w:p w14:paraId="6229D3B2"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96" w:type="dxa"/>
            <w:tcBorders>
              <w:top w:val="nil"/>
              <w:left w:val="dotted" w:sz="4" w:space="0" w:color="198FCF" w:themeColor="accent6"/>
              <w:bottom w:val="single" w:sz="4" w:space="0" w:color="9BD4F3" w:themeColor="accent6" w:themeTint="66"/>
            </w:tcBorders>
            <w:hideMark/>
          </w:tcPr>
          <w:p w14:paraId="79AB2F39"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96" w:type="dxa"/>
            <w:tcBorders>
              <w:top w:val="nil"/>
              <w:bottom w:val="single" w:sz="4" w:space="0" w:color="9BD4F3" w:themeColor="accent6" w:themeTint="66"/>
            </w:tcBorders>
            <w:hideMark/>
          </w:tcPr>
          <w:p w14:paraId="373F9C90"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96" w:type="dxa"/>
            <w:tcBorders>
              <w:top w:val="nil"/>
              <w:bottom w:val="single" w:sz="4" w:space="0" w:color="9BD4F3" w:themeColor="accent6" w:themeTint="66"/>
            </w:tcBorders>
            <w:hideMark/>
          </w:tcPr>
          <w:p w14:paraId="1E6607B9" w14:textId="77777777" w:rsidR="00D23173" w:rsidRPr="00A368AC"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13257A" w:rsidRPr="00D23173" w14:paraId="2DA97437" w14:textId="77777777" w:rsidTr="23D276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9BD4F3" w:themeColor="accent6" w:themeTint="66"/>
              <w:bottom w:val="dotted" w:sz="4" w:space="0" w:color="9BD4F3" w:themeColor="accent6" w:themeTint="66"/>
            </w:tcBorders>
            <w:shd w:val="clear" w:color="auto" w:fill="9BD4F3" w:themeFill="accent6" w:themeFillTint="66"/>
            <w:noWrap/>
            <w:hideMark/>
          </w:tcPr>
          <w:p w14:paraId="63BD1F64" w14:textId="77777777" w:rsidR="00D23173" w:rsidRPr="00D23173" w:rsidRDefault="00D23173"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Yes</w:t>
            </w:r>
          </w:p>
        </w:tc>
        <w:tc>
          <w:tcPr>
            <w:tcW w:w="897" w:type="dxa"/>
            <w:tcBorders>
              <w:top w:val="single" w:sz="4" w:space="0" w:color="9BD4F3" w:themeColor="accent6" w:themeTint="66"/>
              <w:left w:val="nil"/>
              <w:bottom w:val="dotted" w:sz="4" w:space="0" w:color="9BD4F3" w:themeColor="accent6" w:themeTint="66"/>
              <w:right w:val="dotted" w:sz="4" w:space="0" w:color="9BD4F3" w:themeColor="accent6" w:themeTint="66"/>
            </w:tcBorders>
            <w:shd w:val="clear" w:color="auto" w:fill="9BD4F3" w:themeFill="accent6" w:themeFillTint="66"/>
            <w:noWrap/>
            <w:hideMark/>
          </w:tcPr>
          <w:p w14:paraId="696A247B"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79        </w:t>
            </w:r>
          </w:p>
        </w:tc>
        <w:tc>
          <w:tcPr>
            <w:tcW w:w="896" w:type="dxa"/>
            <w:tcBorders>
              <w:top w:val="single" w:sz="4" w:space="0" w:color="9BD4F3" w:themeColor="accent6" w:themeTint="66"/>
              <w:left w:val="dotted"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280664C4"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81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18548421"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79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7D5DA00E"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79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dotted" w:sz="4" w:space="0" w:color="9BD4F3" w:themeColor="accent6" w:themeTint="66"/>
            </w:tcBorders>
            <w:shd w:val="clear" w:color="auto" w:fill="9BD4F3" w:themeFill="accent6" w:themeFillTint="66"/>
            <w:noWrap/>
            <w:hideMark/>
          </w:tcPr>
          <w:p w14:paraId="0BD23086" w14:textId="77777777" w:rsidR="00D23173" w:rsidRPr="00A368AC"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77        </w:t>
            </w:r>
          </w:p>
        </w:tc>
        <w:tc>
          <w:tcPr>
            <w:tcW w:w="896" w:type="dxa"/>
            <w:tcBorders>
              <w:top w:val="single" w:sz="4" w:space="0" w:color="9BD4F3" w:themeColor="accent6" w:themeTint="66"/>
              <w:left w:val="dotted"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199C4CD7"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23173">
              <w:rPr>
                <w:rFonts w:eastAsia="Times New Roman"/>
                <w:color w:val="FF0000"/>
                <w:szCs w:val="22"/>
                <w:lang w:eastAsia="en-AU"/>
              </w:rPr>
              <w:t>76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dotted" w:sz="4" w:space="0" w:color="9BD4F3" w:themeColor="accent6" w:themeTint="66"/>
            </w:tcBorders>
            <w:shd w:val="clear" w:color="auto" w:fill="9BD4F3" w:themeFill="accent6" w:themeFillTint="66"/>
            <w:noWrap/>
            <w:hideMark/>
          </w:tcPr>
          <w:p w14:paraId="1C3C8483"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23173">
              <w:rPr>
                <w:rFonts w:eastAsia="Times New Roman"/>
                <w:color w:val="198FCF"/>
                <w:szCs w:val="22"/>
                <w:lang w:eastAsia="en-AU"/>
              </w:rPr>
              <w:t>82 ↑</w:t>
            </w:r>
          </w:p>
        </w:tc>
        <w:tc>
          <w:tcPr>
            <w:tcW w:w="896" w:type="dxa"/>
            <w:tcBorders>
              <w:top w:val="single" w:sz="4" w:space="0" w:color="9BD4F3" w:themeColor="accent6" w:themeTint="66"/>
              <w:left w:val="dotted"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58B4561A"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79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19580C59"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81        </w:t>
            </w:r>
          </w:p>
        </w:tc>
        <w:tc>
          <w:tcPr>
            <w:tcW w:w="896" w:type="dxa"/>
            <w:tcBorders>
              <w:top w:val="single" w:sz="4" w:space="0" w:color="9BD4F3" w:themeColor="accent6" w:themeTint="66"/>
              <w:left w:val="single" w:sz="4" w:space="0" w:color="9BD4F3" w:themeColor="accent6" w:themeTint="66"/>
              <w:bottom w:val="dotted" w:sz="4" w:space="0" w:color="9BD4F3" w:themeColor="accent6" w:themeTint="66"/>
              <w:right w:val="single" w:sz="4" w:space="0" w:color="9BD4F3" w:themeColor="accent6" w:themeTint="66"/>
            </w:tcBorders>
            <w:shd w:val="clear" w:color="auto" w:fill="9BD4F3" w:themeFill="accent6" w:themeFillTint="66"/>
            <w:noWrap/>
            <w:hideMark/>
          </w:tcPr>
          <w:p w14:paraId="61DE7132" w14:textId="77777777" w:rsidR="00D23173" w:rsidRPr="00A368AC"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77        </w:t>
            </w:r>
          </w:p>
        </w:tc>
      </w:tr>
      <w:tr w:rsidR="009F482A" w:rsidRPr="00D23173" w14:paraId="278D8358"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3" w:type="dxa"/>
            <w:tcBorders>
              <w:top w:val="dotted" w:sz="4" w:space="0" w:color="9BD4F3" w:themeColor="accent6" w:themeTint="66"/>
            </w:tcBorders>
            <w:noWrap/>
            <w:hideMark/>
          </w:tcPr>
          <w:p w14:paraId="58DC2EC8" w14:textId="77777777" w:rsidR="00D23173" w:rsidRPr="00D23173" w:rsidRDefault="00D23173"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w:t>
            </w:r>
          </w:p>
        </w:tc>
        <w:tc>
          <w:tcPr>
            <w:tcW w:w="897" w:type="dxa"/>
            <w:tcBorders>
              <w:top w:val="dotted" w:sz="4" w:space="0" w:color="9BD4F3" w:themeColor="accent6" w:themeTint="66"/>
              <w:right w:val="dotted" w:sz="4" w:space="0" w:color="198FCF" w:themeColor="accent6"/>
            </w:tcBorders>
            <w:noWrap/>
            <w:hideMark/>
          </w:tcPr>
          <w:p w14:paraId="11FB8F77"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896" w:type="dxa"/>
            <w:tcBorders>
              <w:top w:val="dotted" w:sz="4" w:space="0" w:color="9BD4F3" w:themeColor="accent6" w:themeTint="66"/>
              <w:left w:val="dotted" w:sz="4" w:space="0" w:color="198FCF" w:themeColor="accent6"/>
            </w:tcBorders>
            <w:noWrap/>
            <w:hideMark/>
          </w:tcPr>
          <w:p w14:paraId="7ABB95C7"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        </w:t>
            </w:r>
          </w:p>
        </w:tc>
        <w:tc>
          <w:tcPr>
            <w:tcW w:w="896" w:type="dxa"/>
            <w:tcBorders>
              <w:top w:val="dotted" w:sz="4" w:space="0" w:color="9BD4F3" w:themeColor="accent6" w:themeTint="66"/>
            </w:tcBorders>
            <w:noWrap/>
            <w:hideMark/>
          </w:tcPr>
          <w:p w14:paraId="096DF36D"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896" w:type="dxa"/>
            <w:tcBorders>
              <w:top w:val="dotted" w:sz="4" w:space="0" w:color="9BD4F3" w:themeColor="accent6" w:themeTint="66"/>
            </w:tcBorders>
            <w:noWrap/>
            <w:hideMark/>
          </w:tcPr>
          <w:p w14:paraId="5A204116"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896" w:type="dxa"/>
            <w:tcBorders>
              <w:top w:val="dotted" w:sz="4" w:space="0" w:color="9BD4F3" w:themeColor="accent6" w:themeTint="66"/>
              <w:bottom w:val="dotted" w:sz="4" w:space="0" w:color="198FCF" w:themeColor="accent6"/>
              <w:right w:val="dotted" w:sz="4" w:space="0" w:color="198FCF" w:themeColor="accent6"/>
            </w:tcBorders>
            <w:noWrap/>
            <w:hideMark/>
          </w:tcPr>
          <w:p w14:paraId="226DD471" w14:textId="77777777" w:rsidR="00D23173" w:rsidRPr="00A368AC"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14        </w:t>
            </w:r>
          </w:p>
        </w:tc>
        <w:tc>
          <w:tcPr>
            <w:tcW w:w="896" w:type="dxa"/>
            <w:tcBorders>
              <w:top w:val="dotted" w:sz="4" w:space="0" w:color="9BD4F3" w:themeColor="accent6" w:themeTint="66"/>
              <w:left w:val="dotted" w:sz="4" w:space="0" w:color="198FCF" w:themeColor="accent6"/>
            </w:tcBorders>
            <w:noWrap/>
            <w:hideMark/>
          </w:tcPr>
          <w:p w14:paraId="6A7BB8A8"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23173">
              <w:rPr>
                <w:rFonts w:eastAsia="Times New Roman"/>
                <w:color w:val="198FCF"/>
                <w:szCs w:val="22"/>
                <w:lang w:eastAsia="en-AU"/>
              </w:rPr>
              <w:t>17 ↑</w:t>
            </w:r>
          </w:p>
        </w:tc>
        <w:tc>
          <w:tcPr>
            <w:tcW w:w="896" w:type="dxa"/>
            <w:tcBorders>
              <w:top w:val="dotted" w:sz="4" w:space="0" w:color="9BD4F3" w:themeColor="accent6" w:themeTint="66"/>
              <w:right w:val="dotted" w:sz="4" w:space="0" w:color="198FCF" w:themeColor="accent6"/>
            </w:tcBorders>
            <w:noWrap/>
            <w:hideMark/>
          </w:tcPr>
          <w:p w14:paraId="2767FB6B"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23173">
              <w:rPr>
                <w:rFonts w:eastAsia="Times New Roman"/>
                <w:color w:val="FF0000"/>
                <w:szCs w:val="22"/>
                <w:lang w:eastAsia="en-AU"/>
              </w:rPr>
              <w:t>10 ↓</w:t>
            </w:r>
          </w:p>
        </w:tc>
        <w:tc>
          <w:tcPr>
            <w:tcW w:w="896" w:type="dxa"/>
            <w:tcBorders>
              <w:top w:val="dotted" w:sz="4" w:space="0" w:color="9BD4F3" w:themeColor="accent6" w:themeTint="66"/>
              <w:left w:val="dotted" w:sz="4" w:space="0" w:color="198FCF" w:themeColor="accent6"/>
            </w:tcBorders>
            <w:noWrap/>
            <w:hideMark/>
          </w:tcPr>
          <w:p w14:paraId="5B251169"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        </w:t>
            </w:r>
          </w:p>
        </w:tc>
        <w:tc>
          <w:tcPr>
            <w:tcW w:w="896" w:type="dxa"/>
            <w:tcBorders>
              <w:top w:val="dotted" w:sz="4" w:space="0" w:color="9BD4F3" w:themeColor="accent6" w:themeTint="66"/>
            </w:tcBorders>
            <w:noWrap/>
            <w:hideMark/>
          </w:tcPr>
          <w:p w14:paraId="3819C54F" w14:textId="77777777" w:rsidR="00D23173" w:rsidRPr="00D23173"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896" w:type="dxa"/>
            <w:tcBorders>
              <w:top w:val="dotted" w:sz="4" w:space="0" w:color="9BD4F3" w:themeColor="accent6" w:themeTint="66"/>
            </w:tcBorders>
            <w:noWrap/>
            <w:hideMark/>
          </w:tcPr>
          <w:p w14:paraId="4FB32B35" w14:textId="77777777" w:rsidR="00D23173" w:rsidRPr="00A368AC" w:rsidRDefault="00D23173" w:rsidP="00D23173">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15        </w:t>
            </w:r>
          </w:p>
        </w:tc>
      </w:tr>
      <w:tr w:rsidR="0063041E" w:rsidRPr="00D23173" w14:paraId="051C62AA"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bottom w:val="single" w:sz="4" w:space="0" w:color="198FCF" w:themeColor="accent6"/>
            </w:tcBorders>
            <w:noWrap/>
            <w:hideMark/>
          </w:tcPr>
          <w:p w14:paraId="7AF4A0CE" w14:textId="77777777" w:rsidR="00D23173" w:rsidRPr="00D23173" w:rsidRDefault="00D23173"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Don't know</w:t>
            </w:r>
          </w:p>
        </w:tc>
        <w:tc>
          <w:tcPr>
            <w:tcW w:w="897" w:type="dxa"/>
            <w:tcBorders>
              <w:bottom w:val="single" w:sz="4" w:space="0" w:color="198FCF" w:themeColor="accent6"/>
              <w:right w:val="dotted" w:sz="4" w:space="0" w:color="198FCF" w:themeColor="accent6"/>
            </w:tcBorders>
            <w:noWrap/>
            <w:hideMark/>
          </w:tcPr>
          <w:p w14:paraId="15C9F6E0"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896" w:type="dxa"/>
            <w:tcBorders>
              <w:left w:val="dotted" w:sz="4" w:space="0" w:color="198FCF" w:themeColor="accent6"/>
              <w:bottom w:val="single" w:sz="4" w:space="0" w:color="198FCF" w:themeColor="accent6"/>
            </w:tcBorders>
            <w:noWrap/>
            <w:hideMark/>
          </w:tcPr>
          <w:p w14:paraId="0010A28E"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896" w:type="dxa"/>
            <w:tcBorders>
              <w:bottom w:val="single" w:sz="4" w:space="0" w:color="198FCF" w:themeColor="accent6"/>
            </w:tcBorders>
            <w:noWrap/>
            <w:hideMark/>
          </w:tcPr>
          <w:p w14:paraId="1938D763"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896" w:type="dxa"/>
            <w:tcBorders>
              <w:bottom w:val="single" w:sz="4" w:space="0" w:color="198FCF" w:themeColor="accent6"/>
            </w:tcBorders>
            <w:noWrap/>
            <w:hideMark/>
          </w:tcPr>
          <w:p w14:paraId="34ABB47A"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896" w:type="dxa"/>
            <w:tcBorders>
              <w:top w:val="dotted" w:sz="4" w:space="0" w:color="198FCF" w:themeColor="accent6"/>
              <w:bottom w:val="single" w:sz="4" w:space="0" w:color="198FCF" w:themeColor="accent6"/>
              <w:right w:val="dotted" w:sz="4" w:space="0" w:color="198FCF" w:themeColor="accent6"/>
            </w:tcBorders>
            <w:noWrap/>
            <w:hideMark/>
          </w:tcPr>
          <w:p w14:paraId="3A3786B4"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896" w:type="dxa"/>
            <w:tcBorders>
              <w:left w:val="dotted" w:sz="4" w:space="0" w:color="198FCF" w:themeColor="accent6"/>
              <w:bottom w:val="single" w:sz="4" w:space="0" w:color="198FCF" w:themeColor="accent6"/>
            </w:tcBorders>
            <w:noWrap/>
            <w:hideMark/>
          </w:tcPr>
          <w:p w14:paraId="7F377B9B"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896" w:type="dxa"/>
            <w:tcBorders>
              <w:bottom w:val="single" w:sz="4" w:space="0" w:color="198FCF" w:themeColor="accent6"/>
              <w:right w:val="dotted" w:sz="4" w:space="0" w:color="198FCF" w:themeColor="accent6"/>
            </w:tcBorders>
            <w:noWrap/>
            <w:hideMark/>
          </w:tcPr>
          <w:p w14:paraId="0E8DEFCF"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        </w:t>
            </w:r>
          </w:p>
        </w:tc>
        <w:tc>
          <w:tcPr>
            <w:tcW w:w="896" w:type="dxa"/>
            <w:tcBorders>
              <w:left w:val="dotted" w:sz="4" w:space="0" w:color="198FCF" w:themeColor="accent6"/>
              <w:bottom w:val="single" w:sz="4" w:space="0" w:color="198FCF" w:themeColor="accent6"/>
            </w:tcBorders>
            <w:noWrap/>
            <w:hideMark/>
          </w:tcPr>
          <w:p w14:paraId="76358D78" w14:textId="77777777" w:rsidR="00D23173" w:rsidRPr="00A368AC"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        </w:t>
            </w:r>
          </w:p>
        </w:tc>
        <w:tc>
          <w:tcPr>
            <w:tcW w:w="896" w:type="dxa"/>
            <w:tcBorders>
              <w:bottom w:val="single" w:sz="4" w:space="0" w:color="198FCF" w:themeColor="accent6"/>
            </w:tcBorders>
            <w:noWrap/>
            <w:hideMark/>
          </w:tcPr>
          <w:p w14:paraId="7F813A6A" w14:textId="77777777" w:rsidR="00D23173" w:rsidRPr="00D23173"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23173">
              <w:rPr>
                <w:rFonts w:eastAsia="Times New Roman"/>
                <w:color w:val="FF0000"/>
                <w:szCs w:val="22"/>
                <w:lang w:eastAsia="en-AU"/>
              </w:rPr>
              <w:t>4 ↓</w:t>
            </w:r>
          </w:p>
        </w:tc>
        <w:tc>
          <w:tcPr>
            <w:tcW w:w="896" w:type="dxa"/>
            <w:tcBorders>
              <w:bottom w:val="single" w:sz="4" w:space="0" w:color="198FCF" w:themeColor="accent6"/>
            </w:tcBorders>
            <w:noWrap/>
            <w:hideMark/>
          </w:tcPr>
          <w:p w14:paraId="1BAADE3C" w14:textId="77777777" w:rsidR="00D23173" w:rsidRPr="00A368AC" w:rsidRDefault="00D23173" w:rsidP="00D2317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        </w:t>
            </w:r>
          </w:p>
        </w:tc>
      </w:tr>
      <w:tr w:rsidR="0063041E" w:rsidRPr="00D23173" w14:paraId="61E2D155"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D01D672" w14:textId="77777777" w:rsidR="00D23173" w:rsidRPr="00D23173" w:rsidRDefault="00D23173"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97" w:type="dxa"/>
            <w:tcBorders>
              <w:right w:val="dotted" w:sz="4" w:space="0" w:color="198FCF" w:themeColor="accent6"/>
            </w:tcBorders>
            <w:noWrap/>
            <w:hideMark/>
          </w:tcPr>
          <w:p w14:paraId="3A8CA037"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2062        </w:t>
            </w:r>
          </w:p>
        </w:tc>
        <w:tc>
          <w:tcPr>
            <w:tcW w:w="896" w:type="dxa"/>
            <w:tcBorders>
              <w:left w:val="dotted" w:sz="4" w:space="0" w:color="198FCF" w:themeColor="accent6"/>
            </w:tcBorders>
            <w:noWrap/>
            <w:hideMark/>
          </w:tcPr>
          <w:p w14:paraId="3FEB3ECA"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313        </w:t>
            </w:r>
          </w:p>
        </w:tc>
        <w:tc>
          <w:tcPr>
            <w:tcW w:w="896" w:type="dxa"/>
            <w:noWrap/>
            <w:hideMark/>
          </w:tcPr>
          <w:p w14:paraId="3ED498EF"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504        </w:t>
            </w:r>
          </w:p>
        </w:tc>
        <w:tc>
          <w:tcPr>
            <w:tcW w:w="896" w:type="dxa"/>
            <w:noWrap/>
            <w:hideMark/>
          </w:tcPr>
          <w:p w14:paraId="7CFBE296"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722        </w:t>
            </w:r>
          </w:p>
        </w:tc>
        <w:tc>
          <w:tcPr>
            <w:tcW w:w="896" w:type="dxa"/>
            <w:tcBorders>
              <w:right w:val="dotted" w:sz="4" w:space="0" w:color="198FCF" w:themeColor="accent6"/>
            </w:tcBorders>
            <w:noWrap/>
            <w:hideMark/>
          </w:tcPr>
          <w:p w14:paraId="6630858F"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523        </w:t>
            </w:r>
          </w:p>
        </w:tc>
        <w:tc>
          <w:tcPr>
            <w:tcW w:w="896" w:type="dxa"/>
            <w:tcBorders>
              <w:left w:val="dotted" w:sz="4" w:space="0" w:color="198FCF" w:themeColor="accent6"/>
            </w:tcBorders>
            <w:noWrap/>
            <w:hideMark/>
          </w:tcPr>
          <w:p w14:paraId="6E809C88"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1007        </w:t>
            </w:r>
          </w:p>
        </w:tc>
        <w:tc>
          <w:tcPr>
            <w:tcW w:w="896" w:type="dxa"/>
            <w:tcBorders>
              <w:right w:val="dotted" w:sz="4" w:space="0" w:color="198FCF" w:themeColor="accent6"/>
            </w:tcBorders>
            <w:noWrap/>
            <w:hideMark/>
          </w:tcPr>
          <w:p w14:paraId="57020896"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1055        </w:t>
            </w:r>
          </w:p>
        </w:tc>
        <w:tc>
          <w:tcPr>
            <w:tcW w:w="896" w:type="dxa"/>
            <w:tcBorders>
              <w:left w:val="dotted" w:sz="4" w:space="0" w:color="198FCF" w:themeColor="accent6"/>
            </w:tcBorders>
            <w:noWrap/>
            <w:hideMark/>
          </w:tcPr>
          <w:p w14:paraId="04105403"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1031        </w:t>
            </w:r>
          </w:p>
        </w:tc>
        <w:tc>
          <w:tcPr>
            <w:tcW w:w="896" w:type="dxa"/>
            <w:noWrap/>
            <w:hideMark/>
          </w:tcPr>
          <w:p w14:paraId="0173B1B0" w14:textId="77777777" w:rsidR="00D23173" w:rsidRPr="00D23173"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690        </w:t>
            </w:r>
          </w:p>
        </w:tc>
        <w:tc>
          <w:tcPr>
            <w:tcW w:w="895" w:type="dxa"/>
            <w:noWrap/>
            <w:hideMark/>
          </w:tcPr>
          <w:p w14:paraId="4E746210" w14:textId="77777777" w:rsidR="00D23173" w:rsidRPr="00A368AC" w:rsidRDefault="00D23173" w:rsidP="00D23173">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341        </w:t>
            </w:r>
          </w:p>
        </w:tc>
      </w:tr>
    </w:tbl>
    <w:p w14:paraId="5585A728" w14:textId="77777777" w:rsidR="00C570F8" w:rsidRPr="005F2C0E" w:rsidRDefault="00C570F8" w:rsidP="00C570F8">
      <w:pPr>
        <w:pStyle w:val="BaseText"/>
      </w:pPr>
      <w:r>
        <w:t>TZ1 Should Victoria aim for zero road deaths?</w:t>
      </w:r>
    </w:p>
    <w:p w14:paraId="036A9E59" w14:textId="77777777" w:rsidR="00C570F8" w:rsidRPr="005F2C0E" w:rsidRDefault="00C570F8" w:rsidP="00C570F8">
      <w:pPr>
        <w:pStyle w:val="BaseText"/>
      </w:pPr>
      <w:r>
        <w:t>Filter: All respondents excl. refused and not answered; Weighted sample; base n=2062</w:t>
      </w:r>
    </w:p>
    <w:p w14:paraId="2C4976A1" w14:textId="77777777" w:rsidR="00C570F8" w:rsidRPr="005F2C0E" w:rsidRDefault="00C570F8" w:rsidP="00C570F8">
      <w:pPr>
        <w:pStyle w:val="BaseText"/>
      </w:pPr>
      <w:r>
        <w:t>Blue up arrows (</w:t>
      </w:r>
      <w:r w:rsidRPr="23D27656">
        <w:rPr>
          <w:color w:val="198FCF" w:themeColor="accent6"/>
          <w:vertAlign w:val="subscript"/>
          <w:lang w:eastAsia="en-AU"/>
        </w:rPr>
        <w:t>↑</w:t>
      </w:r>
      <w:r>
        <w:t>) and red down arrows (</w:t>
      </w:r>
      <w:r w:rsidRPr="23D27656">
        <w:rPr>
          <w:color w:val="FF0000"/>
          <w:vertAlign w:val="subscript"/>
          <w:lang w:eastAsia="en-AU"/>
        </w:rPr>
        <w:t>↓</w:t>
      </w:r>
      <w:r>
        <w:t>) indicate statistically significant difference compared to respondents not in that category.</w:t>
      </w:r>
    </w:p>
    <w:p w14:paraId="1958BE1B" w14:textId="77777777" w:rsidR="00C570F8" w:rsidRPr="005F2C0E" w:rsidRDefault="00C570F8" w:rsidP="008253F2">
      <w:pPr>
        <w:pStyle w:val="BaseText"/>
      </w:pPr>
      <w:r>
        <w:t>Figures may not add to 100% due to rounding.</w:t>
      </w:r>
    </w:p>
    <w:p w14:paraId="7C81CD73" w14:textId="77777777" w:rsidR="00D23173" w:rsidRDefault="00D23173">
      <w:pPr>
        <w:spacing w:before="0" w:after="0" w:line="240" w:lineRule="auto"/>
        <w:rPr>
          <w:b/>
          <w:color w:val="198FCF"/>
        </w:rPr>
      </w:pPr>
      <w:r>
        <w:br w:type="page"/>
      </w:r>
    </w:p>
    <w:p w14:paraId="1AB3A519" w14:textId="77777777" w:rsidR="00C570F8" w:rsidRPr="003302BA" w:rsidRDefault="00C570F8" w:rsidP="00C570F8">
      <w:pPr>
        <w:pStyle w:val="Heading5"/>
      </w:pPr>
      <w:r w:rsidRPr="003302BA">
        <w:t>Lowest number of lives lost on Victorian roads in the next 30 years</w:t>
      </w:r>
    </w:p>
    <w:p w14:paraId="78D16E58" w14:textId="25F57B76" w:rsidR="00C570F8" w:rsidRPr="003302BA" w:rsidRDefault="00C570F8" w:rsidP="00C570F8">
      <w:r w:rsidRPr="003302BA">
        <w:t xml:space="preserve">Respondents were asked what they thought the lowest number of lives lost in a single year could be achieved within the next 30 years. Respondents were given options of zero lives lost, between one and twenty lives lost or more than twenty. The results are shown in </w:t>
      </w:r>
      <w:r w:rsidRPr="003302BA">
        <w:fldChar w:fldCharType="begin"/>
      </w:r>
      <w:r w:rsidRPr="003302BA">
        <w:instrText xml:space="preserve"> REF _Ref70454066 \h </w:instrText>
      </w:r>
      <w:r w:rsidR="005F2C0E" w:rsidRPr="003302BA">
        <w:instrText xml:space="preserve"> \* MERGEFORMAT </w:instrText>
      </w:r>
      <w:r w:rsidRPr="003302BA">
        <w:fldChar w:fldCharType="separate"/>
      </w:r>
      <w:r w:rsidR="0058012E" w:rsidRPr="003302BA">
        <w:t xml:space="preserve">Figure </w:t>
      </w:r>
      <w:r w:rsidR="0058012E">
        <w:rPr>
          <w:noProof/>
        </w:rPr>
        <w:t>24</w:t>
      </w:r>
      <w:r w:rsidRPr="003302BA">
        <w:fldChar w:fldCharType="end"/>
      </w:r>
      <w:r w:rsidRPr="003302BA">
        <w:t>.</w:t>
      </w:r>
    </w:p>
    <w:p w14:paraId="15832400" w14:textId="77777777" w:rsidR="00C570F8" w:rsidRPr="003302BA" w:rsidRDefault="00C570F8" w:rsidP="00C570F8">
      <w:r w:rsidRPr="003302BA">
        <w:t xml:space="preserve">Overall, about half of respondents (51%) think that, within the next 30 years, </w:t>
      </w:r>
      <w:r w:rsidR="003302BA" w:rsidRPr="003302BA">
        <w:t>twenty or fewer</w:t>
      </w:r>
      <w:r w:rsidRPr="003302BA">
        <w:t xml:space="preserve"> lives will be lost on Victorian roads. The remaining 4</w:t>
      </w:r>
      <w:r w:rsidR="003302BA" w:rsidRPr="003302BA">
        <w:t>9</w:t>
      </w:r>
      <w:r w:rsidRPr="003302BA">
        <w:t>% believe that more than 20 lives will be lost each year. Only 12% of respondents think that zero lives lost could be achieved in a year within the next 30 years.</w:t>
      </w:r>
    </w:p>
    <w:tbl>
      <w:tblPr>
        <w:tblStyle w:val="TableGrid"/>
        <w:tblW w:w="10205" w:type="dxa"/>
        <w:shd w:val="clear" w:color="auto" w:fill="404040" w:themeFill="text1"/>
        <w:tblLook w:val="04A0" w:firstRow="1" w:lastRow="0" w:firstColumn="1" w:lastColumn="0" w:noHBand="0" w:noVBand="1"/>
      </w:tblPr>
      <w:tblGrid>
        <w:gridCol w:w="10205"/>
      </w:tblGrid>
      <w:tr w:rsidR="00C570F8" w:rsidRPr="003302BA" w14:paraId="65DBC255" w14:textId="77777777" w:rsidTr="007B380C">
        <w:trPr>
          <w:trHeight w:val="454"/>
        </w:trPr>
        <w:tc>
          <w:tcPr>
            <w:tcW w:w="10205" w:type="dxa"/>
            <w:tcBorders>
              <w:top w:val="nil"/>
              <w:left w:val="nil"/>
              <w:bottom w:val="nil"/>
              <w:right w:val="nil"/>
            </w:tcBorders>
            <w:shd w:val="clear" w:color="auto" w:fill="404040" w:themeFill="text1"/>
            <w:vAlign w:val="center"/>
          </w:tcPr>
          <w:p w14:paraId="6308DB8E" w14:textId="29F2AE83" w:rsidR="00C570F8" w:rsidRPr="003302BA" w:rsidRDefault="00C570F8" w:rsidP="007B380C">
            <w:pPr>
              <w:pStyle w:val="Caption"/>
            </w:pPr>
            <w:bookmarkStart w:id="279" w:name="_Ref70454066"/>
            <w:bookmarkStart w:id="280" w:name="_Toc99435337"/>
            <w:r w:rsidRPr="003302BA">
              <w:t xml:space="preserve">Figure </w:t>
            </w:r>
            <w:r w:rsidRPr="003302BA">
              <w:fldChar w:fldCharType="begin"/>
            </w:r>
            <w:r w:rsidRPr="003302BA">
              <w:instrText>SEQ Figure \* ARABIC</w:instrText>
            </w:r>
            <w:r w:rsidRPr="003302BA">
              <w:fldChar w:fldCharType="separate"/>
            </w:r>
            <w:r w:rsidR="0058012E">
              <w:rPr>
                <w:noProof/>
              </w:rPr>
              <w:t>24</w:t>
            </w:r>
            <w:r w:rsidRPr="003302BA">
              <w:fldChar w:fldCharType="end"/>
            </w:r>
            <w:bookmarkEnd w:id="279"/>
            <w:r w:rsidRPr="003302BA">
              <w:tab/>
              <w:t>Lowest achievable number of lives lost in one year over the next 30 years</w:t>
            </w:r>
            <w:bookmarkEnd w:id="280"/>
          </w:p>
        </w:tc>
      </w:tr>
    </w:tbl>
    <w:p w14:paraId="3ABB185C" w14:textId="77777777" w:rsidR="001E43A9" w:rsidRDefault="002C17B0" w:rsidP="001E43A9">
      <w:pPr>
        <w:rPr>
          <w:noProof/>
          <w:lang w:eastAsia="en-AU"/>
        </w:rPr>
      </w:pPr>
      <w:r>
        <w:rPr>
          <w:noProof/>
          <w:lang w:eastAsia="en-AU"/>
        </w:rPr>
        <w:drawing>
          <wp:inline distT="0" distB="0" distL="0" distR="0" wp14:anchorId="09E01472" wp14:editId="747D173A">
            <wp:extent cx="6480810" cy="2548255"/>
            <wp:effectExtent l="0" t="0" r="0" b="4445"/>
            <wp:docPr id="2106612045" name="Picture 21066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0810" cy="2548255"/>
                    </a:xfrm>
                    <a:prstGeom prst="rect">
                      <a:avLst/>
                    </a:prstGeom>
                    <a:noFill/>
                  </pic:spPr>
                </pic:pic>
              </a:graphicData>
            </a:graphic>
          </wp:inline>
        </w:drawing>
      </w:r>
    </w:p>
    <w:p w14:paraId="36A26753" w14:textId="77777777" w:rsidR="00C570F8" w:rsidRPr="005F2C0E" w:rsidRDefault="00C570F8" w:rsidP="00C570F8">
      <w:pPr>
        <w:pStyle w:val="BaseText"/>
      </w:pPr>
      <w:r>
        <w:t>TZ8 Within the next 30 years, which of the following do you think can be achieved in one year</w:t>
      </w:r>
      <w:r w:rsidR="007F5B37">
        <w:t>?</w:t>
      </w:r>
    </w:p>
    <w:p w14:paraId="0F62B632" w14:textId="77777777" w:rsidR="00C570F8" w:rsidRDefault="00C570F8" w:rsidP="23D27656">
      <w:pPr>
        <w:pStyle w:val="BaseText"/>
        <w:spacing w:line="259" w:lineRule="auto"/>
      </w:pPr>
      <w:r>
        <w:t>Filter: All respondents excl. refused and not answered; weighted sample; base n= 2</w:t>
      </w:r>
      <w:r w:rsidR="23D27656">
        <w:t>792</w:t>
      </w:r>
    </w:p>
    <w:p w14:paraId="58F443E0" w14:textId="78188934" w:rsidR="00C570F8" w:rsidRPr="005F2C0E" w:rsidRDefault="00C570F8" w:rsidP="00C570F8">
      <w:pPr>
        <w:rPr>
          <w:highlight w:val="yellow"/>
        </w:rPr>
      </w:pPr>
      <w:r w:rsidRPr="00A869BC">
        <w:t xml:space="preserve">As shown in </w:t>
      </w:r>
      <w:r w:rsidRPr="00A869BC">
        <w:fldChar w:fldCharType="begin"/>
      </w:r>
      <w:r w:rsidRPr="00A869BC">
        <w:instrText xml:space="preserve"> REF _Ref72318467 \h </w:instrText>
      </w:r>
      <w:r w:rsidR="005F2C0E" w:rsidRPr="00A869BC">
        <w:instrText xml:space="preserve"> \* MERGEFORMAT </w:instrText>
      </w:r>
      <w:r w:rsidRPr="00A869BC">
        <w:fldChar w:fldCharType="separate"/>
      </w:r>
      <w:r w:rsidR="0058012E" w:rsidRPr="003302BA">
        <w:t xml:space="preserve">Table </w:t>
      </w:r>
      <w:r w:rsidR="0058012E">
        <w:rPr>
          <w:noProof/>
        </w:rPr>
        <w:t>52</w:t>
      </w:r>
      <w:r w:rsidRPr="00A869BC">
        <w:fldChar w:fldCharType="end"/>
      </w:r>
      <w:r w:rsidRPr="00A869BC">
        <w:t>, belief regarding the lowest loss of life on the road that can be achieved in one year, within the next 30 years, varies by demographic. Respondents aged 18-25 (6</w:t>
      </w:r>
      <w:r w:rsidR="00A869BC" w:rsidRPr="00A869BC">
        <w:t>2</w:t>
      </w:r>
      <w:r w:rsidRPr="00A869BC">
        <w:t>%) and those aged 26-39 (</w:t>
      </w:r>
      <w:r w:rsidR="00A869BC" w:rsidRPr="00A869BC">
        <w:t>58</w:t>
      </w:r>
      <w:r w:rsidRPr="00A869BC">
        <w:t>%) are most likely to think that Victoria could achieve a year with fewer than 20 lives lost within the next 30 years. Those aged over 60 years (</w:t>
      </w:r>
      <w:r w:rsidR="00A869BC" w:rsidRPr="00A869BC">
        <w:t>42</w:t>
      </w:r>
      <w:r w:rsidRPr="00A869BC">
        <w:t>%) are the least likely. Females (5</w:t>
      </w:r>
      <w:r w:rsidR="00A869BC" w:rsidRPr="00A869BC">
        <w:t>5</w:t>
      </w:r>
      <w:r w:rsidRPr="00A869BC">
        <w:t>%) are also more likely to think that fewer than 20 lives lost could be achieved within the next 30 years than males (4</w:t>
      </w:r>
      <w:r w:rsidR="00A869BC" w:rsidRPr="00A869BC">
        <w:t>7</w:t>
      </w:r>
      <w:r w:rsidRPr="00A869BC">
        <w:t>%).</w:t>
      </w:r>
    </w:p>
    <w:tbl>
      <w:tblPr>
        <w:tblStyle w:val="TableGrid"/>
        <w:tblW w:w="10205" w:type="dxa"/>
        <w:shd w:val="clear" w:color="auto" w:fill="404040" w:themeFill="text1"/>
        <w:tblLook w:val="04A0" w:firstRow="1" w:lastRow="0" w:firstColumn="1" w:lastColumn="0" w:noHBand="0" w:noVBand="1"/>
      </w:tblPr>
      <w:tblGrid>
        <w:gridCol w:w="10205"/>
      </w:tblGrid>
      <w:tr w:rsidR="00C570F8" w:rsidRPr="003302BA" w14:paraId="0AA037CF" w14:textId="77777777" w:rsidTr="007B380C">
        <w:trPr>
          <w:trHeight w:val="454"/>
        </w:trPr>
        <w:tc>
          <w:tcPr>
            <w:tcW w:w="10205" w:type="dxa"/>
            <w:tcBorders>
              <w:top w:val="nil"/>
              <w:left w:val="nil"/>
              <w:bottom w:val="nil"/>
              <w:right w:val="nil"/>
            </w:tcBorders>
            <w:shd w:val="clear" w:color="auto" w:fill="404040" w:themeFill="text1"/>
            <w:vAlign w:val="center"/>
          </w:tcPr>
          <w:p w14:paraId="2DDCCC8E" w14:textId="1626CA98" w:rsidR="00C570F8" w:rsidRPr="003302BA" w:rsidRDefault="00C570F8" w:rsidP="007B380C">
            <w:pPr>
              <w:pStyle w:val="Caption"/>
            </w:pPr>
            <w:bookmarkStart w:id="281" w:name="_Ref72318467"/>
            <w:bookmarkStart w:id="282" w:name="_Toc110871051"/>
            <w:r w:rsidRPr="003302BA">
              <w:t xml:space="preserve">Table </w:t>
            </w:r>
            <w:r w:rsidRPr="003302BA">
              <w:fldChar w:fldCharType="begin"/>
            </w:r>
            <w:r w:rsidRPr="003302BA">
              <w:instrText>SEQ Table \* ARABIC</w:instrText>
            </w:r>
            <w:r w:rsidRPr="003302BA">
              <w:fldChar w:fldCharType="separate"/>
            </w:r>
            <w:r w:rsidR="0058012E">
              <w:rPr>
                <w:noProof/>
              </w:rPr>
              <w:t>52</w:t>
            </w:r>
            <w:r w:rsidRPr="003302BA">
              <w:fldChar w:fldCharType="end"/>
            </w:r>
            <w:bookmarkEnd w:id="281"/>
            <w:r w:rsidRPr="003302BA">
              <w:tab/>
              <w:t>Lowest number of lives lost within one year by demographic</w:t>
            </w:r>
            <w:bookmarkEnd w:id="282"/>
          </w:p>
        </w:tc>
      </w:tr>
    </w:tbl>
    <w:p w14:paraId="3F89B9F8"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798"/>
        <w:gridCol w:w="740"/>
        <w:gridCol w:w="739"/>
        <w:gridCol w:w="739"/>
        <w:gridCol w:w="739"/>
        <w:gridCol w:w="739"/>
        <w:gridCol w:w="739"/>
        <w:gridCol w:w="739"/>
        <w:gridCol w:w="739"/>
        <w:gridCol w:w="739"/>
        <w:gridCol w:w="756"/>
      </w:tblGrid>
      <w:tr w:rsidR="003C0B11" w:rsidRPr="00BD3BE2" w14:paraId="5BAFBD11" w14:textId="77777777" w:rsidTr="008220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vMerge w:val="restart"/>
            <w:tcBorders>
              <w:top w:val="single" w:sz="24" w:space="0" w:color="198FCF" w:themeColor="accent6"/>
              <w:bottom w:val="nil"/>
            </w:tcBorders>
            <w:hideMark/>
          </w:tcPr>
          <w:p w14:paraId="21B03AA9" w14:textId="77777777" w:rsidR="003C0B11" w:rsidRPr="003C0B11" w:rsidRDefault="003C0B11" w:rsidP="00BD3BE2">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38" w:type="dxa"/>
            <w:tcBorders>
              <w:top w:val="single" w:sz="24" w:space="0" w:color="198FCF" w:themeColor="accent6"/>
              <w:bottom w:val="nil"/>
              <w:right w:val="dotted" w:sz="4" w:space="0" w:color="198FCF" w:themeColor="accent6"/>
            </w:tcBorders>
            <w:noWrap/>
            <w:hideMark/>
          </w:tcPr>
          <w:p w14:paraId="00C71787"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48"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0DE3702"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74" w:type="dxa"/>
            <w:gridSpan w:val="2"/>
            <w:tcBorders>
              <w:top w:val="single" w:sz="24" w:space="0" w:color="198FCF" w:themeColor="accent6"/>
              <w:left w:val="dotted" w:sz="4" w:space="0" w:color="198FCF" w:themeColor="accent6"/>
              <w:bottom w:val="nil"/>
              <w:right w:val="dotted" w:sz="4" w:space="0" w:color="198FCF" w:themeColor="accent6"/>
            </w:tcBorders>
            <w:hideMark/>
          </w:tcPr>
          <w:p w14:paraId="17F144F0"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228" w:type="dxa"/>
            <w:gridSpan w:val="3"/>
            <w:tcBorders>
              <w:top w:val="single" w:sz="24" w:space="0" w:color="198FCF" w:themeColor="accent6"/>
              <w:left w:val="dotted" w:sz="4" w:space="0" w:color="198FCF" w:themeColor="accent6"/>
              <w:bottom w:val="nil"/>
            </w:tcBorders>
            <w:hideMark/>
          </w:tcPr>
          <w:p w14:paraId="1DEE57EC"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BD3BE2" w14:paraId="224161EF"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vMerge/>
            <w:hideMark/>
          </w:tcPr>
          <w:p w14:paraId="7FF52830" w14:textId="77777777" w:rsidR="003C0B11" w:rsidRPr="003C0B11" w:rsidRDefault="003C0B11" w:rsidP="00BD3BE2">
            <w:pPr>
              <w:spacing w:before="0" w:after="0" w:line="240" w:lineRule="auto"/>
              <w:rPr>
                <w:rFonts w:eastAsia="Times New Roman"/>
                <w:b/>
                <w:bCs/>
                <w:color w:val="000000"/>
                <w:szCs w:val="22"/>
                <w:lang w:eastAsia="en-AU"/>
              </w:rPr>
            </w:pPr>
          </w:p>
        </w:tc>
        <w:tc>
          <w:tcPr>
            <w:tcW w:w="738" w:type="dxa"/>
            <w:tcBorders>
              <w:top w:val="nil"/>
              <w:bottom w:val="single" w:sz="4" w:space="0" w:color="198FCF" w:themeColor="accent6"/>
              <w:right w:val="dotted" w:sz="4" w:space="0" w:color="198FCF" w:themeColor="accent6"/>
            </w:tcBorders>
            <w:hideMark/>
          </w:tcPr>
          <w:p w14:paraId="7B13B2AB"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37" w:type="dxa"/>
            <w:tcBorders>
              <w:top w:val="nil"/>
              <w:left w:val="dotted" w:sz="4" w:space="0" w:color="198FCF" w:themeColor="accent6"/>
              <w:bottom w:val="single" w:sz="4" w:space="0" w:color="198FCF" w:themeColor="accent6"/>
            </w:tcBorders>
            <w:hideMark/>
          </w:tcPr>
          <w:p w14:paraId="3DBA466D"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37" w:type="dxa"/>
            <w:tcBorders>
              <w:top w:val="nil"/>
              <w:bottom w:val="single" w:sz="4" w:space="0" w:color="198FCF" w:themeColor="accent6"/>
            </w:tcBorders>
            <w:hideMark/>
          </w:tcPr>
          <w:p w14:paraId="2E2CAAA0"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37" w:type="dxa"/>
            <w:tcBorders>
              <w:top w:val="nil"/>
              <w:bottom w:val="single" w:sz="4" w:space="0" w:color="198FCF" w:themeColor="accent6"/>
            </w:tcBorders>
            <w:hideMark/>
          </w:tcPr>
          <w:p w14:paraId="029A8C9A"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37" w:type="dxa"/>
            <w:tcBorders>
              <w:top w:val="nil"/>
              <w:bottom w:val="single" w:sz="4" w:space="0" w:color="198FCF" w:themeColor="accent6"/>
              <w:right w:val="dotted" w:sz="4" w:space="0" w:color="198FCF" w:themeColor="accent6"/>
            </w:tcBorders>
            <w:hideMark/>
          </w:tcPr>
          <w:p w14:paraId="7E10A691"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37" w:type="dxa"/>
            <w:tcBorders>
              <w:top w:val="nil"/>
              <w:left w:val="dotted" w:sz="4" w:space="0" w:color="198FCF" w:themeColor="accent6"/>
              <w:bottom w:val="single" w:sz="4" w:space="0" w:color="198FCF" w:themeColor="accent6"/>
            </w:tcBorders>
            <w:hideMark/>
          </w:tcPr>
          <w:p w14:paraId="5FD2F27A"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7" w:type="dxa"/>
            <w:tcBorders>
              <w:top w:val="nil"/>
              <w:bottom w:val="single" w:sz="4" w:space="0" w:color="198FCF" w:themeColor="accent6"/>
              <w:right w:val="dotted" w:sz="4" w:space="0" w:color="198FCF" w:themeColor="accent6"/>
            </w:tcBorders>
            <w:hideMark/>
          </w:tcPr>
          <w:p w14:paraId="3AAD0F28"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37" w:type="dxa"/>
            <w:tcBorders>
              <w:top w:val="nil"/>
              <w:left w:val="dotted" w:sz="4" w:space="0" w:color="198FCF" w:themeColor="accent6"/>
              <w:bottom w:val="single" w:sz="4" w:space="0" w:color="198FCF" w:themeColor="accent6"/>
            </w:tcBorders>
            <w:hideMark/>
          </w:tcPr>
          <w:p w14:paraId="1C2B4D65"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37" w:type="dxa"/>
            <w:tcBorders>
              <w:top w:val="nil"/>
              <w:bottom w:val="single" w:sz="4" w:space="0" w:color="198FCF" w:themeColor="accent6"/>
            </w:tcBorders>
            <w:hideMark/>
          </w:tcPr>
          <w:p w14:paraId="4444E9B1"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54" w:type="dxa"/>
            <w:tcBorders>
              <w:top w:val="nil"/>
              <w:bottom w:val="single" w:sz="4" w:space="0" w:color="198FCF" w:themeColor="accent6"/>
            </w:tcBorders>
            <w:hideMark/>
          </w:tcPr>
          <w:p w14:paraId="22C60884"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3C0B11" w14:paraId="0F0EB548" w14:textId="77777777" w:rsidTr="008220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198FCF" w:themeColor="accent6"/>
            </w:tcBorders>
            <w:noWrap/>
            <w:hideMark/>
          </w:tcPr>
          <w:p w14:paraId="4156C738" w14:textId="77777777" w:rsidR="003C0B11" w:rsidRPr="003C0B11" w:rsidRDefault="003C0B11"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Zero lives lost</w:t>
            </w:r>
          </w:p>
        </w:tc>
        <w:tc>
          <w:tcPr>
            <w:tcW w:w="738" w:type="dxa"/>
            <w:tcBorders>
              <w:top w:val="single" w:sz="4" w:space="0" w:color="198FCF" w:themeColor="accent6"/>
              <w:right w:val="dotted" w:sz="4" w:space="0" w:color="198FCF" w:themeColor="accent6"/>
            </w:tcBorders>
            <w:noWrap/>
            <w:hideMark/>
          </w:tcPr>
          <w:p w14:paraId="39258E6E"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737" w:type="dxa"/>
            <w:tcBorders>
              <w:top w:val="single" w:sz="4" w:space="0" w:color="198FCF" w:themeColor="accent6"/>
              <w:left w:val="dotted" w:sz="4" w:space="0" w:color="198FCF" w:themeColor="accent6"/>
            </w:tcBorders>
            <w:noWrap/>
            <w:hideMark/>
          </w:tcPr>
          <w:p w14:paraId="70D5D8B1"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        </w:t>
            </w:r>
          </w:p>
        </w:tc>
        <w:tc>
          <w:tcPr>
            <w:tcW w:w="737" w:type="dxa"/>
            <w:tcBorders>
              <w:top w:val="single" w:sz="4" w:space="0" w:color="198FCF" w:themeColor="accent6"/>
            </w:tcBorders>
            <w:noWrap/>
            <w:hideMark/>
          </w:tcPr>
          <w:p w14:paraId="56E6EA1F"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16 ↑</w:t>
            </w:r>
          </w:p>
        </w:tc>
        <w:tc>
          <w:tcPr>
            <w:tcW w:w="737" w:type="dxa"/>
            <w:tcBorders>
              <w:top w:val="single" w:sz="4" w:space="0" w:color="198FCF" w:themeColor="accent6"/>
            </w:tcBorders>
            <w:noWrap/>
            <w:hideMark/>
          </w:tcPr>
          <w:p w14:paraId="73B08FC9"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13        </w:t>
            </w:r>
          </w:p>
        </w:tc>
        <w:tc>
          <w:tcPr>
            <w:tcW w:w="737" w:type="dxa"/>
            <w:tcBorders>
              <w:top w:val="single" w:sz="4" w:space="0" w:color="198FCF" w:themeColor="accent6"/>
              <w:right w:val="dotted" w:sz="4" w:space="0" w:color="198FCF" w:themeColor="accent6"/>
            </w:tcBorders>
            <w:noWrap/>
            <w:hideMark/>
          </w:tcPr>
          <w:p w14:paraId="5788FAC5"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8 ↓</w:t>
            </w:r>
          </w:p>
        </w:tc>
        <w:tc>
          <w:tcPr>
            <w:tcW w:w="737" w:type="dxa"/>
            <w:tcBorders>
              <w:top w:val="single" w:sz="4" w:space="0" w:color="198FCF" w:themeColor="accent6"/>
              <w:left w:val="dotted" w:sz="4" w:space="0" w:color="198FCF" w:themeColor="accent6"/>
            </w:tcBorders>
            <w:noWrap/>
            <w:hideMark/>
          </w:tcPr>
          <w:p w14:paraId="3D092F02"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737" w:type="dxa"/>
            <w:tcBorders>
              <w:top w:val="single" w:sz="4" w:space="0" w:color="198FCF" w:themeColor="accent6"/>
              <w:right w:val="dotted" w:sz="4" w:space="0" w:color="198FCF" w:themeColor="accent6"/>
            </w:tcBorders>
            <w:noWrap/>
            <w:hideMark/>
          </w:tcPr>
          <w:p w14:paraId="245D3898"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737" w:type="dxa"/>
            <w:tcBorders>
              <w:top w:val="single" w:sz="4" w:space="0" w:color="198FCF" w:themeColor="accent6"/>
              <w:left w:val="dotted" w:sz="4" w:space="0" w:color="198FCF" w:themeColor="accent6"/>
            </w:tcBorders>
            <w:noWrap/>
            <w:hideMark/>
          </w:tcPr>
          <w:p w14:paraId="2750E308"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737" w:type="dxa"/>
            <w:tcBorders>
              <w:top w:val="single" w:sz="4" w:space="0" w:color="198FCF" w:themeColor="accent6"/>
            </w:tcBorders>
            <w:noWrap/>
            <w:hideMark/>
          </w:tcPr>
          <w:p w14:paraId="65226C24"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        </w:t>
            </w:r>
          </w:p>
        </w:tc>
        <w:tc>
          <w:tcPr>
            <w:tcW w:w="754" w:type="dxa"/>
            <w:tcBorders>
              <w:top w:val="single" w:sz="4" w:space="0" w:color="198FCF" w:themeColor="accent6"/>
            </w:tcBorders>
            <w:noWrap/>
            <w:hideMark/>
          </w:tcPr>
          <w:p w14:paraId="749B90CB"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12        </w:t>
            </w:r>
          </w:p>
        </w:tc>
      </w:tr>
      <w:tr w:rsidR="0063041E" w:rsidRPr="003C0B11" w14:paraId="3AC7091A" w14:textId="77777777" w:rsidTr="0082202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24D569C" w14:textId="77777777" w:rsidR="003C0B11" w:rsidRPr="003C0B11" w:rsidRDefault="003C0B11"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Between one and twenty lives lost</w:t>
            </w:r>
          </w:p>
        </w:tc>
        <w:tc>
          <w:tcPr>
            <w:tcW w:w="738" w:type="dxa"/>
            <w:tcBorders>
              <w:right w:val="dotted" w:sz="4" w:space="0" w:color="198FCF" w:themeColor="accent6"/>
            </w:tcBorders>
            <w:noWrap/>
            <w:hideMark/>
          </w:tcPr>
          <w:p w14:paraId="2C007524"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39        </w:t>
            </w:r>
          </w:p>
        </w:tc>
        <w:tc>
          <w:tcPr>
            <w:tcW w:w="737" w:type="dxa"/>
            <w:tcBorders>
              <w:left w:val="dotted" w:sz="4" w:space="0" w:color="198FCF" w:themeColor="accent6"/>
            </w:tcBorders>
            <w:noWrap/>
            <w:hideMark/>
          </w:tcPr>
          <w:p w14:paraId="289AB115"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53 ↑</w:t>
            </w:r>
          </w:p>
        </w:tc>
        <w:tc>
          <w:tcPr>
            <w:tcW w:w="737" w:type="dxa"/>
            <w:noWrap/>
            <w:hideMark/>
          </w:tcPr>
          <w:p w14:paraId="518845A6"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42        </w:t>
            </w:r>
          </w:p>
        </w:tc>
        <w:tc>
          <w:tcPr>
            <w:tcW w:w="737" w:type="dxa"/>
            <w:noWrap/>
            <w:hideMark/>
          </w:tcPr>
          <w:p w14:paraId="73E4D508"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34 ↓</w:t>
            </w:r>
          </w:p>
        </w:tc>
        <w:tc>
          <w:tcPr>
            <w:tcW w:w="737" w:type="dxa"/>
            <w:tcBorders>
              <w:right w:val="dotted" w:sz="4" w:space="0" w:color="198FCF" w:themeColor="accent6"/>
            </w:tcBorders>
            <w:noWrap/>
            <w:hideMark/>
          </w:tcPr>
          <w:p w14:paraId="2CCD8B0B"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33 ↓</w:t>
            </w:r>
          </w:p>
        </w:tc>
        <w:tc>
          <w:tcPr>
            <w:tcW w:w="737" w:type="dxa"/>
            <w:tcBorders>
              <w:left w:val="dotted" w:sz="4" w:space="0" w:color="198FCF" w:themeColor="accent6"/>
            </w:tcBorders>
            <w:noWrap/>
            <w:hideMark/>
          </w:tcPr>
          <w:p w14:paraId="645BF7A4"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34 ↓</w:t>
            </w:r>
          </w:p>
        </w:tc>
        <w:tc>
          <w:tcPr>
            <w:tcW w:w="737" w:type="dxa"/>
            <w:tcBorders>
              <w:right w:val="dotted" w:sz="4" w:space="0" w:color="198FCF" w:themeColor="accent6"/>
            </w:tcBorders>
            <w:noWrap/>
            <w:hideMark/>
          </w:tcPr>
          <w:p w14:paraId="373835D5"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43 ↑</w:t>
            </w:r>
          </w:p>
        </w:tc>
        <w:tc>
          <w:tcPr>
            <w:tcW w:w="737" w:type="dxa"/>
            <w:tcBorders>
              <w:left w:val="dotted" w:sz="4" w:space="0" w:color="198FCF" w:themeColor="accent6"/>
            </w:tcBorders>
            <w:noWrap/>
            <w:hideMark/>
          </w:tcPr>
          <w:p w14:paraId="0275EB66"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40 ↑</w:t>
            </w:r>
          </w:p>
        </w:tc>
        <w:tc>
          <w:tcPr>
            <w:tcW w:w="737" w:type="dxa"/>
            <w:noWrap/>
            <w:hideMark/>
          </w:tcPr>
          <w:p w14:paraId="00D45252"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35        </w:t>
            </w:r>
          </w:p>
        </w:tc>
        <w:tc>
          <w:tcPr>
            <w:tcW w:w="754" w:type="dxa"/>
            <w:noWrap/>
            <w:hideMark/>
          </w:tcPr>
          <w:p w14:paraId="6C66B1FC"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34        </w:t>
            </w:r>
          </w:p>
        </w:tc>
      </w:tr>
      <w:tr w:rsidR="0063041E" w:rsidRPr="00822021" w14:paraId="17616344" w14:textId="77777777" w:rsidTr="008220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shd w:val="clear" w:color="auto" w:fill="CDE9F9" w:themeFill="accent6" w:themeFillTint="33"/>
            <w:noWrap/>
            <w:hideMark/>
          </w:tcPr>
          <w:p w14:paraId="00B4FB26" w14:textId="77777777" w:rsidR="003C0B11" w:rsidRPr="003C0B11" w:rsidRDefault="003C0B11" w:rsidP="23D27656">
            <w:pPr>
              <w:spacing w:before="0" w:after="0" w:line="240" w:lineRule="auto"/>
              <w:jc w:val="right"/>
              <w:rPr>
                <w:rFonts w:eastAsia="Times New Roman"/>
                <w:b/>
                <w:color w:val="000000"/>
                <w:lang w:eastAsia="en-AU"/>
              </w:rPr>
            </w:pPr>
            <w:r w:rsidRPr="23D27656">
              <w:rPr>
                <w:rFonts w:eastAsia="Times New Roman"/>
                <w:b/>
                <w:color w:val="404040" w:themeColor="text1"/>
                <w:lang w:eastAsia="en-AU"/>
              </w:rPr>
              <w:t>NET: Zero / Twenty or fewer lives lost</w:t>
            </w:r>
          </w:p>
        </w:tc>
        <w:tc>
          <w:tcPr>
            <w:tcW w:w="738" w:type="dxa"/>
            <w:tcBorders>
              <w:right w:val="dotted" w:sz="4" w:space="0" w:color="198FCF" w:themeColor="accent6"/>
            </w:tcBorders>
            <w:shd w:val="clear" w:color="auto" w:fill="CDE9F9" w:themeFill="accent6" w:themeFillTint="33"/>
            <w:noWrap/>
            <w:hideMark/>
          </w:tcPr>
          <w:p w14:paraId="3A1385F8"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51        </w:t>
            </w:r>
          </w:p>
        </w:tc>
        <w:tc>
          <w:tcPr>
            <w:tcW w:w="737" w:type="dxa"/>
            <w:tcBorders>
              <w:left w:val="dotted" w:sz="4" w:space="0" w:color="198FCF" w:themeColor="accent6"/>
            </w:tcBorders>
            <w:shd w:val="clear" w:color="auto" w:fill="CDE9F9" w:themeFill="accent6" w:themeFillTint="33"/>
            <w:noWrap/>
            <w:hideMark/>
          </w:tcPr>
          <w:p w14:paraId="1A075888"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B11">
              <w:rPr>
                <w:rFonts w:eastAsia="Times New Roman"/>
                <w:b/>
                <w:bCs/>
                <w:color w:val="198FCF"/>
                <w:szCs w:val="22"/>
                <w:lang w:eastAsia="en-AU"/>
              </w:rPr>
              <w:t>62 ↑</w:t>
            </w:r>
          </w:p>
        </w:tc>
        <w:tc>
          <w:tcPr>
            <w:tcW w:w="737" w:type="dxa"/>
            <w:shd w:val="clear" w:color="auto" w:fill="CDE9F9" w:themeFill="accent6" w:themeFillTint="33"/>
            <w:noWrap/>
            <w:hideMark/>
          </w:tcPr>
          <w:p w14:paraId="26DC2BC1"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B11">
              <w:rPr>
                <w:rFonts w:eastAsia="Times New Roman"/>
                <w:b/>
                <w:bCs/>
                <w:color w:val="198FCF"/>
                <w:szCs w:val="22"/>
                <w:lang w:eastAsia="en-AU"/>
              </w:rPr>
              <w:t>58 ↑</w:t>
            </w:r>
          </w:p>
        </w:tc>
        <w:tc>
          <w:tcPr>
            <w:tcW w:w="737" w:type="dxa"/>
            <w:shd w:val="clear" w:color="auto" w:fill="CDE9F9" w:themeFill="accent6" w:themeFillTint="33"/>
            <w:noWrap/>
            <w:hideMark/>
          </w:tcPr>
          <w:p w14:paraId="6787567D"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B11">
              <w:rPr>
                <w:rFonts w:eastAsia="Times New Roman"/>
                <w:b/>
                <w:bCs/>
                <w:color w:val="FF0000"/>
                <w:szCs w:val="22"/>
                <w:lang w:eastAsia="en-AU"/>
              </w:rPr>
              <w:t>47 ↓</w:t>
            </w:r>
          </w:p>
        </w:tc>
        <w:tc>
          <w:tcPr>
            <w:tcW w:w="737" w:type="dxa"/>
            <w:tcBorders>
              <w:right w:val="dotted" w:sz="4" w:space="0" w:color="198FCF" w:themeColor="accent6"/>
            </w:tcBorders>
            <w:shd w:val="clear" w:color="auto" w:fill="CDE9F9" w:themeFill="accent6" w:themeFillTint="33"/>
            <w:noWrap/>
            <w:hideMark/>
          </w:tcPr>
          <w:p w14:paraId="4E0DEF46"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B11">
              <w:rPr>
                <w:rFonts w:eastAsia="Times New Roman"/>
                <w:b/>
                <w:bCs/>
                <w:color w:val="FF0000"/>
                <w:szCs w:val="22"/>
                <w:lang w:eastAsia="en-AU"/>
              </w:rPr>
              <w:t>42 ↓</w:t>
            </w:r>
          </w:p>
        </w:tc>
        <w:tc>
          <w:tcPr>
            <w:tcW w:w="737" w:type="dxa"/>
            <w:tcBorders>
              <w:left w:val="dotted" w:sz="4" w:space="0" w:color="198FCF" w:themeColor="accent6"/>
            </w:tcBorders>
            <w:shd w:val="clear" w:color="auto" w:fill="CDE9F9" w:themeFill="accent6" w:themeFillTint="33"/>
            <w:noWrap/>
            <w:hideMark/>
          </w:tcPr>
          <w:p w14:paraId="07A11F8F"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B11">
              <w:rPr>
                <w:rFonts w:eastAsia="Times New Roman"/>
                <w:b/>
                <w:bCs/>
                <w:color w:val="FF0000"/>
                <w:szCs w:val="22"/>
                <w:lang w:eastAsia="en-AU"/>
              </w:rPr>
              <w:t>47 ↓</w:t>
            </w:r>
          </w:p>
        </w:tc>
        <w:tc>
          <w:tcPr>
            <w:tcW w:w="737" w:type="dxa"/>
            <w:tcBorders>
              <w:right w:val="dotted" w:sz="4" w:space="0" w:color="198FCF" w:themeColor="accent6"/>
            </w:tcBorders>
            <w:shd w:val="clear" w:color="auto" w:fill="CDE9F9" w:themeFill="accent6" w:themeFillTint="33"/>
            <w:noWrap/>
            <w:hideMark/>
          </w:tcPr>
          <w:p w14:paraId="4B445D3B"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B11">
              <w:rPr>
                <w:rFonts w:eastAsia="Times New Roman"/>
                <w:b/>
                <w:bCs/>
                <w:color w:val="198FCF"/>
                <w:szCs w:val="22"/>
                <w:lang w:eastAsia="en-AU"/>
              </w:rPr>
              <w:t>55 ↑</w:t>
            </w:r>
          </w:p>
        </w:tc>
        <w:tc>
          <w:tcPr>
            <w:tcW w:w="737" w:type="dxa"/>
            <w:tcBorders>
              <w:left w:val="dotted" w:sz="4" w:space="0" w:color="198FCF" w:themeColor="accent6"/>
            </w:tcBorders>
            <w:shd w:val="clear" w:color="auto" w:fill="CDE9F9" w:themeFill="accent6" w:themeFillTint="33"/>
            <w:noWrap/>
            <w:hideMark/>
          </w:tcPr>
          <w:p w14:paraId="18B987B0"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198FCF"/>
                <w:szCs w:val="22"/>
                <w:lang w:eastAsia="en-AU"/>
              </w:rPr>
            </w:pPr>
            <w:r w:rsidRPr="003C0B11">
              <w:rPr>
                <w:rFonts w:eastAsia="Times New Roman"/>
                <w:b/>
                <w:bCs/>
                <w:color w:val="198FCF"/>
                <w:szCs w:val="22"/>
                <w:lang w:eastAsia="en-AU"/>
              </w:rPr>
              <w:t>52 ↑</w:t>
            </w:r>
          </w:p>
        </w:tc>
        <w:tc>
          <w:tcPr>
            <w:tcW w:w="737" w:type="dxa"/>
            <w:shd w:val="clear" w:color="auto" w:fill="CDE9F9" w:themeFill="accent6" w:themeFillTint="33"/>
            <w:noWrap/>
            <w:hideMark/>
          </w:tcPr>
          <w:p w14:paraId="209729F4" w14:textId="77777777" w:rsidR="003C0B11" w:rsidRPr="003C0B11"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FF0000"/>
                <w:szCs w:val="22"/>
                <w:lang w:eastAsia="en-AU"/>
              </w:rPr>
            </w:pPr>
            <w:r w:rsidRPr="003C0B11">
              <w:rPr>
                <w:rFonts w:eastAsia="Times New Roman"/>
                <w:b/>
                <w:bCs/>
                <w:color w:val="FF0000"/>
                <w:szCs w:val="22"/>
                <w:lang w:eastAsia="en-AU"/>
              </w:rPr>
              <w:t>47 ↓</w:t>
            </w:r>
          </w:p>
        </w:tc>
        <w:tc>
          <w:tcPr>
            <w:tcW w:w="754" w:type="dxa"/>
            <w:shd w:val="clear" w:color="auto" w:fill="CDE9F9" w:themeFill="accent6" w:themeFillTint="33"/>
            <w:noWrap/>
            <w:hideMark/>
          </w:tcPr>
          <w:p w14:paraId="62314643" w14:textId="77777777" w:rsidR="003C0B11" w:rsidRPr="00A368AC" w:rsidRDefault="003C0B11" w:rsidP="003C0B1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46        </w:t>
            </w:r>
          </w:p>
        </w:tc>
      </w:tr>
      <w:tr w:rsidR="0063041E" w:rsidRPr="003C0B11" w14:paraId="41F7F10B" w14:textId="77777777" w:rsidTr="0082202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tcBorders>
              <w:bottom w:val="single" w:sz="4" w:space="0" w:color="198FCF" w:themeColor="accent6"/>
            </w:tcBorders>
            <w:noWrap/>
            <w:hideMark/>
          </w:tcPr>
          <w:p w14:paraId="0E29E2E6" w14:textId="77777777" w:rsidR="003C0B11" w:rsidRPr="003C0B11" w:rsidRDefault="003C0B11"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More than twenty lives lost</w:t>
            </w:r>
          </w:p>
        </w:tc>
        <w:tc>
          <w:tcPr>
            <w:tcW w:w="738" w:type="dxa"/>
            <w:tcBorders>
              <w:bottom w:val="single" w:sz="4" w:space="0" w:color="198FCF" w:themeColor="accent6"/>
              <w:right w:val="dotted" w:sz="4" w:space="0" w:color="198FCF" w:themeColor="accent6"/>
            </w:tcBorders>
            <w:noWrap/>
            <w:hideMark/>
          </w:tcPr>
          <w:p w14:paraId="77F2580F"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49        </w:t>
            </w:r>
          </w:p>
        </w:tc>
        <w:tc>
          <w:tcPr>
            <w:tcW w:w="737" w:type="dxa"/>
            <w:tcBorders>
              <w:left w:val="dotted" w:sz="4" w:space="0" w:color="198FCF" w:themeColor="accent6"/>
              <w:bottom w:val="single" w:sz="4" w:space="0" w:color="198FCF" w:themeColor="accent6"/>
            </w:tcBorders>
            <w:noWrap/>
            <w:hideMark/>
          </w:tcPr>
          <w:p w14:paraId="272934BB"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38 ↓</w:t>
            </w:r>
          </w:p>
        </w:tc>
        <w:tc>
          <w:tcPr>
            <w:tcW w:w="737" w:type="dxa"/>
            <w:tcBorders>
              <w:bottom w:val="single" w:sz="4" w:space="0" w:color="198FCF" w:themeColor="accent6"/>
            </w:tcBorders>
            <w:noWrap/>
            <w:hideMark/>
          </w:tcPr>
          <w:p w14:paraId="72D8B861"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42 ↓</w:t>
            </w:r>
          </w:p>
        </w:tc>
        <w:tc>
          <w:tcPr>
            <w:tcW w:w="737" w:type="dxa"/>
            <w:tcBorders>
              <w:bottom w:val="single" w:sz="4" w:space="0" w:color="198FCF" w:themeColor="accent6"/>
            </w:tcBorders>
            <w:noWrap/>
            <w:hideMark/>
          </w:tcPr>
          <w:p w14:paraId="7F266841"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53 ↑</w:t>
            </w:r>
          </w:p>
        </w:tc>
        <w:tc>
          <w:tcPr>
            <w:tcW w:w="737" w:type="dxa"/>
            <w:tcBorders>
              <w:bottom w:val="single" w:sz="4" w:space="0" w:color="198FCF" w:themeColor="accent6"/>
              <w:right w:val="dotted" w:sz="4" w:space="0" w:color="198FCF" w:themeColor="accent6"/>
            </w:tcBorders>
            <w:noWrap/>
            <w:hideMark/>
          </w:tcPr>
          <w:p w14:paraId="7F7A921A"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58 ↑</w:t>
            </w:r>
          </w:p>
        </w:tc>
        <w:tc>
          <w:tcPr>
            <w:tcW w:w="737" w:type="dxa"/>
            <w:tcBorders>
              <w:left w:val="dotted" w:sz="4" w:space="0" w:color="198FCF" w:themeColor="accent6"/>
              <w:bottom w:val="single" w:sz="4" w:space="0" w:color="198FCF" w:themeColor="accent6"/>
            </w:tcBorders>
            <w:noWrap/>
            <w:hideMark/>
          </w:tcPr>
          <w:p w14:paraId="1C43DF77"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53 ↑</w:t>
            </w:r>
          </w:p>
        </w:tc>
        <w:tc>
          <w:tcPr>
            <w:tcW w:w="737" w:type="dxa"/>
            <w:tcBorders>
              <w:bottom w:val="single" w:sz="4" w:space="0" w:color="198FCF" w:themeColor="accent6"/>
              <w:right w:val="dotted" w:sz="4" w:space="0" w:color="198FCF" w:themeColor="accent6"/>
            </w:tcBorders>
            <w:noWrap/>
            <w:hideMark/>
          </w:tcPr>
          <w:p w14:paraId="72E0A0FC"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45 ↓</w:t>
            </w:r>
          </w:p>
        </w:tc>
        <w:tc>
          <w:tcPr>
            <w:tcW w:w="737" w:type="dxa"/>
            <w:tcBorders>
              <w:left w:val="dotted" w:sz="4" w:space="0" w:color="198FCF" w:themeColor="accent6"/>
              <w:bottom w:val="single" w:sz="4" w:space="0" w:color="198FCF" w:themeColor="accent6"/>
            </w:tcBorders>
            <w:noWrap/>
            <w:hideMark/>
          </w:tcPr>
          <w:p w14:paraId="2E8CCBB3"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3C0B11">
              <w:rPr>
                <w:rFonts w:eastAsia="Times New Roman"/>
                <w:color w:val="FF0000"/>
                <w:szCs w:val="22"/>
                <w:lang w:eastAsia="en-AU"/>
              </w:rPr>
              <w:t>48 ↓</w:t>
            </w:r>
          </w:p>
        </w:tc>
        <w:tc>
          <w:tcPr>
            <w:tcW w:w="737" w:type="dxa"/>
            <w:tcBorders>
              <w:bottom w:val="single" w:sz="4" w:space="0" w:color="198FCF" w:themeColor="accent6"/>
            </w:tcBorders>
            <w:noWrap/>
            <w:hideMark/>
          </w:tcPr>
          <w:p w14:paraId="6A6F5815" w14:textId="77777777" w:rsidR="003C0B11" w:rsidRPr="003C0B11"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3C0B11">
              <w:rPr>
                <w:rFonts w:eastAsia="Times New Roman"/>
                <w:color w:val="198FCF"/>
                <w:szCs w:val="22"/>
                <w:lang w:eastAsia="en-AU"/>
              </w:rPr>
              <w:t>53 ↑</w:t>
            </w:r>
          </w:p>
        </w:tc>
        <w:tc>
          <w:tcPr>
            <w:tcW w:w="754" w:type="dxa"/>
            <w:tcBorders>
              <w:bottom w:val="single" w:sz="4" w:space="0" w:color="198FCF" w:themeColor="accent6"/>
            </w:tcBorders>
            <w:noWrap/>
            <w:hideMark/>
          </w:tcPr>
          <w:p w14:paraId="4C931776" w14:textId="77777777" w:rsidR="003C0B11" w:rsidRPr="00A368AC" w:rsidRDefault="003C0B11" w:rsidP="003C0B11">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54        </w:t>
            </w:r>
          </w:p>
        </w:tc>
      </w:tr>
      <w:tr w:rsidR="0063041E" w:rsidRPr="003C0B11" w14:paraId="629DD0A2" w14:textId="77777777" w:rsidTr="0082202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89" w:type="dxa"/>
            <w:noWrap/>
            <w:hideMark/>
          </w:tcPr>
          <w:p w14:paraId="5FE71167" w14:textId="77777777" w:rsidR="003C0B11" w:rsidRPr="003C0B11" w:rsidRDefault="003C0B11"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738" w:type="dxa"/>
            <w:tcBorders>
              <w:right w:val="dotted" w:sz="4" w:space="0" w:color="198FCF" w:themeColor="accent6"/>
            </w:tcBorders>
            <w:noWrap/>
            <w:hideMark/>
          </w:tcPr>
          <w:p w14:paraId="3E939787"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2792        </w:t>
            </w:r>
          </w:p>
        </w:tc>
        <w:tc>
          <w:tcPr>
            <w:tcW w:w="737" w:type="dxa"/>
            <w:tcBorders>
              <w:left w:val="dotted" w:sz="4" w:space="0" w:color="198FCF" w:themeColor="accent6"/>
            </w:tcBorders>
            <w:noWrap/>
            <w:hideMark/>
          </w:tcPr>
          <w:p w14:paraId="3F28DA3A"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426        </w:t>
            </w:r>
          </w:p>
        </w:tc>
        <w:tc>
          <w:tcPr>
            <w:tcW w:w="737" w:type="dxa"/>
            <w:noWrap/>
            <w:hideMark/>
          </w:tcPr>
          <w:p w14:paraId="1D48C827"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671        </w:t>
            </w:r>
          </w:p>
        </w:tc>
        <w:tc>
          <w:tcPr>
            <w:tcW w:w="737" w:type="dxa"/>
            <w:noWrap/>
            <w:hideMark/>
          </w:tcPr>
          <w:p w14:paraId="0C3334EC"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979        </w:t>
            </w:r>
          </w:p>
        </w:tc>
        <w:tc>
          <w:tcPr>
            <w:tcW w:w="737" w:type="dxa"/>
            <w:tcBorders>
              <w:right w:val="dotted" w:sz="4" w:space="0" w:color="198FCF" w:themeColor="accent6"/>
            </w:tcBorders>
            <w:noWrap/>
            <w:hideMark/>
          </w:tcPr>
          <w:p w14:paraId="2381F06B"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716        </w:t>
            </w:r>
          </w:p>
        </w:tc>
        <w:tc>
          <w:tcPr>
            <w:tcW w:w="737" w:type="dxa"/>
            <w:tcBorders>
              <w:left w:val="dotted" w:sz="4" w:space="0" w:color="198FCF" w:themeColor="accent6"/>
            </w:tcBorders>
            <w:noWrap/>
            <w:hideMark/>
          </w:tcPr>
          <w:p w14:paraId="4AF0F291"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1369        </w:t>
            </w:r>
          </w:p>
        </w:tc>
        <w:tc>
          <w:tcPr>
            <w:tcW w:w="737" w:type="dxa"/>
            <w:tcBorders>
              <w:right w:val="dotted" w:sz="4" w:space="0" w:color="198FCF" w:themeColor="accent6"/>
            </w:tcBorders>
            <w:noWrap/>
            <w:hideMark/>
          </w:tcPr>
          <w:p w14:paraId="18967946"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1423        </w:t>
            </w:r>
          </w:p>
        </w:tc>
        <w:tc>
          <w:tcPr>
            <w:tcW w:w="737" w:type="dxa"/>
            <w:tcBorders>
              <w:left w:val="dotted" w:sz="4" w:space="0" w:color="198FCF" w:themeColor="accent6"/>
            </w:tcBorders>
            <w:noWrap/>
            <w:hideMark/>
          </w:tcPr>
          <w:p w14:paraId="5FB728AD"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1366        </w:t>
            </w:r>
          </w:p>
        </w:tc>
        <w:tc>
          <w:tcPr>
            <w:tcW w:w="737" w:type="dxa"/>
            <w:noWrap/>
            <w:hideMark/>
          </w:tcPr>
          <w:p w14:paraId="10A0622C" w14:textId="77777777" w:rsidR="003C0B11" w:rsidRPr="003C0B11"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957        </w:t>
            </w:r>
          </w:p>
        </w:tc>
        <w:tc>
          <w:tcPr>
            <w:tcW w:w="754" w:type="dxa"/>
            <w:noWrap/>
            <w:hideMark/>
          </w:tcPr>
          <w:p w14:paraId="73E2E5FB" w14:textId="77777777" w:rsidR="003C0B11" w:rsidRPr="00A368AC" w:rsidRDefault="003C0B11" w:rsidP="003C0B11">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469        </w:t>
            </w:r>
          </w:p>
        </w:tc>
      </w:tr>
    </w:tbl>
    <w:p w14:paraId="5B59B9D5" w14:textId="77777777" w:rsidR="00C570F8" w:rsidRPr="00070E82" w:rsidRDefault="00C570F8" w:rsidP="00C570F8">
      <w:pPr>
        <w:pStyle w:val="BaseText"/>
      </w:pPr>
      <w:r w:rsidRPr="00070E82">
        <w:t>TZ8 Within the next 30 years, which of the following do you think can be achieved in one year</w:t>
      </w:r>
    </w:p>
    <w:p w14:paraId="1C3AF833" w14:textId="77777777" w:rsidR="00C570F8" w:rsidRPr="00070E82" w:rsidRDefault="00C570F8" w:rsidP="00C570F8">
      <w:pPr>
        <w:pStyle w:val="BaseText"/>
      </w:pPr>
      <w:r w:rsidRPr="00070E82">
        <w:t>Filter: All respondents excl. refused and not answered; weighted sample; base n=</w:t>
      </w:r>
      <w:r w:rsidR="00070E82" w:rsidRPr="00070E82">
        <w:t>2792</w:t>
      </w:r>
    </w:p>
    <w:p w14:paraId="1D506B83" w14:textId="77777777" w:rsidR="00C570F8" w:rsidRPr="00070E82" w:rsidRDefault="00C570F8" w:rsidP="00C570F8">
      <w:pPr>
        <w:pStyle w:val="BaseText"/>
      </w:pPr>
      <w:r w:rsidRPr="00070E82">
        <w:t>Blue up arrows (</w:t>
      </w:r>
      <w:r w:rsidRPr="00070E82">
        <w:rPr>
          <w:color w:val="198FCF" w:themeColor="accent6"/>
          <w:vertAlign w:val="subscript"/>
          <w:lang w:eastAsia="en-AU"/>
        </w:rPr>
        <w:t>↑</w:t>
      </w:r>
      <w:r w:rsidRPr="00070E82">
        <w:t>) and red down arrows (</w:t>
      </w:r>
      <w:r w:rsidRPr="00070E82">
        <w:rPr>
          <w:color w:val="FF0000"/>
          <w:vertAlign w:val="subscript"/>
          <w:lang w:eastAsia="en-AU"/>
        </w:rPr>
        <w:t>↓</w:t>
      </w:r>
      <w:r w:rsidRPr="00070E82">
        <w:t>) indicate statistically significant difference compared to respondents not in that category</w:t>
      </w:r>
    </w:p>
    <w:p w14:paraId="31392FCC" w14:textId="77777777" w:rsidR="003C0B11" w:rsidRPr="00070E82" w:rsidRDefault="00C570F8" w:rsidP="002C17B0">
      <w:pPr>
        <w:pStyle w:val="BaseText"/>
      </w:pPr>
      <w:r w:rsidRPr="00070E82">
        <w:t>Figures may not add to 100% due to rounding</w:t>
      </w:r>
      <w:r w:rsidR="003C0B11">
        <w:br w:type="page"/>
      </w:r>
    </w:p>
    <w:p w14:paraId="79EB6937" w14:textId="77777777" w:rsidR="00C570F8" w:rsidRPr="00A869BC" w:rsidRDefault="00C570F8" w:rsidP="00C570F8">
      <w:pPr>
        <w:pStyle w:val="Heading3"/>
      </w:pPr>
      <w:r w:rsidRPr="00A869BC">
        <w:t>Community understanding of the number of fatalities and serious injuries on Victorian roads</w:t>
      </w:r>
    </w:p>
    <w:p w14:paraId="57306774" w14:textId="77777777" w:rsidR="00C570F8" w:rsidRPr="005F2C0E" w:rsidRDefault="00C570F8" w:rsidP="00C570F8">
      <w:pPr>
        <w:rPr>
          <w:highlight w:val="yellow"/>
        </w:rPr>
      </w:pPr>
      <w:r w:rsidRPr="00A869BC">
        <w:t xml:space="preserve">Since Oct-Dec 2018, respondents have been asked how many people they believed die each year due to crashes on </w:t>
      </w:r>
      <w:r w:rsidRPr="000D0A22">
        <w:t xml:space="preserve">Victorian roads. There is a wide range of responses. Only </w:t>
      </w:r>
      <w:r w:rsidR="00A869BC" w:rsidRPr="000D0A22">
        <w:t>8</w:t>
      </w:r>
      <w:r w:rsidRPr="000D0A22">
        <w:t xml:space="preserve">% of respondents give a response of between 201 and 250, </w:t>
      </w:r>
      <w:r>
        <w:t>which is close to the actual number of fatalities in 202</w:t>
      </w:r>
      <w:r w:rsidR="00A869BC">
        <w:t>1</w:t>
      </w:r>
      <w:r>
        <w:t xml:space="preserve"> (232).</w:t>
      </w:r>
      <w:r w:rsidRPr="000D0A22">
        <w:t xml:space="preserve"> </w:t>
      </w:r>
      <w:r w:rsidR="000D0A22" w:rsidRPr="000D0A22">
        <w:t>About one</w:t>
      </w:r>
      <w:r w:rsidRPr="000D0A22">
        <w:t xml:space="preserve"> in ten respondents (1</w:t>
      </w:r>
      <w:r w:rsidR="000D0A22" w:rsidRPr="000D0A22">
        <w:t>2</w:t>
      </w:r>
      <w:r w:rsidRPr="000D0A22">
        <w:t>%) say there are less than 100 deaths each year due to crashes while 1</w:t>
      </w:r>
      <w:r w:rsidR="000D0A22" w:rsidRPr="000D0A22">
        <w:t>5</w:t>
      </w:r>
      <w:r w:rsidRPr="000D0A22">
        <w:t>% say there are more than 300 deaths per year. Nearly a third of respondents (</w:t>
      </w:r>
      <w:r w:rsidR="000D0A22" w:rsidRPr="000D0A22">
        <w:t>34</w:t>
      </w:r>
      <w:r w:rsidRPr="000D0A22">
        <w:t xml:space="preserve">%) say they ‘don’t know’.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A869BC" w14:paraId="7CCAB38A" w14:textId="77777777" w:rsidTr="007B380C">
        <w:trPr>
          <w:trHeight w:val="454"/>
        </w:trPr>
        <w:tc>
          <w:tcPr>
            <w:tcW w:w="10205" w:type="dxa"/>
            <w:tcBorders>
              <w:top w:val="nil"/>
              <w:left w:val="nil"/>
              <w:bottom w:val="nil"/>
              <w:right w:val="nil"/>
            </w:tcBorders>
            <w:shd w:val="clear" w:color="auto" w:fill="404040" w:themeFill="text1"/>
            <w:vAlign w:val="center"/>
          </w:tcPr>
          <w:p w14:paraId="76FDAC5F" w14:textId="0B46D8F8" w:rsidR="00C570F8" w:rsidRPr="00A869BC" w:rsidRDefault="00C570F8" w:rsidP="007B380C">
            <w:pPr>
              <w:pStyle w:val="Caption"/>
            </w:pPr>
            <w:bookmarkStart w:id="283" w:name="_Toc99435338"/>
            <w:r w:rsidRPr="00A869BC">
              <w:t xml:space="preserve">Figure </w:t>
            </w:r>
            <w:r w:rsidRPr="00A869BC">
              <w:fldChar w:fldCharType="begin"/>
            </w:r>
            <w:r w:rsidRPr="00A869BC">
              <w:instrText>SEQ Figure \* ARABIC</w:instrText>
            </w:r>
            <w:r w:rsidRPr="00A869BC">
              <w:fldChar w:fldCharType="separate"/>
            </w:r>
            <w:r w:rsidR="0058012E">
              <w:rPr>
                <w:noProof/>
              </w:rPr>
              <w:t>25</w:t>
            </w:r>
            <w:r w:rsidRPr="00A869BC">
              <w:fldChar w:fldCharType="end"/>
            </w:r>
            <w:r w:rsidRPr="00A869BC">
              <w:tab/>
              <w:t>Community understanding of the number of road fatalities per year</w:t>
            </w:r>
            <w:bookmarkEnd w:id="283"/>
          </w:p>
        </w:tc>
      </w:tr>
    </w:tbl>
    <w:p w14:paraId="0756BF3B" w14:textId="77777777" w:rsidR="001E43A9" w:rsidRDefault="00C33C2E" w:rsidP="001E43A9">
      <w:pPr>
        <w:rPr>
          <w:noProof/>
          <w:lang w:eastAsia="en-AU"/>
        </w:rPr>
      </w:pPr>
      <w:r w:rsidRPr="00035772">
        <w:rPr>
          <w:noProof/>
          <w:lang w:eastAsia="en-AU"/>
        </w:rPr>
        <w:drawing>
          <wp:inline distT="0" distB="0" distL="0" distR="0" wp14:anchorId="7DF106A6" wp14:editId="229914CE">
            <wp:extent cx="6480810" cy="2194560"/>
            <wp:effectExtent l="0" t="0" r="0" b="0"/>
            <wp:docPr id="2106612047" name="Picture 21066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0810" cy="2194560"/>
                    </a:xfrm>
                    <a:prstGeom prst="rect">
                      <a:avLst/>
                    </a:prstGeom>
                    <a:noFill/>
                  </pic:spPr>
                </pic:pic>
              </a:graphicData>
            </a:graphic>
          </wp:inline>
        </w:drawing>
      </w:r>
    </w:p>
    <w:p w14:paraId="25F2E4EB" w14:textId="77777777" w:rsidR="00C570F8" w:rsidRPr="00035772" w:rsidRDefault="00C570F8" w:rsidP="00C570F8">
      <w:pPr>
        <w:pStyle w:val="BaseText"/>
        <w:rPr>
          <w:rStyle w:val="BaseTextChar"/>
          <w:i/>
        </w:rPr>
      </w:pPr>
      <w:r w:rsidRPr="00035772">
        <w:rPr>
          <w:rStyle w:val="BaseTextChar"/>
          <w:i/>
        </w:rPr>
        <w:t>TZ6 How many people do you believe die each year due to crashes on Victorian roads?</w:t>
      </w:r>
    </w:p>
    <w:p w14:paraId="7244E4D5" w14:textId="77777777" w:rsidR="00C570F8" w:rsidRPr="00035772" w:rsidRDefault="00C570F8" w:rsidP="00C570F8">
      <w:pPr>
        <w:pStyle w:val="BaseText"/>
        <w:rPr>
          <w:rStyle w:val="BaseTextChar"/>
          <w:i/>
        </w:rPr>
      </w:pPr>
      <w:r w:rsidRPr="00035772">
        <w:rPr>
          <w:rStyle w:val="BaseTextChar"/>
          <w:i/>
        </w:rPr>
        <w:t>Filter: All respondents excl. refused and not answered; Weighted sample; base n=</w:t>
      </w:r>
      <w:r w:rsidR="00035772" w:rsidRPr="00035772">
        <w:rPr>
          <w:rStyle w:val="BaseTextChar"/>
          <w:i/>
          <w:iCs/>
        </w:rPr>
        <w:t>2669</w:t>
      </w:r>
    </w:p>
    <w:p w14:paraId="580BBAEF" w14:textId="77777777" w:rsidR="00C570F8" w:rsidRPr="005F2C0E" w:rsidRDefault="00C570F8" w:rsidP="00C570F8">
      <w:pPr>
        <w:rPr>
          <w:highlight w:val="yellow"/>
        </w:rPr>
      </w:pPr>
      <w:r w:rsidRPr="000D0A22">
        <w:t>Respondents were also asked how many people they believed were seriously injured last year due to crashes on Victorian roads. Many respondents (4</w:t>
      </w:r>
      <w:r w:rsidR="000D0A22" w:rsidRPr="000D0A22">
        <w:t>0</w:t>
      </w:r>
      <w:r w:rsidRPr="000D0A22">
        <w:t>%) were unable to provide an answer</w:t>
      </w:r>
      <w:r>
        <w:t xml:space="preserve">. </w:t>
      </w:r>
      <w:r w:rsidR="007F5B37">
        <w:t>The remainder of responses were split somewhat equally between the categories.</w:t>
      </w:r>
    </w:p>
    <w:tbl>
      <w:tblPr>
        <w:tblStyle w:val="TableGrid"/>
        <w:tblW w:w="10205" w:type="dxa"/>
        <w:shd w:val="clear" w:color="auto" w:fill="404040" w:themeFill="text1"/>
        <w:tblLook w:val="04A0" w:firstRow="1" w:lastRow="0" w:firstColumn="1" w:lastColumn="0" w:noHBand="0" w:noVBand="1"/>
      </w:tblPr>
      <w:tblGrid>
        <w:gridCol w:w="10205"/>
      </w:tblGrid>
      <w:tr w:rsidR="00C570F8" w:rsidRPr="000D0A22" w14:paraId="479F3483" w14:textId="77777777" w:rsidTr="007B380C">
        <w:trPr>
          <w:trHeight w:val="454"/>
        </w:trPr>
        <w:tc>
          <w:tcPr>
            <w:tcW w:w="10205" w:type="dxa"/>
            <w:tcBorders>
              <w:top w:val="nil"/>
              <w:left w:val="nil"/>
              <w:bottom w:val="nil"/>
              <w:right w:val="nil"/>
            </w:tcBorders>
            <w:shd w:val="clear" w:color="auto" w:fill="404040" w:themeFill="text1"/>
            <w:vAlign w:val="center"/>
          </w:tcPr>
          <w:p w14:paraId="550F50E5" w14:textId="58659E82" w:rsidR="00C570F8" w:rsidRPr="000D0A22" w:rsidRDefault="00C570F8" w:rsidP="007B380C">
            <w:pPr>
              <w:pStyle w:val="Caption"/>
            </w:pPr>
            <w:bookmarkStart w:id="284" w:name="_Toc99435339"/>
            <w:r w:rsidRPr="000D0A22">
              <w:t xml:space="preserve">Figure </w:t>
            </w:r>
            <w:r w:rsidRPr="000D0A22">
              <w:fldChar w:fldCharType="begin"/>
            </w:r>
            <w:r w:rsidRPr="000D0A22">
              <w:instrText>SEQ Figure \* ARABIC</w:instrText>
            </w:r>
            <w:r w:rsidRPr="000D0A22">
              <w:fldChar w:fldCharType="separate"/>
            </w:r>
            <w:r w:rsidR="0058012E">
              <w:rPr>
                <w:noProof/>
              </w:rPr>
              <w:t>26</w:t>
            </w:r>
            <w:r w:rsidRPr="000D0A22">
              <w:fldChar w:fldCharType="end"/>
            </w:r>
            <w:r w:rsidRPr="000D0A22">
              <w:tab/>
              <w:t>Community understanding of the number of serious injuries per year</w:t>
            </w:r>
            <w:bookmarkEnd w:id="284"/>
          </w:p>
        </w:tc>
      </w:tr>
    </w:tbl>
    <w:p w14:paraId="41AE5ED4" w14:textId="77777777" w:rsidR="001E43A9" w:rsidRDefault="00D506F0" w:rsidP="001E43A9">
      <w:pPr>
        <w:rPr>
          <w:noProof/>
          <w:lang w:eastAsia="en-AU"/>
        </w:rPr>
      </w:pPr>
      <w:r w:rsidRPr="004C1781">
        <w:rPr>
          <w:noProof/>
          <w:lang w:eastAsia="en-AU"/>
        </w:rPr>
        <w:drawing>
          <wp:inline distT="0" distB="0" distL="0" distR="0" wp14:anchorId="65BFD81C" wp14:editId="0BD289A2">
            <wp:extent cx="6480810" cy="2194560"/>
            <wp:effectExtent l="0" t="0" r="0" b="0"/>
            <wp:docPr id="2106612048" name="Picture 21066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80810" cy="2194560"/>
                    </a:xfrm>
                    <a:prstGeom prst="rect">
                      <a:avLst/>
                    </a:prstGeom>
                    <a:noFill/>
                  </pic:spPr>
                </pic:pic>
              </a:graphicData>
            </a:graphic>
          </wp:inline>
        </w:drawing>
      </w:r>
    </w:p>
    <w:p w14:paraId="5978D1AB" w14:textId="77777777" w:rsidR="00C570F8" w:rsidRPr="004C1781" w:rsidRDefault="00C570F8" w:rsidP="00C570F8">
      <w:pPr>
        <w:pStyle w:val="BaseText"/>
        <w:rPr>
          <w:rStyle w:val="BaseTextChar"/>
          <w:i/>
        </w:rPr>
      </w:pPr>
      <w:r w:rsidRPr="004C1781">
        <w:rPr>
          <w:rStyle w:val="BaseTextChar"/>
          <w:i/>
        </w:rPr>
        <w:t>TZ11 How many serious injuries as a result of traffic crashes do you believe happened last year on Victorian roads?</w:t>
      </w:r>
    </w:p>
    <w:p w14:paraId="0B10611F" w14:textId="77777777" w:rsidR="005D6E8B" w:rsidRPr="004C1781" w:rsidRDefault="00C570F8" w:rsidP="00C570F8">
      <w:pPr>
        <w:pStyle w:val="BaseText"/>
        <w:rPr>
          <w:rStyle w:val="BaseTextChar"/>
          <w:i/>
        </w:rPr>
      </w:pPr>
      <w:r w:rsidRPr="004C1781">
        <w:rPr>
          <w:rStyle w:val="BaseTextChar"/>
          <w:i/>
        </w:rPr>
        <w:t>Filter: All respondents excl. refused and not answered; Weighted sample; base n=</w:t>
      </w:r>
      <w:bookmarkStart w:id="285" w:name="_Toc36824568"/>
      <w:r w:rsidR="004C1781" w:rsidRPr="004C1781">
        <w:rPr>
          <w:rStyle w:val="BaseTextChar"/>
          <w:i/>
          <w:iCs/>
        </w:rPr>
        <w:t>1736</w:t>
      </w:r>
    </w:p>
    <w:p w14:paraId="0E6A8721" w14:textId="77777777" w:rsidR="00C570F8" w:rsidRPr="004C1781" w:rsidRDefault="00C570F8" w:rsidP="00C570F8">
      <w:pPr>
        <w:pStyle w:val="BaseText"/>
        <w:rPr>
          <w:rFonts w:eastAsia="Times New Roman"/>
          <w:b/>
          <w:sz w:val="32"/>
          <w:szCs w:val="32"/>
        </w:rPr>
      </w:pPr>
      <w:r w:rsidRPr="004C1781">
        <w:br w:type="page"/>
      </w:r>
    </w:p>
    <w:p w14:paraId="27CEBE8D" w14:textId="77777777" w:rsidR="00C570F8" w:rsidRPr="00227B81" w:rsidRDefault="00C570F8" w:rsidP="00C570F8">
      <w:pPr>
        <w:pStyle w:val="Heading2"/>
      </w:pPr>
      <w:bookmarkStart w:id="286" w:name="_Toc69195851"/>
      <w:bookmarkStart w:id="287" w:name="_Toc99435292"/>
      <w:r w:rsidRPr="00227B81">
        <w:t>Crashes</w:t>
      </w:r>
      <w:bookmarkEnd w:id="285"/>
      <w:bookmarkEnd w:id="286"/>
      <w:bookmarkEnd w:id="287"/>
    </w:p>
    <w:p w14:paraId="4170FE97" w14:textId="77777777" w:rsidR="00C570F8" w:rsidRPr="00227B81" w:rsidRDefault="00C570F8" w:rsidP="00C570F8">
      <w:r w:rsidRPr="00227B81">
        <w:t xml:space="preserve">This section discusses the frequency of being involved in a crash on the road as a driver or rider (in the last five years) and subsequent changes in behaviour. </w:t>
      </w:r>
    </w:p>
    <w:p w14:paraId="26E3B8C1" w14:textId="77777777" w:rsidR="00C570F8" w:rsidRPr="00227B81" w:rsidRDefault="00C570F8" w:rsidP="00C570F8">
      <w:pPr>
        <w:pStyle w:val="Heading5"/>
      </w:pPr>
      <w:r w:rsidRPr="00227B81">
        <w:t>Involvement in a crash in the past five years</w:t>
      </w:r>
    </w:p>
    <w:p w14:paraId="09338C0C" w14:textId="4BFE3F01" w:rsidR="00C570F8" w:rsidRDefault="00C570F8" w:rsidP="00C570F8">
      <w:r w:rsidRPr="00227B81">
        <w:t xml:space="preserve">As shown in </w:t>
      </w:r>
      <w:r w:rsidRPr="00227B81">
        <w:fldChar w:fldCharType="begin"/>
      </w:r>
      <w:r w:rsidRPr="00227B81">
        <w:instrText xml:space="preserve"> REF _Ref72320714 \h </w:instrText>
      </w:r>
      <w:r w:rsidR="005F2C0E" w:rsidRPr="00227B81">
        <w:instrText xml:space="preserve"> \* MERGEFORMAT </w:instrText>
      </w:r>
      <w:r w:rsidRPr="00227B81">
        <w:fldChar w:fldCharType="separate"/>
      </w:r>
      <w:r w:rsidR="0058012E" w:rsidRPr="00227B81">
        <w:t xml:space="preserve">Table </w:t>
      </w:r>
      <w:r w:rsidR="0058012E">
        <w:rPr>
          <w:noProof/>
        </w:rPr>
        <w:t>53</w:t>
      </w:r>
      <w:r w:rsidRPr="00227B81">
        <w:fldChar w:fldCharType="end"/>
      </w:r>
      <w:r w:rsidRPr="00227B81">
        <w:t>, almost one in five respondents (1</w:t>
      </w:r>
      <w:r w:rsidR="00227B81" w:rsidRPr="00227B81">
        <w:t>6</w:t>
      </w:r>
      <w:r w:rsidRPr="00227B81">
        <w:t>%) report that they had been involved in any crashes on the road as a driver or rider in the last five years. Younger drivers aged 18-25 (2</w:t>
      </w:r>
      <w:r w:rsidR="00227B81" w:rsidRPr="00227B81">
        <w:t>1</w:t>
      </w:r>
      <w:r w:rsidRPr="00227B81">
        <w:t>%) are the most likely to have been involved in any crashes on the road as a driver or rider in the last five years. There is a consistent decline, by age, in the percentage of respondents who have been involved in a crash; respondents aged 61-90 (</w:t>
      </w:r>
      <w:r w:rsidR="00227B81" w:rsidRPr="00227B81">
        <w:t>12</w:t>
      </w:r>
      <w:r w:rsidRPr="00227B81">
        <w:t xml:space="preserve">%) are the least likely to have been involved in a crash in the last five years. </w:t>
      </w:r>
    </w:p>
    <w:p w14:paraId="19906A39" w14:textId="77777777" w:rsidR="00227B81" w:rsidRPr="00227B81" w:rsidRDefault="004E18AB" w:rsidP="00C570F8">
      <w:r>
        <w:t>Additionally, crashes</w:t>
      </w:r>
      <w:r w:rsidR="00227B81">
        <w:t xml:space="preserve"> are more likely to </w:t>
      </w:r>
      <w:r>
        <w:t xml:space="preserve">have happened to those residing </w:t>
      </w:r>
      <w:r w:rsidR="00227B81">
        <w:t>in Major Urban areas (17%) than other areas (</w:t>
      </w:r>
      <w:r w:rsidR="006762BA">
        <w:t xml:space="preserve">13% in </w:t>
      </w:r>
      <w:r w:rsidR="00227B81">
        <w:t>Other Urban areas</w:t>
      </w:r>
      <w:r w:rsidR="006762BA">
        <w:t>, and 12% in Rural Balance areas).</w:t>
      </w:r>
    </w:p>
    <w:tbl>
      <w:tblPr>
        <w:tblStyle w:val="TableGrid"/>
        <w:tblW w:w="10205" w:type="dxa"/>
        <w:shd w:val="clear" w:color="auto" w:fill="404040" w:themeFill="text1"/>
        <w:tblLook w:val="04A0" w:firstRow="1" w:lastRow="0" w:firstColumn="1" w:lastColumn="0" w:noHBand="0" w:noVBand="1"/>
      </w:tblPr>
      <w:tblGrid>
        <w:gridCol w:w="10205"/>
      </w:tblGrid>
      <w:tr w:rsidR="00C570F8" w:rsidRPr="00227B81" w14:paraId="637310E7" w14:textId="77777777" w:rsidTr="007B380C">
        <w:trPr>
          <w:trHeight w:val="454"/>
        </w:trPr>
        <w:tc>
          <w:tcPr>
            <w:tcW w:w="10205" w:type="dxa"/>
            <w:tcBorders>
              <w:top w:val="nil"/>
              <w:left w:val="nil"/>
              <w:bottom w:val="nil"/>
              <w:right w:val="nil"/>
            </w:tcBorders>
            <w:shd w:val="clear" w:color="auto" w:fill="404040" w:themeFill="text1"/>
            <w:vAlign w:val="center"/>
          </w:tcPr>
          <w:p w14:paraId="5447D995" w14:textId="72C3C149" w:rsidR="00C570F8" w:rsidRPr="00227B81" w:rsidRDefault="00C570F8" w:rsidP="007B380C">
            <w:pPr>
              <w:pStyle w:val="Caption"/>
            </w:pPr>
            <w:bookmarkStart w:id="288" w:name="_Ref72320714"/>
            <w:bookmarkStart w:id="289" w:name="_Toc110871052"/>
            <w:r w:rsidRPr="00227B81">
              <w:t xml:space="preserve">Table </w:t>
            </w:r>
            <w:r w:rsidRPr="00227B81">
              <w:fldChar w:fldCharType="begin"/>
            </w:r>
            <w:r w:rsidRPr="00227B81">
              <w:instrText>SEQ Table \* ARABIC</w:instrText>
            </w:r>
            <w:r w:rsidRPr="00227B81">
              <w:fldChar w:fldCharType="separate"/>
            </w:r>
            <w:r w:rsidR="0058012E">
              <w:rPr>
                <w:noProof/>
              </w:rPr>
              <w:t>53</w:t>
            </w:r>
            <w:r w:rsidRPr="00227B81">
              <w:fldChar w:fldCharType="end"/>
            </w:r>
            <w:bookmarkEnd w:id="288"/>
            <w:r w:rsidRPr="00227B81">
              <w:tab/>
              <w:t xml:space="preserve">Involvement in crash in the </w:t>
            </w:r>
            <w:r w:rsidR="004E18AB">
              <w:t>l</w:t>
            </w:r>
            <w:r w:rsidRPr="00227B81">
              <w:t>ast five years by demographic</w:t>
            </w:r>
            <w:bookmarkEnd w:id="289"/>
          </w:p>
        </w:tc>
      </w:tr>
    </w:tbl>
    <w:p w14:paraId="505C5DB6"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95"/>
        <w:gridCol w:w="902"/>
        <w:gridCol w:w="901"/>
        <w:gridCol w:w="901"/>
        <w:gridCol w:w="901"/>
        <w:gridCol w:w="901"/>
        <w:gridCol w:w="901"/>
        <w:gridCol w:w="901"/>
        <w:gridCol w:w="901"/>
        <w:gridCol w:w="901"/>
        <w:gridCol w:w="901"/>
      </w:tblGrid>
      <w:tr w:rsidR="00501EE9" w:rsidRPr="00501EE9" w14:paraId="7C1EAAF4"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24" w:space="0" w:color="198FCF" w:themeColor="accent6"/>
              <w:bottom w:val="nil"/>
            </w:tcBorders>
            <w:hideMark/>
          </w:tcPr>
          <w:p w14:paraId="0283E943" w14:textId="77777777" w:rsidR="00501EE9" w:rsidRPr="00501EE9" w:rsidRDefault="00501EE9"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97" w:type="dxa"/>
            <w:tcBorders>
              <w:top w:val="single" w:sz="24" w:space="0" w:color="198FCF" w:themeColor="accent6"/>
              <w:bottom w:val="nil"/>
              <w:right w:val="dotted" w:sz="4" w:space="0" w:color="198FCF" w:themeColor="accent6"/>
            </w:tcBorders>
            <w:noWrap/>
            <w:hideMark/>
          </w:tcPr>
          <w:p w14:paraId="19985029"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358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0347FDCE"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79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BE08832"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688" w:type="dxa"/>
            <w:gridSpan w:val="3"/>
            <w:tcBorders>
              <w:top w:val="single" w:sz="24" w:space="0" w:color="198FCF" w:themeColor="accent6"/>
              <w:left w:val="dotted" w:sz="4" w:space="0" w:color="198FCF" w:themeColor="accent6"/>
              <w:bottom w:val="nil"/>
            </w:tcBorders>
            <w:hideMark/>
          </w:tcPr>
          <w:p w14:paraId="6FD5E77D" w14:textId="77777777" w:rsidR="00501EE9" w:rsidRPr="00A368AC"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501EE9" w14:paraId="6C83E83D"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hideMark/>
          </w:tcPr>
          <w:p w14:paraId="3F915F48" w14:textId="77777777" w:rsidR="00501EE9" w:rsidRPr="00501EE9" w:rsidRDefault="00501EE9" w:rsidP="00DE130A">
            <w:pPr>
              <w:spacing w:before="0" w:after="0" w:line="240" w:lineRule="auto"/>
              <w:rPr>
                <w:rFonts w:eastAsia="Times New Roman"/>
                <w:b/>
                <w:bCs/>
                <w:color w:val="000000"/>
                <w:szCs w:val="22"/>
                <w:lang w:eastAsia="en-AU"/>
              </w:rPr>
            </w:pPr>
          </w:p>
        </w:tc>
        <w:tc>
          <w:tcPr>
            <w:tcW w:w="897" w:type="dxa"/>
            <w:tcBorders>
              <w:top w:val="nil"/>
              <w:bottom w:val="single" w:sz="4" w:space="0" w:color="198FCF" w:themeColor="accent6"/>
              <w:right w:val="dotted" w:sz="4" w:space="0" w:color="198FCF" w:themeColor="accent6"/>
            </w:tcBorders>
            <w:hideMark/>
          </w:tcPr>
          <w:p w14:paraId="470124BF"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96" w:type="dxa"/>
            <w:tcBorders>
              <w:top w:val="nil"/>
              <w:left w:val="dotted" w:sz="4" w:space="0" w:color="198FCF" w:themeColor="accent6"/>
              <w:bottom w:val="single" w:sz="4" w:space="0" w:color="198FCF" w:themeColor="accent6"/>
            </w:tcBorders>
            <w:hideMark/>
          </w:tcPr>
          <w:p w14:paraId="11EB9A31"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896" w:type="dxa"/>
            <w:tcBorders>
              <w:top w:val="nil"/>
              <w:bottom w:val="single" w:sz="4" w:space="0" w:color="198FCF" w:themeColor="accent6"/>
            </w:tcBorders>
            <w:hideMark/>
          </w:tcPr>
          <w:p w14:paraId="1687055F"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96" w:type="dxa"/>
            <w:tcBorders>
              <w:top w:val="nil"/>
              <w:bottom w:val="single" w:sz="4" w:space="0" w:color="198FCF" w:themeColor="accent6"/>
            </w:tcBorders>
            <w:hideMark/>
          </w:tcPr>
          <w:p w14:paraId="54E5D07F"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96" w:type="dxa"/>
            <w:tcBorders>
              <w:top w:val="nil"/>
              <w:bottom w:val="single" w:sz="4" w:space="0" w:color="198FCF" w:themeColor="accent6"/>
              <w:right w:val="dotted" w:sz="4" w:space="0" w:color="198FCF" w:themeColor="accent6"/>
            </w:tcBorders>
            <w:hideMark/>
          </w:tcPr>
          <w:p w14:paraId="0F7C80D1"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96" w:type="dxa"/>
            <w:tcBorders>
              <w:top w:val="nil"/>
              <w:left w:val="dotted" w:sz="4" w:space="0" w:color="198FCF" w:themeColor="accent6"/>
              <w:bottom w:val="single" w:sz="4" w:space="0" w:color="198FCF" w:themeColor="accent6"/>
            </w:tcBorders>
            <w:hideMark/>
          </w:tcPr>
          <w:p w14:paraId="36667BE3"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96" w:type="dxa"/>
            <w:tcBorders>
              <w:top w:val="nil"/>
              <w:bottom w:val="single" w:sz="4" w:space="0" w:color="198FCF" w:themeColor="accent6"/>
              <w:right w:val="dotted" w:sz="4" w:space="0" w:color="198FCF" w:themeColor="accent6"/>
            </w:tcBorders>
            <w:hideMark/>
          </w:tcPr>
          <w:p w14:paraId="14AB8284"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96" w:type="dxa"/>
            <w:tcBorders>
              <w:top w:val="nil"/>
              <w:left w:val="dotted" w:sz="4" w:space="0" w:color="198FCF" w:themeColor="accent6"/>
              <w:bottom w:val="single" w:sz="4" w:space="0" w:color="198FCF" w:themeColor="accent6"/>
            </w:tcBorders>
            <w:hideMark/>
          </w:tcPr>
          <w:p w14:paraId="12BACDA2"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96" w:type="dxa"/>
            <w:tcBorders>
              <w:top w:val="nil"/>
              <w:bottom w:val="single" w:sz="4" w:space="0" w:color="198FCF" w:themeColor="accent6"/>
            </w:tcBorders>
            <w:hideMark/>
          </w:tcPr>
          <w:p w14:paraId="236F84DD"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96" w:type="dxa"/>
            <w:tcBorders>
              <w:top w:val="nil"/>
              <w:bottom w:val="single" w:sz="4" w:space="0" w:color="198FCF" w:themeColor="accent6"/>
            </w:tcBorders>
            <w:hideMark/>
          </w:tcPr>
          <w:p w14:paraId="0848D0EE" w14:textId="77777777" w:rsidR="00501EE9" w:rsidRPr="00A368AC"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501EE9" w14:paraId="3E246623"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198FCF" w:themeColor="accent6"/>
            </w:tcBorders>
            <w:noWrap/>
            <w:hideMark/>
          </w:tcPr>
          <w:p w14:paraId="1B716BB1" w14:textId="77777777" w:rsidR="00501EE9" w:rsidRPr="00501EE9" w:rsidRDefault="00501EE9"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Yes</w:t>
            </w:r>
          </w:p>
        </w:tc>
        <w:tc>
          <w:tcPr>
            <w:tcW w:w="897" w:type="dxa"/>
            <w:tcBorders>
              <w:top w:val="single" w:sz="4" w:space="0" w:color="198FCF" w:themeColor="accent6"/>
              <w:right w:val="dotted" w:sz="4" w:space="0" w:color="198FCF" w:themeColor="accent6"/>
            </w:tcBorders>
            <w:noWrap/>
            <w:hideMark/>
          </w:tcPr>
          <w:p w14:paraId="693D1EC5" w14:textId="77777777" w:rsidR="00501EE9" w:rsidRPr="00A368AC"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16        </w:t>
            </w:r>
          </w:p>
        </w:tc>
        <w:tc>
          <w:tcPr>
            <w:tcW w:w="896" w:type="dxa"/>
            <w:tcBorders>
              <w:top w:val="single" w:sz="4" w:space="0" w:color="198FCF" w:themeColor="accent6"/>
              <w:left w:val="dotted" w:sz="4" w:space="0" w:color="198FCF" w:themeColor="accent6"/>
            </w:tcBorders>
            <w:noWrap/>
            <w:hideMark/>
          </w:tcPr>
          <w:p w14:paraId="68D2519E"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21 ↑</w:t>
            </w:r>
          </w:p>
        </w:tc>
        <w:tc>
          <w:tcPr>
            <w:tcW w:w="896" w:type="dxa"/>
            <w:tcBorders>
              <w:top w:val="single" w:sz="4" w:space="0" w:color="198FCF" w:themeColor="accent6"/>
            </w:tcBorders>
            <w:noWrap/>
            <w:hideMark/>
          </w:tcPr>
          <w:p w14:paraId="6792035F"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19 ↑</w:t>
            </w:r>
          </w:p>
        </w:tc>
        <w:tc>
          <w:tcPr>
            <w:tcW w:w="896" w:type="dxa"/>
            <w:tcBorders>
              <w:top w:val="single" w:sz="4" w:space="0" w:color="198FCF" w:themeColor="accent6"/>
            </w:tcBorders>
            <w:noWrap/>
            <w:hideMark/>
          </w:tcPr>
          <w:p w14:paraId="67983FB5"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13 ↓</w:t>
            </w:r>
          </w:p>
        </w:tc>
        <w:tc>
          <w:tcPr>
            <w:tcW w:w="896" w:type="dxa"/>
            <w:tcBorders>
              <w:top w:val="single" w:sz="4" w:space="0" w:color="198FCF" w:themeColor="accent6"/>
              <w:right w:val="dotted" w:sz="4" w:space="0" w:color="198FCF" w:themeColor="accent6"/>
            </w:tcBorders>
            <w:noWrap/>
            <w:hideMark/>
          </w:tcPr>
          <w:p w14:paraId="56D0E7AE"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12 ↓</w:t>
            </w:r>
          </w:p>
        </w:tc>
        <w:tc>
          <w:tcPr>
            <w:tcW w:w="896" w:type="dxa"/>
            <w:tcBorders>
              <w:top w:val="single" w:sz="4" w:space="0" w:color="198FCF" w:themeColor="accent6"/>
              <w:left w:val="dotted" w:sz="4" w:space="0" w:color="198FCF" w:themeColor="accent6"/>
            </w:tcBorders>
            <w:noWrap/>
            <w:hideMark/>
          </w:tcPr>
          <w:p w14:paraId="2754F1C1"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896" w:type="dxa"/>
            <w:tcBorders>
              <w:top w:val="single" w:sz="4" w:space="0" w:color="198FCF" w:themeColor="accent6"/>
              <w:right w:val="dotted" w:sz="4" w:space="0" w:color="198FCF" w:themeColor="accent6"/>
            </w:tcBorders>
            <w:noWrap/>
            <w:hideMark/>
          </w:tcPr>
          <w:p w14:paraId="00CB300A" w14:textId="77777777" w:rsidR="00501EE9" w:rsidRPr="00A368AC"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15        </w:t>
            </w:r>
          </w:p>
        </w:tc>
        <w:tc>
          <w:tcPr>
            <w:tcW w:w="896" w:type="dxa"/>
            <w:tcBorders>
              <w:top w:val="single" w:sz="4" w:space="0" w:color="198FCF" w:themeColor="accent6"/>
              <w:left w:val="dotted" w:sz="4" w:space="0" w:color="198FCF" w:themeColor="accent6"/>
            </w:tcBorders>
            <w:noWrap/>
            <w:hideMark/>
          </w:tcPr>
          <w:p w14:paraId="0DFEA895"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17 ↑</w:t>
            </w:r>
          </w:p>
        </w:tc>
        <w:tc>
          <w:tcPr>
            <w:tcW w:w="896" w:type="dxa"/>
            <w:tcBorders>
              <w:top w:val="single" w:sz="4" w:space="0" w:color="198FCF" w:themeColor="accent6"/>
            </w:tcBorders>
            <w:noWrap/>
            <w:hideMark/>
          </w:tcPr>
          <w:p w14:paraId="7D961167"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13 ↓</w:t>
            </w:r>
          </w:p>
        </w:tc>
        <w:tc>
          <w:tcPr>
            <w:tcW w:w="896" w:type="dxa"/>
            <w:tcBorders>
              <w:top w:val="single" w:sz="4" w:space="0" w:color="198FCF" w:themeColor="accent6"/>
            </w:tcBorders>
            <w:noWrap/>
            <w:hideMark/>
          </w:tcPr>
          <w:p w14:paraId="01268762" w14:textId="77777777" w:rsidR="00501EE9" w:rsidRPr="00501EE9" w:rsidRDefault="00501EE9" w:rsidP="00501EE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12 ↓</w:t>
            </w:r>
          </w:p>
        </w:tc>
      </w:tr>
      <w:tr w:rsidR="0063041E" w:rsidRPr="00501EE9" w14:paraId="0A316E5C" w14:textId="77777777" w:rsidTr="00DA19A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bottom w:val="single" w:sz="4" w:space="0" w:color="198FCF" w:themeColor="accent6"/>
            </w:tcBorders>
            <w:noWrap/>
            <w:hideMark/>
          </w:tcPr>
          <w:p w14:paraId="156F14A6" w14:textId="77777777" w:rsidR="00501EE9" w:rsidRPr="00501EE9" w:rsidRDefault="00501EE9"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w:t>
            </w:r>
          </w:p>
        </w:tc>
        <w:tc>
          <w:tcPr>
            <w:tcW w:w="897" w:type="dxa"/>
            <w:tcBorders>
              <w:bottom w:val="single" w:sz="4" w:space="0" w:color="198FCF" w:themeColor="accent6"/>
              <w:right w:val="dotted" w:sz="4" w:space="0" w:color="198FCF" w:themeColor="accent6"/>
            </w:tcBorders>
            <w:noWrap/>
            <w:hideMark/>
          </w:tcPr>
          <w:p w14:paraId="6177F1A1" w14:textId="77777777" w:rsidR="00501EE9" w:rsidRPr="00A368AC"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84        </w:t>
            </w:r>
          </w:p>
        </w:tc>
        <w:tc>
          <w:tcPr>
            <w:tcW w:w="896" w:type="dxa"/>
            <w:tcBorders>
              <w:left w:val="dotted" w:sz="4" w:space="0" w:color="198FCF" w:themeColor="accent6"/>
              <w:bottom w:val="single" w:sz="4" w:space="0" w:color="198FCF" w:themeColor="accent6"/>
            </w:tcBorders>
            <w:noWrap/>
            <w:hideMark/>
          </w:tcPr>
          <w:p w14:paraId="517D98B6"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79 ↓</w:t>
            </w:r>
          </w:p>
        </w:tc>
        <w:tc>
          <w:tcPr>
            <w:tcW w:w="896" w:type="dxa"/>
            <w:tcBorders>
              <w:bottom w:val="single" w:sz="4" w:space="0" w:color="198FCF" w:themeColor="accent6"/>
            </w:tcBorders>
            <w:noWrap/>
            <w:hideMark/>
          </w:tcPr>
          <w:p w14:paraId="5A58552F"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81 ↓</w:t>
            </w:r>
          </w:p>
        </w:tc>
        <w:tc>
          <w:tcPr>
            <w:tcW w:w="896" w:type="dxa"/>
            <w:tcBorders>
              <w:bottom w:val="single" w:sz="4" w:space="0" w:color="198FCF" w:themeColor="accent6"/>
            </w:tcBorders>
            <w:noWrap/>
            <w:hideMark/>
          </w:tcPr>
          <w:p w14:paraId="09C8C877"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87 ↑</w:t>
            </w:r>
          </w:p>
        </w:tc>
        <w:tc>
          <w:tcPr>
            <w:tcW w:w="896" w:type="dxa"/>
            <w:tcBorders>
              <w:bottom w:val="single" w:sz="4" w:space="0" w:color="198FCF" w:themeColor="accent6"/>
              <w:right w:val="dotted" w:sz="4" w:space="0" w:color="198FCF" w:themeColor="accent6"/>
            </w:tcBorders>
            <w:noWrap/>
            <w:hideMark/>
          </w:tcPr>
          <w:p w14:paraId="76BF2F48"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88 ↑</w:t>
            </w:r>
          </w:p>
        </w:tc>
        <w:tc>
          <w:tcPr>
            <w:tcW w:w="896" w:type="dxa"/>
            <w:tcBorders>
              <w:left w:val="dotted" w:sz="4" w:space="0" w:color="198FCF" w:themeColor="accent6"/>
              <w:bottom w:val="single" w:sz="4" w:space="0" w:color="198FCF" w:themeColor="accent6"/>
            </w:tcBorders>
            <w:noWrap/>
            <w:hideMark/>
          </w:tcPr>
          <w:p w14:paraId="1F85C3E3"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83        </w:t>
            </w:r>
          </w:p>
        </w:tc>
        <w:tc>
          <w:tcPr>
            <w:tcW w:w="896" w:type="dxa"/>
            <w:tcBorders>
              <w:bottom w:val="single" w:sz="4" w:space="0" w:color="198FCF" w:themeColor="accent6"/>
              <w:right w:val="dotted" w:sz="4" w:space="0" w:color="198FCF" w:themeColor="accent6"/>
            </w:tcBorders>
            <w:noWrap/>
            <w:hideMark/>
          </w:tcPr>
          <w:p w14:paraId="69B89023" w14:textId="77777777" w:rsidR="00501EE9" w:rsidRPr="00A368AC"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85        </w:t>
            </w:r>
          </w:p>
        </w:tc>
        <w:tc>
          <w:tcPr>
            <w:tcW w:w="896" w:type="dxa"/>
            <w:tcBorders>
              <w:left w:val="dotted" w:sz="4" w:space="0" w:color="198FCF" w:themeColor="accent6"/>
              <w:bottom w:val="single" w:sz="4" w:space="0" w:color="198FCF" w:themeColor="accent6"/>
            </w:tcBorders>
            <w:noWrap/>
            <w:hideMark/>
          </w:tcPr>
          <w:p w14:paraId="687E8327"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501EE9">
              <w:rPr>
                <w:rFonts w:eastAsia="Times New Roman"/>
                <w:color w:val="FF0000"/>
                <w:szCs w:val="22"/>
                <w:lang w:eastAsia="en-AU"/>
              </w:rPr>
              <w:t>83 ↓</w:t>
            </w:r>
          </w:p>
        </w:tc>
        <w:tc>
          <w:tcPr>
            <w:tcW w:w="896" w:type="dxa"/>
            <w:tcBorders>
              <w:bottom w:val="single" w:sz="4" w:space="0" w:color="198FCF" w:themeColor="accent6"/>
            </w:tcBorders>
            <w:noWrap/>
            <w:hideMark/>
          </w:tcPr>
          <w:p w14:paraId="587A5359"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87 ↑</w:t>
            </w:r>
          </w:p>
        </w:tc>
        <w:tc>
          <w:tcPr>
            <w:tcW w:w="896" w:type="dxa"/>
            <w:tcBorders>
              <w:bottom w:val="single" w:sz="4" w:space="0" w:color="198FCF" w:themeColor="accent6"/>
            </w:tcBorders>
            <w:noWrap/>
            <w:hideMark/>
          </w:tcPr>
          <w:p w14:paraId="67DC518D" w14:textId="77777777" w:rsidR="00501EE9" w:rsidRPr="00501EE9" w:rsidRDefault="00501EE9" w:rsidP="00501EE9">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501EE9">
              <w:rPr>
                <w:rFonts w:eastAsia="Times New Roman"/>
                <w:color w:val="198FCF"/>
                <w:szCs w:val="22"/>
                <w:lang w:eastAsia="en-AU"/>
              </w:rPr>
              <w:t>88 ↑</w:t>
            </w:r>
          </w:p>
        </w:tc>
      </w:tr>
      <w:tr w:rsidR="0063041E" w:rsidRPr="00501EE9" w14:paraId="658B5D23"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noWrap/>
            <w:hideMark/>
          </w:tcPr>
          <w:p w14:paraId="2563749F" w14:textId="77777777" w:rsidR="00501EE9" w:rsidRPr="00501EE9" w:rsidRDefault="00501EE9"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97" w:type="dxa"/>
            <w:tcBorders>
              <w:right w:val="dotted" w:sz="4" w:space="0" w:color="198FCF" w:themeColor="accent6"/>
            </w:tcBorders>
            <w:noWrap/>
            <w:hideMark/>
          </w:tcPr>
          <w:p w14:paraId="737DD040"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2797        </w:t>
            </w:r>
          </w:p>
        </w:tc>
        <w:tc>
          <w:tcPr>
            <w:tcW w:w="896" w:type="dxa"/>
            <w:tcBorders>
              <w:left w:val="dotted" w:sz="4" w:space="0" w:color="198FCF" w:themeColor="accent6"/>
            </w:tcBorders>
            <w:noWrap/>
            <w:hideMark/>
          </w:tcPr>
          <w:p w14:paraId="3CAB14F2"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423        </w:t>
            </w:r>
          </w:p>
        </w:tc>
        <w:tc>
          <w:tcPr>
            <w:tcW w:w="896" w:type="dxa"/>
            <w:noWrap/>
            <w:hideMark/>
          </w:tcPr>
          <w:p w14:paraId="0A4F5EC2"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669        </w:t>
            </w:r>
          </w:p>
        </w:tc>
        <w:tc>
          <w:tcPr>
            <w:tcW w:w="896" w:type="dxa"/>
            <w:noWrap/>
            <w:hideMark/>
          </w:tcPr>
          <w:p w14:paraId="21F2FFF6"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980        </w:t>
            </w:r>
          </w:p>
        </w:tc>
        <w:tc>
          <w:tcPr>
            <w:tcW w:w="896" w:type="dxa"/>
            <w:tcBorders>
              <w:right w:val="dotted" w:sz="4" w:space="0" w:color="198FCF" w:themeColor="accent6"/>
            </w:tcBorders>
            <w:noWrap/>
            <w:hideMark/>
          </w:tcPr>
          <w:p w14:paraId="02523EC9"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725        </w:t>
            </w:r>
          </w:p>
        </w:tc>
        <w:tc>
          <w:tcPr>
            <w:tcW w:w="896" w:type="dxa"/>
            <w:tcBorders>
              <w:left w:val="dotted" w:sz="4" w:space="0" w:color="198FCF" w:themeColor="accent6"/>
            </w:tcBorders>
            <w:noWrap/>
            <w:hideMark/>
          </w:tcPr>
          <w:p w14:paraId="283F6443"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1367        </w:t>
            </w:r>
          </w:p>
        </w:tc>
        <w:tc>
          <w:tcPr>
            <w:tcW w:w="896" w:type="dxa"/>
            <w:tcBorders>
              <w:right w:val="dotted" w:sz="4" w:space="0" w:color="198FCF" w:themeColor="accent6"/>
            </w:tcBorders>
            <w:noWrap/>
            <w:hideMark/>
          </w:tcPr>
          <w:p w14:paraId="22F61D82"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1430        </w:t>
            </w:r>
          </w:p>
        </w:tc>
        <w:tc>
          <w:tcPr>
            <w:tcW w:w="896" w:type="dxa"/>
            <w:tcBorders>
              <w:left w:val="dotted" w:sz="4" w:space="0" w:color="198FCF" w:themeColor="accent6"/>
            </w:tcBorders>
            <w:noWrap/>
            <w:hideMark/>
          </w:tcPr>
          <w:p w14:paraId="56D6D36D"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1362        </w:t>
            </w:r>
          </w:p>
        </w:tc>
        <w:tc>
          <w:tcPr>
            <w:tcW w:w="896" w:type="dxa"/>
            <w:noWrap/>
            <w:hideMark/>
          </w:tcPr>
          <w:p w14:paraId="0A79D637" w14:textId="77777777" w:rsidR="00501EE9" w:rsidRPr="00501EE9"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965        </w:t>
            </w:r>
          </w:p>
        </w:tc>
        <w:tc>
          <w:tcPr>
            <w:tcW w:w="896" w:type="dxa"/>
            <w:noWrap/>
            <w:hideMark/>
          </w:tcPr>
          <w:p w14:paraId="7F1BB8BE" w14:textId="77777777" w:rsidR="00501EE9" w:rsidRPr="00A368AC" w:rsidRDefault="00501EE9" w:rsidP="00501EE9">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470        </w:t>
            </w:r>
          </w:p>
        </w:tc>
      </w:tr>
    </w:tbl>
    <w:p w14:paraId="2E80FB55" w14:textId="77777777" w:rsidR="00C570F8" w:rsidRPr="00070E82" w:rsidRDefault="00C570F8" w:rsidP="00C570F8">
      <w:pPr>
        <w:pStyle w:val="BaseText"/>
      </w:pPr>
      <w:r w:rsidRPr="00070E82">
        <w:t>CR1 - In the last five years, have you been involved in any crashes on the road as a driver or rider?</w:t>
      </w:r>
    </w:p>
    <w:p w14:paraId="2536A9C6" w14:textId="77777777" w:rsidR="00C570F8" w:rsidRPr="00070E82" w:rsidRDefault="00C570F8" w:rsidP="00C570F8">
      <w:pPr>
        <w:pStyle w:val="BaseText"/>
      </w:pPr>
      <w:r w:rsidRPr="00070E82">
        <w:t>Filter: Driver; Weighted sample; base n=</w:t>
      </w:r>
      <w:r w:rsidR="00070E82" w:rsidRPr="00070E82">
        <w:t>2797</w:t>
      </w:r>
    </w:p>
    <w:p w14:paraId="3D1BC5C1" w14:textId="77777777" w:rsidR="00C570F8" w:rsidRPr="00070E82" w:rsidRDefault="00C570F8" w:rsidP="00C570F8">
      <w:pPr>
        <w:pStyle w:val="BaseText"/>
      </w:pPr>
      <w:r w:rsidRPr="00070E82">
        <w:t>Blue up arrows (</w:t>
      </w:r>
      <w:r w:rsidRPr="00070E82">
        <w:rPr>
          <w:color w:val="198FCF" w:themeColor="accent6"/>
        </w:rPr>
        <w:t>↑</w:t>
      </w:r>
      <w:r w:rsidRPr="00070E82">
        <w:t>) and red down arrows (</w:t>
      </w:r>
      <w:r w:rsidRPr="00070E82">
        <w:rPr>
          <w:color w:val="FF0000"/>
        </w:rPr>
        <w:t>↓</w:t>
      </w:r>
      <w:r w:rsidRPr="00070E82">
        <w:t>) indicate statistically significant difference compared to respondents not in that category.</w:t>
      </w:r>
    </w:p>
    <w:p w14:paraId="6D7E591F" w14:textId="77777777" w:rsidR="00C570F8" w:rsidRPr="00070E82" w:rsidRDefault="00C570F8" w:rsidP="00C570F8">
      <w:pPr>
        <w:pStyle w:val="BaseText"/>
      </w:pPr>
      <w:r w:rsidRPr="00070E82">
        <w:t>Figures may not add to 100% due to rounding.</w:t>
      </w:r>
    </w:p>
    <w:p w14:paraId="232DFC90" w14:textId="13032DBE" w:rsidR="00C570F8" w:rsidRPr="006762BA" w:rsidRDefault="00C570F8" w:rsidP="00C570F8">
      <w:r w:rsidRPr="006762BA">
        <w:t xml:space="preserve">As shown in </w:t>
      </w:r>
      <w:r w:rsidRPr="006762BA">
        <w:fldChar w:fldCharType="begin"/>
      </w:r>
      <w:r w:rsidRPr="006762BA">
        <w:instrText xml:space="preserve"> REF _Ref72320749 \h </w:instrText>
      </w:r>
      <w:r w:rsidR="005F2C0E" w:rsidRPr="006762BA">
        <w:instrText xml:space="preserve"> \* MERGEFORMAT </w:instrText>
      </w:r>
      <w:r w:rsidRPr="006762BA">
        <w:fldChar w:fldCharType="separate"/>
      </w:r>
      <w:r w:rsidR="0058012E" w:rsidRPr="006762BA">
        <w:t xml:space="preserve">Table </w:t>
      </w:r>
      <w:r w:rsidR="0058012E">
        <w:rPr>
          <w:noProof/>
        </w:rPr>
        <w:t>54</w:t>
      </w:r>
      <w:r w:rsidRPr="006762BA">
        <w:fldChar w:fldCharType="end"/>
      </w:r>
      <w:r w:rsidRPr="006762BA">
        <w:t xml:space="preserve">, respondents who engage in dangerous or illegal behaviours such as </w:t>
      </w:r>
      <w:r w:rsidR="006762BA" w:rsidRPr="006762BA">
        <w:t>illegal mobile phone use</w:t>
      </w:r>
      <w:r w:rsidRPr="006762BA">
        <w:t xml:space="preserve"> (see Section 1.3 for definitions)</w:t>
      </w:r>
      <w:r w:rsidR="006762BA" w:rsidRPr="006762BA">
        <w:t xml:space="preserve"> (20%)</w:t>
      </w:r>
      <w:r w:rsidRPr="006762BA">
        <w:t xml:space="preserve"> are also more likely to have been involved in any crashes on the road in the last five years</w:t>
      </w:r>
      <w:r w:rsidR="006762BA" w:rsidRPr="006762BA">
        <w:t xml:space="preserve"> than non-users (14%).</w:t>
      </w:r>
      <w:r w:rsidR="265F3180">
        <w:t xml:space="preserve"> Respondents who don't drive after using recreational drugs (15%, 30% for those who engage in drug driving) are less likely to be involved in crashes.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762BA" w14:paraId="2857841E" w14:textId="77777777" w:rsidTr="007B380C">
        <w:trPr>
          <w:trHeight w:val="454"/>
        </w:trPr>
        <w:tc>
          <w:tcPr>
            <w:tcW w:w="10205" w:type="dxa"/>
            <w:tcBorders>
              <w:top w:val="nil"/>
              <w:left w:val="nil"/>
              <w:bottom w:val="nil"/>
              <w:right w:val="nil"/>
            </w:tcBorders>
            <w:shd w:val="clear" w:color="auto" w:fill="404040" w:themeFill="text1"/>
            <w:vAlign w:val="center"/>
          </w:tcPr>
          <w:p w14:paraId="363EF55B" w14:textId="5C66085B" w:rsidR="00C570F8" w:rsidRPr="006762BA" w:rsidRDefault="00C570F8" w:rsidP="007B380C">
            <w:pPr>
              <w:pStyle w:val="Caption"/>
            </w:pPr>
            <w:bookmarkStart w:id="290" w:name="_Ref72320749"/>
            <w:bookmarkStart w:id="291" w:name="_Toc110871053"/>
            <w:r w:rsidRPr="006762BA">
              <w:t xml:space="preserve">Table </w:t>
            </w:r>
            <w:r w:rsidRPr="006762BA">
              <w:fldChar w:fldCharType="begin"/>
            </w:r>
            <w:r w:rsidRPr="006762BA">
              <w:instrText>SEQ Table \* ARABIC</w:instrText>
            </w:r>
            <w:r w:rsidRPr="006762BA">
              <w:fldChar w:fldCharType="separate"/>
            </w:r>
            <w:r w:rsidR="0058012E">
              <w:rPr>
                <w:noProof/>
              </w:rPr>
              <w:t>54</w:t>
            </w:r>
            <w:r w:rsidRPr="006762BA">
              <w:fldChar w:fldCharType="end"/>
            </w:r>
            <w:bookmarkEnd w:id="290"/>
            <w:r w:rsidRPr="006762BA">
              <w:tab/>
              <w:t>Involvement in crash in the past five years by behaviour</w:t>
            </w:r>
            <w:bookmarkEnd w:id="291"/>
          </w:p>
        </w:tc>
      </w:tr>
    </w:tbl>
    <w:p w14:paraId="4074477E" w14:textId="77777777" w:rsidR="001E43A9" w:rsidRDefault="001E43A9" w:rsidP="001E43A9">
      <w:pPr>
        <w:spacing w:before="0" w:after="0"/>
        <w:rPr>
          <w:noProof/>
          <w:lang w:eastAsia="en-AU"/>
        </w:rPr>
      </w:pPr>
    </w:p>
    <w:tbl>
      <w:tblPr>
        <w:tblStyle w:val="TACBasic"/>
        <w:tblW w:w="10199"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092"/>
        <w:gridCol w:w="828"/>
        <w:gridCol w:w="827"/>
        <w:gridCol w:w="828"/>
        <w:gridCol w:w="828"/>
        <w:gridCol w:w="828"/>
        <w:gridCol w:w="828"/>
        <w:gridCol w:w="828"/>
        <w:gridCol w:w="828"/>
        <w:gridCol w:w="828"/>
        <w:gridCol w:w="828"/>
        <w:gridCol w:w="828"/>
      </w:tblGrid>
      <w:tr w:rsidR="00822021" w:rsidRPr="00DE130A" w14:paraId="7F3CA970" w14:textId="77777777" w:rsidTr="003A21D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92" w:type="dxa"/>
            <w:vMerge w:val="restart"/>
            <w:tcBorders>
              <w:top w:val="single" w:sz="24" w:space="0" w:color="198FCF" w:themeColor="accent6"/>
              <w:bottom w:val="nil"/>
            </w:tcBorders>
            <w:hideMark/>
          </w:tcPr>
          <w:p w14:paraId="47E78962" w14:textId="77777777" w:rsidR="00844E5D" w:rsidRPr="00844E5D" w:rsidRDefault="00844E5D"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28" w:type="dxa"/>
            <w:tcBorders>
              <w:top w:val="single" w:sz="24" w:space="0" w:color="198FCF" w:themeColor="accent6"/>
              <w:bottom w:val="nil"/>
              <w:right w:val="dotted" w:sz="4" w:space="0" w:color="198FCF" w:themeColor="accent6"/>
            </w:tcBorders>
            <w:noWrap/>
            <w:hideMark/>
          </w:tcPr>
          <w:p w14:paraId="188E61ED"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1655"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94F7519"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Speeding</w:t>
            </w:r>
          </w:p>
        </w:tc>
        <w:tc>
          <w:tcPr>
            <w:tcW w:w="16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84C1C2B"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6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AE18087"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6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80C8BE4"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656" w:type="dxa"/>
            <w:gridSpan w:val="2"/>
            <w:tcBorders>
              <w:top w:val="single" w:sz="24" w:space="0" w:color="198FCF" w:themeColor="accent6"/>
              <w:left w:val="dotted" w:sz="4" w:space="0" w:color="198FCF" w:themeColor="accent6"/>
              <w:bottom w:val="nil"/>
              <w:right w:val="dotted" w:sz="4" w:space="0" w:color="198FCF" w:themeColor="accent6"/>
            </w:tcBorders>
          </w:tcPr>
          <w:p w14:paraId="245F834B" w14:textId="77777777" w:rsidR="00B573F0" w:rsidRPr="00A368AC" w:rsidRDefault="00B573F0"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Drug Driving</w:t>
            </w:r>
          </w:p>
        </w:tc>
      </w:tr>
      <w:tr w:rsidR="009F482A" w:rsidRPr="00DE130A" w14:paraId="4DFCD390" w14:textId="77777777" w:rsidTr="23D2765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92" w:type="dxa"/>
            <w:vMerge/>
            <w:hideMark/>
          </w:tcPr>
          <w:p w14:paraId="553D1BAE" w14:textId="77777777" w:rsidR="00844E5D" w:rsidRPr="00844E5D" w:rsidRDefault="00844E5D" w:rsidP="00DE130A">
            <w:pPr>
              <w:spacing w:before="0" w:after="0" w:line="240" w:lineRule="auto"/>
              <w:rPr>
                <w:rFonts w:eastAsia="Times New Roman"/>
                <w:b/>
                <w:bCs/>
                <w:color w:val="000000"/>
                <w:szCs w:val="22"/>
                <w:lang w:eastAsia="en-AU"/>
              </w:rPr>
            </w:pPr>
          </w:p>
        </w:tc>
        <w:tc>
          <w:tcPr>
            <w:tcW w:w="828" w:type="dxa"/>
            <w:tcBorders>
              <w:top w:val="nil"/>
              <w:bottom w:val="single" w:sz="4" w:space="0" w:color="198FCF" w:themeColor="accent6"/>
              <w:right w:val="dotted" w:sz="4" w:space="0" w:color="198FCF" w:themeColor="accent6"/>
            </w:tcBorders>
            <w:hideMark/>
          </w:tcPr>
          <w:p w14:paraId="245BD4EE"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27" w:type="dxa"/>
            <w:tcBorders>
              <w:top w:val="nil"/>
              <w:left w:val="dotted" w:sz="4" w:space="0" w:color="198FCF" w:themeColor="accent6"/>
              <w:bottom w:val="single" w:sz="4" w:space="0" w:color="198FCF" w:themeColor="accent6"/>
            </w:tcBorders>
            <w:hideMark/>
          </w:tcPr>
          <w:p w14:paraId="72046575"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828" w:type="dxa"/>
            <w:tcBorders>
              <w:top w:val="nil"/>
              <w:bottom w:val="single" w:sz="4" w:space="0" w:color="198FCF" w:themeColor="accent6"/>
              <w:right w:val="dotted" w:sz="4" w:space="0" w:color="198FCF" w:themeColor="accent6"/>
            </w:tcBorders>
            <w:hideMark/>
          </w:tcPr>
          <w:p w14:paraId="2DB51FC8"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828" w:type="dxa"/>
            <w:tcBorders>
              <w:top w:val="nil"/>
              <w:left w:val="dotted" w:sz="4" w:space="0" w:color="198FCF" w:themeColor="accent6"/>
              <w:bottom w:val="single" w:sz="4" w:space="0" w:color="198FCF" w:themeColor="accent6"/>
            </w:tcBorders>
            <w:hideMark/>
          </w:tcPr>
          <w:p w14:paraId="18911340"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828" w:type="dxa"/>
            <w:tcBorders>
              <w:top w:val="nil"/>
              <w:bottom w:val="single" w:sz="4" w:space="0" w:color="198FCF" w:themeColor="accent6"/>
              <w:right w:val="dotted" w:sz="4" w:space="0" w:color="198FCF" w:themeColor="accent6"/>
            </w:tcBorders>
            <w:hideMark/>
          </w:tcPr>
          <w:p w14:paraId="109C3EB1"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828" w:type="dxa"/>
            <w:tcBorders>
              <w:top w:val="nil"/>
              <w:left w:val="dotted" w:sz="4" w:space="0" w:color="198FCF" w:themeColor="accent6"/>
              <w:bottom w:val="single" w:sz="4" w:space="0" w:color="198FCF" w:themeColor="accent6"/>
            </w:tcBorders>
            <w:hideMark/>
          </w:tcPr>
          <w:p w14:paraId="551DC7DE"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828" w:type="dxa"/>
            <w:tcBorders>
              <w:top w:val="nil"/>
              <w:bottom w:val="single" w:sz="4" w:space="0" w:color="198FCF" w:themeColor="accent6"/>
              <w:right w:val="dotted" w:sz="4" w:space="0" w:color="198FCF" w:themeColor="accent6"/>
            </w:tcBorders>
            <w:hideMark/>
          </w:tcPr>
          <w:p w14:paraId="728978FF"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828" w:type="dxa"/>
            <w:tcBorders>
              <w:top w:val="nil"/>
              <w:left w:val="dotted" w:sz="4" w:space="0" w:color="198FCF" w:themeColor="accent6"/>
              <w:bottom w:val="single" w:sz="4" w:space="0" w:color="198FCF" w:themeColor="accent6"/>
            </w:tcBorders>
            <w:hideMark/>
          </w:tcPr>
          <w:p w14:paraId="1EF3B750"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828" w:type="dxa"/>
            <w:tcBorders>
              <w:top w:val="nil"/>
              <w:bottom w:val="single" w:sz="4" w:space="0" w:color="198FCF" w:themeColor="accent6"/>
              <w:right w:val="dotted" w:sz="4" w:space="0" w:color="198FCF" w:themeColor="accent6"/>
            </w:tcBorders>
            <w:hideMark/>
          </w:tcPr>
          <w:p w14:paraId="06CC4877"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828" w:type="dxa"/>
            <w:tcBorders>
              <w:top w:val="nil"/>
              <w:bottom w:val="single" w:sz="4" w:space="0" w:color="198FCF" w:themeColor="accent6"/>
              <w:right w:val="nil"/>
            </w:tcBorders>
          </w:tcPr>
          <w:p w14:paraId="6604ACE2" w14:textId="77777777" w:rsidR="00B573F0" w:rsidRDefault="00B573F0"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828" w:type="dxa"/>
            <w:tcBorders>
              <w:top w:val="nil"/>
              <w:left w:val="nil"/>
              <w:bottom w:val="single" w:sz="4" w:space="0" w:color="198FCF" w:themeColor="accent6"/>
              <w:right w:val="dotted" w:sz="4" w:space="0" w:color="198FCF" w:themeColor="accent6"/>
            </w:tcBorders>
          </w:tcPr>
          <w:p w14:paraId="5C694805" w14:textId="77777777" w:rsidR="00B573F0" w:rsidRPr="00A368AC" w:rsidRDefault="00B573F0"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844E5D" w14:paraId="74021108" w14:textId="77777777" w:rsidTr="00B573F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92" w:type="dxa"/>
            <w:tcBorders>
              <w:top w:val="single" w:sz="4" w:space="0" w:color="198FCF" w:themeColor="accent6"/>
            </w:tcBorders>
            <w:noWrap/>
            <w:hideMark/>
          </w:tcPr>
          <w:p w14:paraId="774D1CCB" w14:textId="77777777" w:rsidR="00844E5D" w:rsidRPr="00844E5D" w:rsidRDefault="00844E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Yes</w:t>
            </w:r>
          </w:p>
        </w:tc>
        <w:tc>
          <w:tcPr>
            <w:tcW w:w="828" w:type="dxa"/>
            <w:tcBorders>
              <w:top w:val="single" w:sz="4" w:space="0" w:color="198FCF" w:themeColor="accent6"/>
              <w:right w:val="dotted" w:sz="4" w:space="0" w:color="198FCF" w:themeColor="accent6"/>
            </w:tcBorders>
            <w:noWrap/>
            <w:hideMark/>
          </w:tcPr>
          <w:p w14:paraId="64567DA6"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827" w:type="dxa"/>
            <w:tcBorders>
              <w:top w:val="single" w:sz="4" w:space="0" w:color="198FCF" w:themeColor="accent6"/>
              <w:left w:val="dotted" w:sz="4" w:space="0" w:color="198FCF" w:themeColor="accent6"/>
            </w:tcBorders>
            <w:noWrap/>
            <w:hideMark/>
          </w:tcPr>
          <w:p w14:paraId="651F2457"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828" w:type="dxa"/>
            <w:tcBorders>
              <w:top w:val="single" w:sz="4" w:space="0" w:color="198FCF" w:themeColor="accent6"/>
              <w:right w:val="dotted" w:sz="4" w:space="0" w:color="198FCF" w:themeColor="accent6"/>
            </w:tcBorders>
            <w:noWrap/>
            <w:hideMark/>
          </w:tcPr>
          <w:p w14:paraId="76C2120A"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828" w:type="dxa"/>
            <w:tcBorders>
              <w:top w:val="single" w:sz="4" w:space="0" w:color="198FCF" w:themeColor="accent6"/>
              <w:left w:val="dotted" w:sz="4" w:space="0" w:color="198FCF" w:themeColor="accent6"/>
            </w:tcBorders>
            <w:noWrap/>
            <w:hideMark/>
          </w:tcPr>
          <w:p w14:paraId="0E3B142E"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21        </w:t>
            </w:r>
          </w:p>
        </w:tc>
        <w:tc>
          <w:tcPr>
            <w:tcW w:w="828" w:type="dxa"/>
            <w:tcBorders>
              <w:top w:val="single" w:sz="4" w:space="0" w:color="198FCF" w:themeColor="accent6"/>
              <w:right w:val="dotted" w:sz="4" w:space="0" w:color="198FCF" w:themeColor="accent6"/>
            </w:tcBorders>
            <w:noWrap/>
            <w:hideMark/>
          </w:tcPr>
          <w:p w14:paraId="0B81D6A5" w14:textId="77777777" w:rsidR="00844E5D" w:rsidRPr="00A368AC"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15        </w:t>
            </w:r>
          </w:p>
        </w:tc>
        <w:tc>
          <w:tcPr>
            <w:tcW w:w="828" w:type="dxa"/>
            <w:tcBorders>
              <w:top w:val="single" w:sz="4" w:space="0" w:color="198FCF" w:themeColor="accent6"/>
              <w:left w:val="dotted" w:sz="4" w:space="0" w:color="198FCF" w:themeColor="accent6"/>
            </w:tcBorders>
            <w:noWrap/>
            <w:hideMark/>
          </w:tcPr>
          <w:p w14:paraId="0F1438AF"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844E5D">
              <w:rPr>
                <w:rFonts w:eastAsia="Times New Roman"/>
                <w:color w:val="198FCF"/>
                <w:szCs w:val="22"/>
                <w:lang w:eastAsia="en-AU"/>
              </w:rPr>
              <w:t>20 ↑</w:t>
            </w:r>
          </w:p>
        </w:tc>
        <w:tc>
          <w:tcPr>
            <w:tcW w:w="828" w:type="dxa"/>
            <w:tcBorders>
              <w:top w:val="single" w:sz="4" w:space="0" w:color="198FCF" w:themeColor="accent6"/>
              <w:right w:val="dotted" w:sz="4" w:space="0" w:color="198FCF" w:themeColor="accent6"/>
            </w:tcBorders>
            <w:noWrap/>
            <w:hideMark/>
          </w:tcPr>
          <w:p w14:paraId="15CF42A8"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844E5D">
              <w:rPr>
                <w:rFonts w:eastAsia="Times New Roman"/>
                <w:color w:val="FF0000"/>
                <w:szCs w:val="22"/>
                <w:lang w:eastAsia="en-AU"/>
              </w:rPr>
              <w:t>14 ↓</w:t>
            </w:r>
          </w:p>
        </w:tc>
        <w:tc>
          <w:tcPr>
            <w:tcW w:w="828" w:type="dxa"/>
            <w:tcBorders>
              <w:top w:val="single" w:sz="4" w:space="0" w:color="198FCF" w:themeColor="accent6"/>
              <w:left w:val="dotted" w:sz="4" w:space="0" w:color="198FCF" w:themeColor="accent6"/>
            </w:tcBorders>
            <w:noWrap/>
            <w:hideMark/>
          </w:tcPr>
          <w:p w14:paraId="4B3CD988"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        </w:t>
            </w:r>
          </w:p>
        </w:tc>
        <w:tc>
          <w:tcPr>
            <w:tcW w:w="828" w:type="dxa"/>
            <w:tcBorders>
              <w:top w:val="single" w:sz="4" w:space="0" w:color="198FCF" w:themeColor="accent6"/>
              <w:right w:val="dotted" w:sz="4" w:space="0" w:color="198FCF" w:themeColor="accent6"/>
            </w:tcBorders>
            <w:noWrap/>
            <w:hideMark/>
          </w:tcPr>
          <w:p w14:paraId="78722094" w14:textId="77777777" w:rsidR="00844E5D" w:rsidRPr="00844E5D" w:rsidRDefault="00844E5D"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        </w:t>
            </w:r>
          </w:p>
        </w:tc>
        <w:tc>
          <w:tcPr>
            <w:tcW w:w="828" w:type="dxa"/>
            <w:tcBorders>
              <w:top w:val="single" w:sz="4" w:space="0" w:color="198FCF" w:themeColor="accent6"/>
              <w:right w:val="nil"/>
            </w:tcBorders>
          </w:tcPr>
          <w:p w14:paraId="4D58B65D" w14:textId="77777777" w:rsidR="00B573F0" w:rsidRPr="00A368AC" w:rsidRDefault="00B573F0"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30</w:t>
            </w:r>
          </w:p>
        </w:tc>
        <w:tc>
          <w:tcPr>
            <w:tcW w:w="828" w:type="dxa"/>
            <w:tcBorders>
              <w:top w:val="single" w:sz="4" w:space="0" w:color="198FCF" w:themeColor="accent6"/>
              <w:left w:val="nil"/>
              <w:bottom w:val="dotted" w:sz="4" w:space="0" w:color="198FCF" w:themeColor="accent6"/>
              <w:right w:val="dotted" w:sz="4" w:space="0" w:color="198FCF" w:themeColor="accent6"/>
            </w:tcBorders>
          </w:tcPr>
          <w:p w14:paraId="5F58FD80" w14:textId="77777777" w:rsidR="00B573F0" w:rsidRPr="00CA72EE" w:rsidRDefault="00B573F0" w:rsidP="00844E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CA72EE">
              <w:rPr>
                <w:rFonts w:eastAsia="Times New Roman"/>
                <w:color w:val="FF0000"/>
                <w:szCs w:val="22"/>
                <w:lang w:eastAsia="en-AU"/>
              </w:rPr>
              <w:t>15</w:t>
            </w:r>
            <w:r w:rsidR="00CA72EE" w:rsidRPr="00844E5D">
              <w:rPr>
                <w:rFonts w:eastAsia="Times New Roman"/>
                <w:color w:val="FF0000"/>
                <w:szCs w:val="22"/>
                <w:lang w:eastAsia="en-AU"/>
              </w:rPr>
              <w:t xml:space="preserve"> ↓</w:t>
            </w:r>
          </w:p>
        </w:tc>
      </w:tr>
      <w:tr w:rsidR="0063041E" w:rsidRPr="00844E5D" w14:paraId="37E2677E" w14:textId="77777777" w:rsidTr="00B573F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92" w:type="dxa"/>
            <w:tcBorders>
              <w:bottom w:val="single" w:sz="4" w:space="0" w:color="198FCF" w:themeColor="accent6"/>
            </w:tcBorders>
            <w:noWrap/>
            <w:hideMark/>
          </w:tcPr>
          <w:p w14:paraId="0E545193" w14:textId="77777777" w:rsidR="00844E5D" w:rsidRPr="00844E5D" w:rsidRDefault="00844E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w:t>
            </w:r>
          </w:p>
        </w:tc>
        <w:tc>
          <w:tcPr>
            <w:tcW w:w="828" w:type="dxa"/>
            <w:tcBorders>
              <w:bottom w:val="single" w:sz="4" w:space="0" w:color="198FCF" w:themeColor="accent6"/>
              <w:right w:val="dotted" w:sz="4" w:space="0" w:color="198FCF" w:themeColor="accent6"/>
            </w:tcBorders>
            <w:noWrap/>
            <w:hideMark/>
          </w:tcPr>
          <w:p w14:paraId="53CA3D02"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84        </w:t>
            </w:r>
          </w:p>
        </w:tc>
        <w:tc>
          <w:tcPr>
            <w:tcW w:w="827" w:type="dxa"/>
            <w:tcBorders>
              <w:left w:val="dotted" w:sz="4" w:space="0" w:color="198FCF" w:themeColor="accent6"/>
              <w:bottom w:val="single" w:sz="4" w:space="0" w:color="198FCF" w:themeColor="accent6"/>
            </w:tcBorders>
            <w:noWrap/>
            <w:hideMark/>
          </w:tcPr>
          <w:p w14:paraId="10934FF2"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83        </w:t>
            </w:r>
          </w:p>
        </w:tc>
        <w:tc>
          <w:tcPr>
            <w:tcW w:w="828" w:type="dxa"/>
            <w:tcBorders>
              <w:bottom w:val="single" w:sz="4" w:space="0" w:color="198FCF" w:themeColor="accent6"/>
              <w:right w:val="dotted" w:sz="4" w:space="0" w:color="198FCF" w:themeColor="accent6"/>
            </w:tcBorders>
            <w:noWrap/>
            <w:hideMark/>
          </w:tcPr>
          <w:p w14:paraId="7E6E9EB3"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86        </w:t>
            </w:r>
          </w:p>
        </w:tc>
        <w:tc>
          <w:tcPr>
            <w:tcW w:w="828" w:type="dxa"/>
            <w:tcBorders>
              <w:left w:val="dotted" w:sz="4" w:space="0" w:color="198FCF" w:themeColor="accent6"/>
              <w:bottom w:val="single" w:sz="4" w:space="0" w:color="198FCF" w:themeColor="accent6"/>
            </w:tcBorders>
            <w:noWrap/>
            <w:hideMark/>
          </w:tcPr>
          <w:p w14:paraId="74CB242C"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79        </w:t>
            </w:r>
          </w:p>
        </w:tc>
        <w:tc>
          <w:tcPr>
            <w:tcW w:w="828" w:type="dxa"/>
            <w:tcBorders>
              <w:bottom w:val="single" w:sz="4" w:space="0" w:color="198FCF" w:themeColor="accent6"/>
              <w:right w:val="dotted" w:sz="4" w:space="0" w:color="198FCF" w:themeColor="accent6"/>
            </w:tcBorders>
            <w:noWrap/>
            <w:hideMark/>
          </w:tcPr>
          <w:p w14:paraId="3037A299" w14:textId="77777777" w:rsidR="00844E5D" w:rsidRPr="00A368AC"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85        </w:t>
            </w:r>
          </w:p>
        </w:tc>
        <w:tc>
          <w:tcPr>
            <w:tcW w:w="828" w:type="dxa"/>
            <w:tcBorders>
              <w:left w:val="dotted" w:sz="4" w:space="0" w:color="198FCF" w:themeColor="accent6"/>
              <w:bottom w:val="single" w:sz="4" w:space="0" w:color="198FCF" w:themeColor="accent6"/>
            </w:tcBorders>
            <w:noWrap/>
            <w:hideMark/>
          </w:tcPr>
          <w:p w14:paraId="61658FBC"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844E5D">
              <w:rPr>
                <w:rFonts w:eastAsia="Times New Roman"/>
                <w:color w:val="FF0000"/>
                <w:szCs w:val="22"/>
                <w:lang w:eastAsia="en-AU"/>
              </w:rPr>
              <w:t>80 ↓</w:t>
            </w:r>
          </w:p>
        </w:tc>
        <w:tc>
          <w:tcPr>
            <w:tcW w:w="828" w:type="dxa"/>
            <w:tcBorders>
              <w:bottom w:val="single" w:sz="4" w:space="0" w:color="198FCF" w:themeColor="accent6"/>
              <w:right w:val="dotted" w:sz="4" w:space="0" w:color="198FCF" w:themeColor="accent6"/>
            </w:tcBorders>
            <w:noWrap/>
            <w:hideMark/>
          </w:tcPr>
          <w:p w14:paraId="10481C6E"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844E5D">
              <w:rPr>
                <w:rFonts w:eastAsia="Times New Roman"/>
                <w:color w:val="198FCF"/>
                <w:szCs w:val="22"/>
                <w:lang w:eastAsia="en-AU"/>
              </w:rPr>
              <w:t>86 ↑</w:t>
            </w:r>
          </w:p>
        </w:tc>
        <w:tc>
          <w:tcPr>
            <w:tcW w:w="828" w:type="dxa"/>
            <w:tcBorders>
              <w:left w:val="dotted" w:sz="4" w:space="0" w:color="198FCF" w:themeColor="accent6"/>
              <w:bottom w:val="single" w:sz="4" w:space="0" w:color="198FCF" w:themeColor="accent6"/>
            </w:tcBorders>
            <w:noWrap/>
            <w:hideMark/>
          </w:tcPr>
          <w:p w14:paraId="3977687A"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83        </w:t>
            </w:r>
          </w:p>
        </w:tc>
        <w:tc>
          <w:tcPr>
            <w:tcW w:w="828" w:type="dxa"/>
            <w:tcBorders>
              <w:bottom w:val="single" w:sz="4" w:space="0" w:color="198FCF" w:themeColor="accent6"/>
              <w:right w:val="dotted" w:sz="4" w:space="0" w:color="198FCF" w:themeColor="accent6"/>
            </w:tcBorders>
            <w:noWrap/>
            <w:hideMark/>
          </w:tcPr>
          <w:p w14:paraId="34EFD2DC" w14:textId="77777777" w:rsidR="00844E5D" w:rsidRPr="00844E5D" w:rsidRDefault="00844E5D"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85        </w:t>
            </w:r>
          </w:p>
        </w:tc>
        <w:tc>
          <w:tcPr>
            <w:tcW w:w="828" w:type="dxa"/>
            <w:tcBorders>
              <w:bottom w:val="single" w:sz="4" w:space="0" w:color="198FCF" w:themeColor="accent6"/>
              <w:right w:val="nil"/>
            </w:tcBorders>
          </w:tcPr>
          <w:p w14:paraId="6F7900C9" w14:textId="77777777" w:rsidR="00B573F0" w:rsidRPr="00A368AC" w:rsidRDefault="00B573F0"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70</w:t>
            </w:r>
          </w:p>
        </w:tc>
        <w:tc>
          <w:tcPr>
            <w:tcW w:w="828" w:type="dxa"/>
            <w:tcBorders>
              <w:top w:val="dotted" w:sz="4" w:space="0" w:color="198FCF" w:themeColor="accent6"/>
              <w:left w:val="nil"/>
              <w:bottom w:val="single" w:sz="4" w:space="0" w:color="198FCF" w:themeColor="accent6"/>
              <w:right w:val="dotted" w:sz="4" w:space="0" w:color="198FCF" w:themeColor="accent6"/>
            </w:tcBorders>
          </w:tcPr>
          <w:p w14:paraId="10200812" w14:textId="77777777" w:rsidR="00B573F0" w:rsidRPr="00CA72EE" w:rsidRDefault="00B573F0" w:rsidP="00844E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CA72EE">
              <w:rPr>
                <w:rFonts w:eastAsia="Times New Roman"/>
                <w:color w:val="198FCF"/>
                <w:szCs w:val="22"/>
                <w:lang w:eastAsia="en-AU"/>
              </w:rPr>
              <w:t>85</w:t>
            </w:r>
            <w:r w:rsidR="00CA72EE" w:rsidRPr="00844E5D">
              <w:rPr>
                <w:rFonts w:eastAsia="Times New Roman"/>
                <w:color w:val="198FCF"/>
                <w:szCs w:val="22"/>
                <w:lang w:eastAsia="en-AU"/>
              </w:rPr>
              <w:t xml:space="preserve"> ↑</w:t>
            </w:r>
          </w:p>
        </w:tc>
      </w:tr>
      <w:tr w:rsidR="0063041E" w:rsidRPr="00844E5D" w14:paraId="6DF30294" w14:textId="77777777" w:rsidTr="00B573F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92" w:type="dxa"/>
            <w:noWrap/>
            <w:hideMark/>
          </w:tcPr>
          <w:p w14:paraId="03A91528" w14:textId="77777777" w:rsidR="00844E5D" w:rsidRPr="00844E5D" w:rsidRDefault="00844E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28" w:type="dxa"/>
            <w:tcBorders>
              <w:right w:val="dotted" w:sz="4" w:space="0" w:color="198FCF" w:themeColor="accent6"/>
            </w:tcBorders>
            <w:noWrap/>
            <w:hideMark/>
          </w:tcPr>
          <w:p w14:paraId="089D64D8"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2797        </w:t>
            </w:r>
          </w:p>
        </w:tc>
        <w:tc>
          <w:tcPr>
            <w:tcW w:w="827" w:type="dxa"/>
            <w:tcBorders>
              <w:left w:val="dotted" w:sz="4" w:space="0" w:color="198FCF" w:themeColor="accent6"/>
            </w:tcBorders>
            <w:noWrap/>
            <w:hideMark/>
          </w:tcPr>
          <w:p w14:paraId="1932669F"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1501        </w:t>
            </w:r>
          </w:p>
        </w:tc>
        <w:tc>
          <w:tcPr>
            <w:tcW w:w="828" w:type="dxa"/>
            <w:tcBorders>
              <w:right w:val="dotted" w:sz="4" w:space="0" w:color="198FCF" w:themeColor="accent6"/>
            </w:tcBorders>
            <w:noWrap/>
            <w:hideMark/>
          </w:tcPr>
          <w:p w14:paraId="3D97A56C"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1151        </w:t>
            </w:r>
          </w:p>
        </w:tc>
        <w:tc>
          <w:tcPr>
            <w:tcW w:w="828" w:type="dxa"/>
            <w:tcBorders>
              <w:left w:val="dotted" w:sz="4" w:space="0" w:color="198FCF" w:themeColor="accent6"/>
            </w:tcBorders>
            <w:noWrap/>
            <w:hideMark/>
          </w:tcPr>
          <w:p w14:paraId="7DB1FAE5"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123        </w:t>
            </w:r>
          </w:p>
        </w:tc>
        <w:tc>
          <w:tcPr>
            <w:tcW w:w="828" w:type="dxa"/>
            <w:tcBorders>
              <w:right w:val="dotted" w:sz="4" w:space="0" w:color="198FCF" w:themeColor="accent6"/>
            </w:tcBorders>
            <w:noWrap/>
            <w:hideMark/>
          </w:tcPr>
          <w:p w14:paraId="2FF31B27"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2598        </w:t>
            </w:r>
          </w:p>
        </w:tc>
        <w:tc>
          <w:tcPr>
            <w:tcW w:w="828" w:type="dxa"/>
            <w:tcBorders>
              <w:left w:val="dotted" w:sz="4" w:space="0" w:color="198FCF" w:themeColor="accent6"/>
            </w:tcBorders>
            <w:noWrap/>
            <w:hideMark/>
          </w:tcPr>
          <w:p w14:paraId="1C6579AB"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783        </w:t>
            </w:r>
          </w:p>
        </w:tc>
        <w:tc>
          <w:tcPr>
            <w:tcW w:w="828" w:type="dxa"/>
            <w:tcBorders>
              <w:right w:val="dotted" w:sz="4" w:space="0" w:color="198FCF" w:themeColor="accent6"/>
            </w:tcBorders>
            <w:noWrap/>
            <w:hideMark/>
          </w:tcPr>
          <w:p w14:paraId="7BF94812"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1939        </w:t>
            </w:r>
          </w:p>
        </w:tc>
        <w:tc>
          <w:tcPr>
            <w:tcW w:w="828" w:type="dxa"/>
            <w:tcBorders>
              <w:left w:val="dotted" w:sz="4" w:space="0" w:color="198FCF" w:themeColor="accent6"/>
            </w:tcBorders>
            <w:noWrap/>
            <w:hideMark/>
          </w:tcPr>
          <w:p w14:paraId="254EC829"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1267        </w:t>
            </w:r>
          </w:p>
        </w:tc>
        <w:tc>
          <w:tcPr>
            <w:tcW w:w="828" w:type="dxa"/>
            <w:tcBorders>
              <w:right w:val="dotted" w:sz="4" w:space="0" w:color="198FCF" w:themeColor="accent6"/>
            </w:tcBorders>
            <w:noWrap/>
            <w:hideMark/>
          </w:tcPr>
          <w:p w14:paraId="5A619CD7" w14:textId="77777777" w:rsidR="00844E5D" w:rsidRPr="00844E5D" w:rsidRDefault="00844E5D"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1406        </w:t>
            </w:r>
          </w:p>
        </w:tc>
        <w:tc>
          <w:tcPr>
            <w:tcW w:w="828" w:type="dxa"/>
            <w:tcBorders>
              <w:right w:val="nil"/>
            </w:tcBorders>
          </w:tcPr>
          <w:p w14:paraId="6DCADD0A" w14:textId="77777777" w:rsidR="00B573F0" w:rsidRDefault="00B573F0"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w:t>
            </w:r>
          </w:p>
        </w:tc>
        <w:tc>
          <w:tcPr>
            <w:tcW w:w="828" w:type="dxa"/>
            <w:tcBorders>
              <w:left w:val="nil"/>
              <w:right w:val="dotted" w:sz="4" w:space="0" w:color="198FCF" w:themeColor="accent6"/>
            </w:tcBorders>
          </w:tcPr>
          <w:p w14:paraId="1A8EA8EB" w14:textId="77777777" w:rsidR="00CA72EE" w:rsidRPr="00A368AC" w:rsidRDefault="00CA72EE" w:rsidP="00844E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2545</w:t>
            </w:r>
          </w:p>
        </w:tc>
      </w:tr>
    </w:tbl>
    <w:p w14:paraId="1EB6E559" w14:textId="77777777" w:rsidR="00070E82" w:rsidRPr="00070E82" w:rsidRDefault="00C570F8" w:rsidP="00070E82">
      <w:pPr>
        <w:pStyle w:val="BaseText"/>
      </w:pPr>
      <w:r w:rsidRPr="00070E82">
        <w:t>CR1 - In the last five years, have you been involved in any crashes on the road as a driver or rider?</w:t>
      </w:r>
      <w:r w:rsidR="00DC0B50" w:rsidRPr="00070E82">
        <w:br/>
      </w:r>
      <w:r w:rsidRPr="00070E82">
        <w:t>Filter: Driver; Weighted sample; base n=</w:t>
      </w:r>
      <w:r w:rsidR="025DFEDC" w:rsidRPr="00070E82">
        <w:t>2</w:t>
      </w:r>
      <w:r w:rsidR="00DC0B50" w:rsidRPr="00070E82">
        <w:t>797</w:t>
      </w:r>
      <w:r w:rsidR="00DC0B50" w:rsidRPr="00070E82">
        <w:br/>
      </w:r>
      <w:r w:rsidR="025DFEDC" w:rsidRPr="00070E82">
        <w:t>Blue</w:t>
      </w:r>
      <w:r w:rsidRPr="00070E82">
        <w:t xml:space="preserve"> up arrows (</w:t>
      </w:r>
      <w:r w:rsidRPr="00070E82">
        <w:rPr>
          <w:color w:val="198FCF" w:themeColor="accent6"/>
        </w:rPr>
        <w:t>↑</w:t>
      </w:r>
      <w:r w:rsidRPr="00070E82">
        <w:t>) and red down arrows (</w:t>
      </w:r>
      <w:r w:rsidRPr="00070E82">
        <w:rPr>
          <w:color w:val="FF0000"/>
        </w:rPr>
        <w:t>↓</w:t>
      </w:r>
      <w:r w:rsidRPr="00070E82">
        <w:t>) indicate statistically significant difference compared to respondents not in that category.</w:t>
      </w:r>
    </w:p>
    <w:p w14:paraId="69894B4A" w14:textId="77777777" w:rsidR="00C570F8" w:rsidRPr="00070E82" w:rsidRDefault="00C570F8" w:rsidP="00070E82">
      <w:pPr>
        <w:pStyle w:val="BaseText"/>
      </w:pPr>
      <w:r w:rsidRPr="00070E82">
        <w:t>Figures may not add to 100% due to rounding.</w:t>
      </w:r>
    </w:p>
    <w:p w14:paraId="531A4C6B" w14:textId="77777777" w:rsidR="00844E5D" w:rsidRDefault="00844E5D">
      <w:pPr>
        <w:spacing w:before="0" w:after="0" w:line="240" w:lineRule="auto"/>
      </w:pPr>
      <w:r>
        <w:br w:type="page"/>
      </w:r>
    </w:p>
    <w:p w14:paraId="32F28C59" w14:textId="77777777" w:rsidR="00C570F8" w:rsidRPr="00F3742D" w:rsidRDefault="00C570F8" w:rsidP="00C570F8">
      <w:r w:rsidRPr="00F3742D">
        <w:t>As shown in Figure 29, respondents say that the main causes of serious injury and loss of life on Victorian roads</w:t>
      </w:r>
      <w:r w:rsidRPr="00F3742D" w:rsidDel="00F0543B">
        <w:t xml:space="preserve"> </w:t>
      </w:r>
      <w:r w:rsidRPr="00F3742D">
        <w:t>are distractions (4</w:t>
      </w:r>
      <w:r w:rsidR="00F3742D" w:rsidRPr="00F3742D">
        <w:t>1</w:t>
      </w:r>
      <w:r w:rsidRPr="00F3742D">
        <w:t>%), impaired driving (3</w:t>
      </w:r>
      <w:r w:rsidR="00F3742D" w:rsidRPr="00F3742D">
        <w:t>3</w:t>
      </w:r>
      <w:r w:rsidRPr="00F3742D">
        <w:t xml:space="preserve">%) and speeding (32%).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762BA" w14:paraId="5B9FAFDF" w14:textId="77777777" w:rsidTr="007B380C">
        <w:trPr>
          <w:trHeight w:val="454"/>
        </w:trPr>
        <w:tc>
          <w:tcPr>
            <w:tcW w:w="10205" w:type="dxa"/>
            <w:tcBorders>
              <w:top w:val="nil"/>
              <w:left w:val="nil"/>
              <w:bottom w:val="nil"/>
              <w:right w:val="nil"/>
            </w:tcBorders>
            <w:shd w:val="clear" w:color="auto" w:fill="404040" w:themeFill="text1"/>
            <w:vAlign w:val="center"/>
          </w:tcPr>
          <w:p w14:paraId="1DFF0641" w14:textId="2E29DA10" w:rsidR="00C570F8" w:rsidRPr="006762BA" w:rsidRDefault="00C570F8" w:rsidP="007B380C">
            <w:pPr>
              <w:pStyle w:val="Caption"/>
            </w:pPr>
            <w:bookmarkStart w:id="292" w:name="_Ref72406553"/>
            <w:bookmarkStart w:id="293" w:name="_Toc99435340"/>
            <w:r w:rsidRPr="006762BA">
              <w:t xml:space="preserve">Figure </w:t>
            </w:r>
            <w:r w:rsidRPr="006762BA">
              <w:fldChar w:fldCharType="begin"/>
            </w:r>
            <w:r w:rsidRPr="006762BA">
              <w:instrText>SEQ Figure \* ARABIC</w:instrText>
            </w:r>
            <w:r w:rsidRPr="006762BA">
              <w:fldChar w:fldCharType="separate"/>
            </w:r>
            <w:r w:rsidR="0058012E">
              <w:rPr>
                <w:noProof/>
              </w:rPr>
              <w:t>27</w:t>
            </w:r>
            <w:r w:rsidRPr="006762BA">
              <w:fldChar w:fldCharType="end"/>
            </w:r>
            <w:r w:rsidRPr="006762BA">
              <w:tab/>
              <w:t>Main cause of serious injury and loss of life in Victoria</w:t>
            </w:r>
            <w:bookmarkEnd w:id="292"/>
            <w:bookmarkEnd w:id="293"/>
          </w:p>
        </w:tc>
      </w:tr>
    </w:tbl>
    <w:p w14:paraId="182AEA10" w14:textId="77777777" w:rsidR="001E43A9" w:rsidRDefault="00FE4AC8" w:rsidP="001E43A9">
      <w:pPr>
        <w:rPr>
          <w:noProof/>
          <w:lang w:eastAsia="en-AU"/>
        </w:rPr>
      </w:pPr>
      <w:r w:rsidRPr="00EA7ADD">
        <w:rPr>
          <w:noProof/>
          <w:lang w:eastAsia="en-AU"/>
        </w:rPr>
        <w:drawing>
          <wp:inline distT="0" distB="0" distL="0" distR="0" wp14:anchorId="26F6CF10" wp14:editId="65727007">
            <wp:extent cx="6480810" cy="5053965"/>
            <wp:effectExtent l="0" t="0" r="0" b="0"/>
            <wp:docPr id="2106612049" name="Picture 21066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80810" cy="5053965"/>
                    </a:xfrm>
                    <a:prstGeom prst="rect">
                      <a:avLst/>
                    </a:prstGeom>
                    <a:noFill/>
                  </pic:spPr>
                </pic:pic>
              </a:graphicData>
            </a:graphic>
          </wp:inline>
        </w:drawing>
      </w:r>
    </w:p>
    <w:p w14:paraId="41621871" w14:textId="77777777" w:rsidR="00C570F8" w:rsidRPr="00EA7ADD" w:rsidRDefault="00C570F8" w:rsidP="005D6E8B">
      <w:pPr>
        <w:pStyle w:val="BaseText"/>
      </w:pPr>
      <w:r w:rsidRPr="00EA7ADD">
        <w:t>TOP1 - What do you think is the main cause of serious injury and loss of life on Victorian roads?</w:t>
      </w:r>
      <w:r w:rsidRPr="00EA7ADD">
        <w:br/>
        <w:t xml:space="preserve">Weighted sample; base n = </w:t>
      </w:r>
      <w:r w:rsidR="00EA7ADD" w:rsidRPr="00EA7ADD">
        <w:t>2717</w:t>
      </w:r>
    </w:p>
    <w:p w14:paraId="6B507C77" w14:textId="77777777" w:rsidR="00DC23A0" w:rsidRDefault="00DC23A0">
      <w:pPr>
        <w:spacing w:before="0" w:after="0" w:line="240" w:lineRule="auto"/>
        <w:rPr>
          <w:b/>
          <w:color w:val="198FCF"/>
        </w:rPr>
      </w:pPr>
      <w:r>
        <w:br w:type="page"/>
      </w:r>
    </w:p>
    <w:p w14:paraId="09C3E422" w14:textId="77777777" w:rsidR="00C570F8" w:rsidRPr="00F3742D" w:rsidRDefault="00C570F8" w:rsidP="00C570F8">
      <w:pPr>
        <w:pStyle w:val="Heading5"/>
      </w:pPr>
      <w:r w:rsidRPr="00F3742D">
        <w:t>Injury requiring hospitalisation</w:t>
      </w:r>
    </w:p>
    <w:p w14:paraId="3B13AC6A" w14:textId="76879A19" w:rsidR="00C570F8" w:rsidRPr="00F3742D" w:rsidRDefault="00C570F8" w:rsidP="00C570F8">
      <w:r w:rsidRPr="00F3742D">
        <w:t xml:space="preserve">As shown in </w:t>
      </w:r>
      <w:r w:rsidRPr="00F3742D">
        <w:fldChar w:fldCharType="begin"/>
      </w:r>
      <w:r w:rsidRPr="00F3742D">
        <w:instrText xml:space="preserve"> REF _Ref72321405 \h </w:instrText>
      </w:r>
      <w:r w:rsidR="005F2C0E" w:rsidRPr="00F3742D">
        <w:instrText xml:space="preserve"> \* MERGEFORMAT </w:instrText>
      </w:r>
      <w:r w:rsidRPr="00F3742D">
        <w:fldChar w:fldCharType="separate"/>
      </w:r>
      <w:r w:rsidR="0058012E" w:rsidRPr="00F3742D">
        <w:t xml:space="preserve">Figure </w:t>
      </w:r>
      <w:r w:rsidR="0058012E">
        <w:rPr>
          <w:noProof/>
        </w:rPr>
        <w:t>28</w:t>
      </w:r>
      <w:r w:rsidRPr="00F3742D">
        <w:fldChar w:fldCharType="end"/>
      </w:r>
      <w:r w:rsidRPr="00F3742D">
        <w:t xml:space="preserve">, respondents who had been involved in a crash in the past five years were asked whether anyone was injured to the point where they needed to go to the hospital. </w:t>
      </w:r>
      <w:r w:rsidR="00F3742D" w:rsidRPr="00F3742D">
        <w:t>Two</w:t>
      </w:r>
      <w:r w:rsidRPr="00F3742D">
        <w:t xml:space="preserve"> </w:t>
      </w:r>
      <w:r w:rsidR="004E18AB">
        <w:t>percent (</w:t>
      </w:r>
      <w:r w:rsidR="00F3742D" w:rsidRPr="00F3742D">
        <w:t>2</w:t>
      </w:r>
      <w:r w:rsidRPr="00F3742D">
        <w:t xml:space="preserve">%) say they were involved in a crash resulting in injury requiring hospitalisation and a further </w:t>
      </w:r>
      <w:r w:rsidR="004E18AB">
        <w:t>one in seven (</w:t>
      </w:r>
      <w:r w:rsidRPr="00F3742D">
        <w:t>1</w:t>
      </w:r>
      <w:r w:rsidR="00F3742D" w:rsidRPr="00F3742D">
        <w:t>4</w:t>
      </w:r>
      <w:r w:rsidRPr="00F3742D">
        <w:t>%</w:t>
      </w:r>
      <w:r w:rsidR="004E18AB">
        <w:t>)</w:t>
      </w:r>
      <w:r w:rsidRPr="00F3742D">
        <w:t xml:space="preserve"> were involved in a crash that did not result in injury requiring hospitalisation (in the last five years).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F3742D" w14:paraId="769E0BF5" w14:textId="77777777" w:rsidTr="007B380C">
        <w:trPr>
          <w:trHeight w:val="454"/>
        </w:trPr>
        <w:tc>
          <w:tcPr>
            <w:tcW w:w="10205" w:type="dxa"/>
            <w:tcBorders>
              <w:top w:val="nil"/>
              <w:left w:val="nil"/>
              <w:bottom w:val="nil"/>
              <w:right w:val="nil"/>
            </w:tcBorders>
            <w:shd w:val="clear" w:color="auto" w:fill="404040" w:themeFill="text1"/>
            <w:vAlign w:val="center"/>
          </w:tcPr>
          <w:p w14:paraId="7CCA43F5" w14:textId="24EDD4CB" w:rsidR="00C570F8" w:rsidRPr="00F3742D" w:rsidRDefault="00C570F8" w:rsidP="007B380C">
            <w:pPr>
              <w:pStyle w:val="Caption"/>
            </w:pPr>
            <w:bookmarkStart w:id="294" w:name="_Ref72321405"/>
            <w:bookmarkStart w:id="295" w:name="_Toc99435341"/>
            <w:r w:rsidRPr="00F3742D">
              <w:t xml:space="preserve">Figure </w:t>
            </w:r>
            <w:r w:rsidRPr="00F3742D">
              <w:fldChar w:fldCharType="begin"/>
            </w:r>
            <w:r w:rsidRPr="00F3742D">
              <w:instrText>SEQ Figure \* ARABIC</w:instrText>
            </w:r>
            <w:r w:rsidRPr="00F3742D">
              <w:fldChar w:fldCharType="separate"/>
            </w:r>
            <w:r w:rsidR="0058012E">
              <w:rPr>
                <w:noProof/>
              </w:rPr>
              <w:t>28</w:t>
            </w:r>
            <w:r w:rsidRPr="00F3742D">
              <w:fldChar w:fldCharType="end"/>
            </w:r>
            <w:bookmarkEnd w:id="294"/>
            <w:r w:rsidRPr="00F3742D">
              <w:tab/>
              <w:t>Someone Injured in a car crash to the point of going to hospital by year</w:t>
            </w:r>
            <w:bookmarkEnd w:id="295"/>
          </w:p>
        </w:tc>
      </w:tr>
    </w:tbl>
    <w:p w14:paraId="283D9CE2" w14:textId="77777777" w:rsidR="001E43A9" w:rsidRDefault="00F363E7" w:rsidP="001E43A9">
      <w:pPr>
        <w:rPr>
          <w:noProof/>
          <w:lang w:eastAsia="en-AU"/>
        </w:rPr>
      </w:pPr>
      <w:r>
        <w:rPr>
          <w:noProof/>
          <w:lang w:eastAsia="en-AU"/>
        </w:rPr>
        <w:drawing>
          <wp:inline distT="0" distB="0" distL="0" distR="0" wp14:anchorId="7240A6DD" wp14:editId="354E62D3">
            <wp:extent cx="6480810" cy="2072640"/>
            <wp:effectExtent l="0" t="0" r="0" b="3810"/>
            <wp:docPr id="2106612052" name="Picture 21066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80810" cy="2072640"/>
                    </a:xfrm>
                    <a:prstGeom prst="rect">
                      <a:avLst/>
                    </a:prstGeom>
                    <a:noFill/>
                  </pic:spPr>
                </pic:pic>
              </a:graphicData>
            </a:graphic>
          </wp:inline>
        </w:drawing>
      </w:r>
    </w:p>
    <w:p w14:paraId="5EB84CB6" w14:textId="77777777" w:rsidR="00C570F8" w:rsidRPr="005F2C0E" w:rsidRDefault="00C570F8" w:rsidP="00C570F8">
      <w:pPr>
        <w:pStyle w:val="BaseText"/>
      </w:pPr>
      <w:r>
        <w:t>CR2 Was anyone involved in any of the crash(es) injured to the point where they needed to go to hospital?</w:t>
      </w:r>
    </w:p>
    <w:p w14:paraId="5F63CE50" w14:textId="77777777" w:rsidR="00C570F8" w:rsidRPr="005F2C0E" w:rsidRDefault="004E18AB" w:rsidP="00C570F8">
      <w:pPr>
        <w:pStyle w:val="BaseText"/>
        <w:rPr>
          <w:highlight w:val="yellow"/>
        </w:rPr>
      </w:pPr>
      <w:r>
        <w:t>Total Sample;</w:t>
      </w:r>
      <w:r w:rsidR="00C570F8">
        <w:t xml:space="preserve"> Weighted sample; </w:t>
      </w:r>
      <w:r w:rsidR="00C570F8" w:rsidRPr="004E18AB">
        <w:t>base n=</w:t>
      </w:r>
      <w:r>
        <w:t>2,814</w:t>
      </w:r>
    </w:p>
    <w:p w14:paraId="12EEB7FE" w14:textId="77777777" w:rsidR="00C570F8" w:rsidRPr="00F3742D" w:rsidRDefault="00C570F8" w:rsidP="00C570F8">
      <w:pPr>
        <w:pStyle w:val="Heading5"/>
      </w:pPr>
      <w:r w:rsidRPr="00F3742D">
        <w:t>Change in behaviour after a crash</w:t>
      </w:r>
    </w:p>
    <w:p w14:paraId="6B155873" w14:textId="5C4A64B7" w:rsidR="00F3742D" w:rsidRDefault="00C570F8" w:rsidP="00C570F8">
      <w:r w:rsidRPr="00F3742D">
        <w:t xml:space="preserve">As shown in </w:t>
      </w:r>
      <w:r w:rsidRPr="00F3742D">
        <w:fldChar w:fldCharType="begin"/>
      </w:r>
      <w:r w:rsidRPr="00F3742D">
        <w:instrText xml:space="preserve"> REF _Ref72321983 \h </w:instrText>
      </w:r>
      <w:r w:rsidR="005F2C0E" w:rsidRPr="00F3742D">
        <w:instrText xml:space="preserve"> \* MERGEFORMAT </w:instrText>
      </w:r>
      <w:r w:rsidRPr="00F3742D">
        <w:fldChar w:fldCharType="separate"/>
      </w:r>
      <w:r w:rsidR="0058012E" w:rsidRPr="00F3742D">
        <w:t xml:space="preserve">Table </w:t>
      </w:r>
      <w:r w:rsidR="0058012E">
        <w:rPr>
          <w:noProof/>
        </w:rPr>
        <w:t>55</w:t>
      </w:r>
      <w:r w:rsidRPr="00F3742D">
        <w:fldChar w:fldCharType="end"/>
      </w:r>
      <w:r w:rsidRPr="00F3742D">
        <w:t>, respondents who had been in a crash were asked whether they had changed how they drive or ride since the crash. Over half of respondents (</w:t>
      </w:r>
      <w:r w:rsidR="00F3742D" w:rsidRPr="00F3742D">
        <w:t>60</w:t>
      </w:r>
      <w:r w:rsidRPr="00F3742D">
        <w:t>%) indicate that they had changed how they drive or ride.</w:t>
      </w:r>
      <w:r w:rsidR="00F3742D">
        <w:t xml:space="preserve"> Females (70%) report to be more likely to change after </w:t>
      </w:r>
      <w:r w:rsidR="00542C00">
        <w:t>crashes</w:t>
      </w:r>
      <w:r w:rsidR="00F3742D">
        <w:t xml:space="preserve"> than males (48%). </w:t>
      </w:r>
      <w:r w:rsidR="00542C00">
        <w:t xml:space="preserve">Respondents aged 40-60 (36%) are the least likely to change the way they drive or ride, while respondents in other age groups are almost twice as likely to change after crashes. </w:t>
      </w:r>
    </w:p>
    <w:p w14:paraId="2CEF1111" w14:textId="77777777" w:rsidR="00C570F8" w:rsidRPr="005F2C0E" w:rsidRDefault="00C570F8" w:rsidP="00C570F8">
      <w:r>
        <w:t>Also, other analysis shows that there are no differences by driving behaviour.</w:t>
      </w:r>
    </w:p>
    <w:tbl>
      <w:tblPr>
        <w:tblStyle w:val="TableGrid"/>
        <w:tblW w:w="10205" w:type="dxa"/>
        <w:shd w:val="clear" w:color="auto" w:fill="404040" w:themeFill="text1"/>
        <w:tblLook w:val="04A0" w:firstRow="1" w:lastRow="0" w:firstColumn="1" w:lastColumn="0" w:noHBand="0" w:noVBand="1"/>
      </w:tblPr>
      <w:tblGrid>
        <w:gridCol w:w="10205"/>
      </w:tblGrid>
      <w:tr w:rsidR="00C570F8" w:rsidRPr="00F3742D" w14:paraId="2A1FCAC5" w14:textId="77777777" w:rsidTr="007B380C">
        <w:trPr>
          <w:trHeight w:val="454"/>
        </w:trPr>
        <w:tc>
          <w:tcPr>
            <w:tcW w:w="10205" w:type="dxa"/>
            <w:tcBorders>
              <w:top w:val="nil"/>
              <w:left w:val="nil"/>
              <w:bottom w:val="nil"/>
              <w:right w:val="nil"/>
            </w:tcBorders>
            <w:shd w:val="clear" w:color="auto" w:fill="404040" w:themeFill="text1"/>
            <w:vAlign w:val="center"/>
          </w:tcPr>
          <w:p w14:paraId="6A6E7232" w14:textId="1B43EEC0" w:rsidR="00C570F8" w:rsidRPr="00F3742D" w:rsidRDefault="00C570F8" w:rsidP="007B380C">
            <w:pPr>
              <w:pStyle w:val="Caption"/>
            </w:pPr>
            <w:bookmarkStart w:id="296" w:name="_Ref72321983"/>
            <w:bookmarkStart w:id="297" w:name="_Toc110871054"/>
            <w:bookmarkStart w:id="298" w:name="_Hlk76022635"/>
            <w:r w:rsidRPr="00F3742D">
              <w:t xml:space="preserve">Table </w:t>
            </w:r>
            <w:r w:rsidRPr="00F3742D">
              <w:fldChar w:fldCharType="begin"/>
            </w:r>
            <w:r w:rsidRPr="00F3742D">
              <w:instrText>SEQ Table \* ARABIC</w:instrText>
            </w:r>
            <w:r w:rsidRPr="00F3742D">
              <w:fldChar w:fldCharType="separate"/>
            </w:r>
            <w:r w:rsidR="0058012E">
              <w:rPr>
                <w:noProof/>
              </w:rPr>
              <w:t>55</w:t>
            </w:r>
            <w:r w:rsidRPr="00F3742D">
              <w:fldChar w:fldCharType="end"/>
            </w:r>
            <w:bookmarkEnd w:id="296"/>
            <w:r w:rsidRPr="00F3742D">
              <w:tab/>
              <w:t>Change in behaviour after a crash by demographic</w:t>
            </w:r>
            <w:bookmarkEnd w:id="297"/>
          </w:p>
        </w:tc>
      </w:tr>
      <w:bookmarkEnd w:id="298"/>
    </w:tbl>
    <w:p w14:paraId="20B2C2E8"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1195"/>
        <w:gridCol w:w="902"/>
        <w:gridCol w:w="901"/>
        <w:gridCol w:w="901"/>
        <w:gridCol w:w="901"/>
        <w:gridCol w:w="901"/>
        <w:gridCol w:w="901"/>
        <w:gridCol w:w="901"/>
        <w:gridCol w:w="901"/>
        <w:gridCol w:w="901"/>
        <w:gridCol w:w="901"/>
      </w:tblGrid>
      <w:tr w:rsidR="00DC23A0" w:rsidRPr="00DC23A0" w14:paraId="13136E7E"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24" w:space="0" w:color="198FCF" w:themeColor="accent6"/>
              <w:bottom w:val="nil"/>
            </w:tcBorders>
            <w:hideMark/>
          </w:tcPr>
          <w:p w14:paraId="04EC01DF" w14:textId="77777777" w:rsidR="00DC23A0" w:rsidRPr="00DC23A0" w:rsidRDefault="00DC23A0"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897" w:type="dxa"/>
            <w:tcBorders>
              <w:top w:val="single" w:sz="24" w:space="0" w:color="198FCF" w:themeColor="accent6"/>
              <w:bottom w:val="nil"/>
              <w:right w:val="dotted" w:sz="4" w:space="0" w:color="198FCF" w:themeColor="accent6"/>
            </w:tcBorders>
            <w:noWrap/>
            <w:hideMark/>
          </w:tcPr>
          <w:p w14:paraId="6D107557"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358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B7286B0"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792"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3A5DFFB"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688" w:type="dxa"/>
            <w:gridSpan w:val="3"/>
            <w:tcBorders>
              <w:top w:val="single" w:sz="24" w:space="0" w:color="198FCF" w:themeColor="accent6"/>
              <w:left w:val="dotted" w:sz="4" w:space="0" w:color="198FCF" w:themeColor="accent6"/>
              <w:bottom w:val="nil"/>
            </w:tcBorders>
            <w:hideMark/>
          </w:tcPr>
          <w:p w14:paraId="6D8E9C6A" w14:textId="77777777" w:rsidR="00DC23A0" w:rsidRPr="00A368AC"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DC23A0" w14:paraId="48ADCA89"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vMerge/>
            <w:hideMark/>
          </w:tcPr>
          <w:p w14:paraId="6B82A579" w14:textId="77777777" w:rsidR="00DC23A0" w:rsidRPr="00DC23A0" w:rsidRDefault="00DC23A0" w:rsidP="00DE130A">
            <w:pPr>
              <w:spacing w:before="0" w:after="0" w:line="240" w:lineRule="auto"/>
              <w:rPr>
                <w:rFonts w:eastAsia="Times New Roman"/>
                <w:b/>
                <w:bCs/>
                <w:color w:val="000000"/>
                <w:szCs w:val="22"/>
                <w:lang w:eastAsia="en-AU"/>
              </w:rPr>
            </w:pPr>
          </w:p>
        </w:tc>
        <w:tc>
          <w:tcPr>
            <w:tcW w:w="897" w:type="dxa"/>
            <w:tcBorders>
              <w:top w:val="nil"/>
              <w:bottom w:val="single" w:sz="4" w:space="0" w:color="198FCF" w:themeColor="accent6"/>
              <w:right w:val="dotted" w:sz="4" w:space="0" w:color="198FCF" w:themeColor="accent6"/>
            </w:tcBorders>
            <w:hideMark/>
          </w:tcPr>
          <w:p w14:paraId="0E12FAA9"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896" w:type="dxa"/>
            <w:tcBorders>
              <w:top w:val="nil"/>
              <w:left w:val="dotted" w:sz="4" w:space="0" w:color="198FCF" w:themeColor="accent6"/>
              <w:bottom w:val="single" w:sz="4" w:space="0" w:color="198FCF" w:themeColor="accent6"/>
            </w:tcBorders>
            <w:hideMark/>
          </w:tcPr>
          <w:p w14:paraId="0926E7DC"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896" w:type="dxa"/>
            <w:tcBorders>
              <w:top w:val="nil"/>
              <w:bottom w:val="single" w:sz="4" w:space="0" w:color="198FCF" w:themeColor="accent6"/>
            </w:tcBorders>
            <w:hideMark/>
          </w:tcPr>
          <w:p w14:paraId="34999AD2"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896" w:type="dxa"/>
            <w:tcBorders>
              <w:top w:val="nil"/>
              <w:bottom w:val="single" w:sz="4" w:space="0" w:color="198FCF" w:themeColor="accent6"/>
            </w:tcBorders>
            <w:hideMark/>
          </w:tcPr>
          <w:p w14:paraId="03D5311A"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896" w:type="dxa"/>
            <w:tcBorders>
              <w:top w:val="nil"/>
              <w:bottom w:val="single" w:sz="4" w:space="0" w:color="198FCF" w:themeColor="accent6"/>
              <w:right w:val="dotted" w:sz="4" w:space="0" w:color="198FCF" w:themeColor="accent6"/>
            </w:tcBorders>
            <w:hideMark/>
          </w:tcPr>
          <w:p w14:paraId="24C95883"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896" w:type="dxa"/>
            <w:tcBorders>
              <w:top w:val="nil"/>
              <w:left w:val="dotted" w:sz="4" w:space="0" w:color="198FCF" w:themeColor="accent6"/>
              <w:bottom w:val="single" w:sz="4" w:space="0" w:color="198FCF" w:themeColor="accent6"/>
            </w:tcBorders>
            <w:hideMark/>
          </w:tcPr>
          <w:p w14:paraId="5B55578E"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896" w:type="dxa"/>
            <w:tcBorders>
              <w:top w:val="nil"/>
              <w:bottom w:val="single" w:sz="4" w:space="0" w:color="198FCF" w:themeColor="accent6"/>
              <w:right w:val="dotted" w:sz="4" w:space="0" w:color="198FCF" w:themeColor="accent6"/>
            </w:tcBorders>
            <w:hideMark/>
          </w:tcPr>
          <w:p w14:paraId="740CC4BD"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896" w:type="dxa"/>
            <w:tcBorders>
              <w:top w:val="nil"/>
              <w:left w:val="dotted" w:sz="4" w:space="0" w:color="198FCF" w:themeColor="accent6"/>
              <w:bottom w:val="single" w:sz="4" w:space="0" w:color="198FCF" w:themeColor="accent6"/>
            </w:tcBorders>
            <w:hideMark/>
          </w:tcPr>
          <w:p w14:paraId="28E484EB"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896" w:type="dxa"/>
            <w:tcBorders>
              <w:top w:val="nil"/>
              <w:bottom w:val="single" w:sz="4" w:space="0" w:color="198FCF" w:themeColor="accent6"/>
            </w:tcBorders>
            <w:hideMark/>
          </w:tcPr>
          <w:p w14:paraId="61CBE165"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896" w:type="dxa"/>
            <w:tcBorders>
              <w:top w:val="nil"/>
              <w:bottom w:val="single" w:sz="4" w:space="0" w:color="198FCF" w:themeColor="accent6"/>
            </w:tcBorders>
            <w:hideMark/>
          </w:tcPr>
          <w:p w14:paraId="6592B81B" w14:textId="77777777" w:rsidR="00DC23A0" w:rsidRPr="00A368AC"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DC23A0" w14:paraId="78778AEE"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top w:val="single" w:sz="4" w:space="0" w:color="198FCF" w:themeColor="accent6"/>
            </w:tcBorders>
            <w:noWrap/>
            <w:hideMark/>
          </w:tcPr>
          <w:p w14:paraId="4E3FC4BB" w14:textId="77777777" w:rsidR="00DC23A0" w:rsidRPr="00DC23A0" w:rsidRDefault="00DC23A0"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Yes</w:t>
            </w:r>
          </w:p>
        </w:tc>
        <w:tc>
          <w:tcPr>
            <w:tcW w:w="897" w:type="dxa"/>
            <w:tcBorders>
              <w:top w:val="single" w:sz="4" w:space="0" w:color="198FCF" w:themeColor="accent6"/>
              <w:right w:val="dotted" w:sz="4" w:space="0" w:color="198FCF" w:themeColor="accent6"/>
            </w:tcBorders>
            <w:noWrap/>
            <w:hideMark/>
          </w:tcPr>
          <w:p w14:paraId="7F6B2766"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60        </w:t>
            </w:r>
          </w:p>
        </w:tc>
        <w:tc>
          <w:tcPr>
            <w:tcW w:w="896" w:type="dxa"/>
            <w:tcBorders>
              <w:top w:val="single" w:sz="4" w:space="0" w:color="198FCF" w:themeColor="accent6"/>
              <w:left w:val="dotted" w:sz="4" w:space="0" w:color="198FCF" w:themeColor="accent6"/>
            </w:tcBorders>
            <w:noWrap/>
            <w:hideMark/>
          </w:tcPr>
          <w:p w14:paraId="4CD382B8"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        </w:t>
            </w:r>
          </w:p>
        </w:tc>
        <w:tc>
          <w:tcPr>
            <w:tcW w:w="896" w:type="dxa"/>
            <w:tcBorders>
              <w:top w:val="single" w:sz="4" w:space="0" w:color="198FCF" w:themeColor="accent6"/>
            </w:tcBorders>
            <w:noWrap/>
            <w:hideMark/>
          </w:tcPr>
          <w:p w14:paraId="694AA0B0" w14:textId="77777777" w:rsidR="00DC23A0" w:rsidRPr="00A368AC"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68        </w:t>
            </w:r>
          </w:p>
        </w:tc>
        <w:tc>
          <w:tcPr>
            <w:tcW w:w="896" w:type="dxa"/>
            <w:tcBorders>
              <w:top w:val="single" w:sz="4" w:space="0" w:color="198FCF" w:themeColor="accent6"/>
            </w:tcBorders>
            <w:noWrap/>
            <w:hideMark/>
          </w:tcPr>
          <w:p w14:paraId="6F036397"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C23A0">
              <w:rPr>
                <w:rFonts w:eastAsia="Times New Roman"/>
                <w:color w:val="FF0000"/>
                <w:szCs w:val="22"/>
                <w:lang w:eastAsia="en-AU"/>
              </w:rPr>
              <w:t>36 ↓</w:t>
            </w:r>
          </w:p>
        </w:tc>
        <w:tc>
          <w:tcPr>
            <w:tcW w:w="896" w:type="dxa"/>
            <w:tcBorders>
              <w:top w:val="single" w:sz="4" w:space="0" w:color="198FCF" w:themeColor="accent6"/>
              <w:right w:val="dotted" w:sz="4" w:space="0" w:color="198FCF" w:themeColor="accent6"/>
            </w:tcBorders>
            <w:noWrap/>
            <w:hideMark/>
          </w:tcPr>
          <w:p w14:paraId="70108805" w14:textId="77777777" w:rsidR="00DC23A0" w:rsidRPr="00A368AC"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70        </w:t>
            </w:r>
          </w:p>
        </w:tc>
        <w:tc>
          <w:tcPr>
            <w:tcW w:w="896" w:type="dxa"/>
            <w:tcBorders>
              <w:top w:val="single" w:sz="4" w:space="0" w:color="198FCF" w:themeColor="accent6"/>
              <w:left w:val="dotted" w:sz="4" w:space="0" w:color="198FCF" w:themeColor="accent6"/>
            </w:tcBorders>
            <w:noWrap/>
            <w:hideMark/>
          </w:tcPr>
          <w:p w14:paraId="453F24DF"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DC23A0">
              <w:rPr>
                <w:rFonts w:eastAsia="Times New Roman"/>
                <w:color w:val="FF0000"/>
                <w:szCs w:val="22"/>
                <w:lang w:eastAsia="en-AU"/>
              </w:rPr>
              <w:t>48 ↓</w:t>
            </w:r>
          </w:p>
        </w:tc>
        <w:tc>
          <w:tcPr>
            <w:tcW w:w="896" w:type="dxa"/>
            <w:tcBorders>
              <w:top w:val="single" w:sz="4" w:space="0" w:color="198FCF" w:themeColor="accent6"/>
              <w:right w:val="dotted" w:sz="4" w:space="0" w:color="198FCF" w:themeColor="accent6"/>
            </w:tcBorders>
            <w:noWrap/>
            <w:hideMark/>
          </w:tcPr>
          <w:p w14:paraId="22765EFF"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DC23A0">
              <w:rPr>
                <w:rFonts w:eastAsia="Times New Roman"/>
                <w:color w:val="198FCF"/>
                <w:szCs w:val="22"/>
                <w:lang w:eastAsia="en-AU"/>
              </w:rPr>
              <w:t>70 ↑</w:t>
            </w:r>
          </w:p>
        </w:tc>
        <w:tc>
          <w:tcPr>
            <w:tcW w:w="896" w:type="dxa"/>
            <w:tcBorders>
              <w:top w:val="single" w:sz="4" w:space="0" w:color="198FCF" w:themeColor="accent6"/>
              <w:left w:val="dotted" w:sz="4" w:space="0" w:color="198FCF" w:themeColor="accent6"/>
            </w:tcBorders>
            <w:noWrap/>
            <w:hideMark/>
          </w:tcPr>
          <w:p w14:paraId="32272A43"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        </w:t>
            </w:r>
          </w:p>
        </w:tc>
        <w:tc>
          <w:tcPr>
            <w:tcW w:w="896" w:type="dxa"/>
            <w:tcBorders>
              <w:top w:val="single" w:sz="4" w:space="0" w:color="198FCF" w:themeColor="accent6"/>
            </w:tcBorders>
            <w:noWrap/>
            <w:hideMark/>
          </w:tcPr>
          <w:p w14:paraId="238D2D13"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        </w:t>
            </w:r>
          </w:p>
        </w:tc>
        <w:tc>
          <w:tcPr>
            <w:tcW w:w="896" w:type="dxa"/>
            <w:tcBorders>
              <w:top w:val="single" w:sz="4" w:space="0" w:color="198FCF" w:themeColor="accent6"/>
            </w:tcBorders>
            <w:noWrap/>
            <w:hideMark/>
          </w:tcPr>
          <w:p w14:paraId="7A06F87B" w14:textId="77777777" w:rsidR="00DC23A0" w:rsidRPr="00A368AC"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60        </w:t>
            </w:r>
          </w:p>
        </w:tc>
      </w:tr>
      <w:tr w:rsidR="0063041E" w:rsidRPr="00DC23A0" w14:paraId="6EE42FBF" w14:textId="77777777" w:rsidTr="00870A0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noWrap/>
            <w:hideMark/>
          </w:tcPr>
          <w:p w14:paraId="1D19BD3B" w14:textId="77777777" w:rsidR="00DC23A0" w:rsidRPr="00DC23A0" w:rsidRDefault="00DC23A0"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w:t>
            </w:r>
          </w:p>
        </w:tc>
        <w:tc>
          <w:tcPr>
            <w:tcW w:w="897" w:type="dxa"/>
            <w:tcBorders>
              <w:right w:val="dotted" w:sz="4" w:space="0" w:color="198FCF" w:themeColor="accent6"/>
            </w:tcBorders>
            <w:noWrap/>
            <w:hideMark/>
          </w:tcPr>
          <w:p w14:paraId="7F7D4224"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        </w:t>
            </w:r>
          </w:p>
        </w:tc>
        <w:tc>
          <w:tcPr>
            <w:tcW w:w="896" w:type="dxa"/>
            <w:tcBorders>
              <w:left w:val="dotted" w:sz="4" w:space="0" w:color="198FCF" w:themeColor="accent6"/>
            </w:tcBorders>
            <w:noWrap/>
            <w:hideMark/>
          </w:tcPr>
          <w:p w14:paraId="035F6AC0"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        </w:t>
            </w:r>
          </w:p>
        </w:tc>
        <w:tc>
          <w:tcPr>
            <w:tcW w:w="896" w:type="dxa"/>
            <w:noWrap/>
            <w:hideMark/>
          </w:tcPr>
          <w:p w14:paraId="7E8EEB0A" w14:textId="77777777" w:rsidR="00DC23A0" w:rsidRPr="00A368AC"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28        </w:t>
            </w:r>
          </w:p>
        </w:tc>
        <w:tc>
          <w:tcPr>
            <w:tcW w:w="896" w:type="dxa"/>
            <w:noWrap/>
            <w:hideMark/>
          </w:tcPr>
          <w:p w14:paraId="4BDBCDAD"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C23A0">
              <w:rPr>
                <w:rFonts w:eastAsia="Times New Roman"/>
                <w:color w:val="198FCF"/>
                <w:szCs w:val="22"/>
                <w:lang w:eastAsia="en-AU"/>
              </w:rPr>
              <w:t>64 ↑</w:t>
            </w:r>
          </w:p>
        </w:tc>
        <w:tc>
          <w:tcPr>
            <w:tcW w:w="896" w:type="dxa"/>
            <w:tcBorders>
              <w:right w:val="dotted" w:sz="4" w:space="0" w:color="198FCF" w:themeColor="accent6"/>
            </w:tcBorders>
            <w:noWrap/>
            <w:hideMark/>
          </w:tcPr>
          <w:p w14:paraId="4A6E472E" w14:textId="77777777" w:rsidR="00DC23A0" w:rsidRPr="00A368AC"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30        </w:t>
            </w:r>
          </w:p>
        </w:tc>
        <w:tc>
          <w:tcPr>
            <w:tcW w:w="896" w:type="dxa"/>
            <w:tcBorders>
              <w:left w:val="dotted" w:sz="4" w:space="0" w:color="198FCF" w:themeColor="accent6"/>
            </w:tcBorders>
            <w:noWrap/>
            <w:hideMark/>
          </w:tcPr>
          <w:p w14:paraId="03AD87AE"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DC23A0">
              <w:rPr>
                <w:rFonts w:eastAsia="Times New Roman"/>
                <w:color w:val="198FCF"/>
                <w:szCs w:val="22"/>
                <w:lang w:eastAsia="en-AU"/>
              </w:rPr>
              <w:t>49 ↑</w:t>
            </w:r>
          </w:p>
        </w:tc>
        <w:tc>
          <w:tcPr>
            <w:tcW w:w="896" w:type="dxa"/>
            <w:tcBorders>
              <w:right w:val="dotted" w:sz="4" w:space="0" w:color="198FCF" w:themeColor="accent6"/>
            </w:tcBorders>
            <w:noWrap/>
            <w:hideMark/>
          </w:tcPr>
          <w:p w14:paraId="333ADB21"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DC23A0">
              <w:rPr>
                <w:rFonts w:eastAsia="Times New Roman"/>
                <w:color w:val="FF0000"/>
                <w:szCs w:val="22"/>
                <w:lang w:eastAsia="en-AU"/>
              </w:rPr>
              <w:t>24 ↓</w:t>
            </w:r>
          </w:p>
        </w:tc>
        <w:tc>
          <w:tcPr>
            <w:tcW w:w="896" w:type="dxa"/>
            <w:tcBorders>
              <w:left w:val="dotted" w:sz="4" w:space="0" w:color="198FCF" w:themeColor="accent6"/>
            </w:tcBorders>
            <w:noWrap/>
            <w:hideMark/>
          </w:tcPr>
          <w:p w14:paraId="73F54E50"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        </w:t>
            </w:r>
          </w:p>
        </w:tc>
        <w:tc>
          <w:tcPr>
            <w:tcW w:w="896" w:type="dxa"/>
            <w:noWrap/>
            <w:hideMark/>
          </w:tcPr>
          <w:p w14:paraId="24CA3E49" w14:textId="77777777" w:rsidR="00DC23A0" w:rsidRPr="00DC23A0"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        </w:t>
            </w:r>
          </w:p>
        </w:tc>
        <w:tc>
          <w:tcPr>
            <w:tcW w:w="896" w:type="dxa"/>
            <w:noWrap/>
            <w:hideMark/>
          </w:tcPr>
          <w:p w14:paraId="7DC44DA8" w14:textId="77777777" w:rsidR="00DC23A0" w:rsidRPr="00A368AC" w:rsidRDefault="00DC23A0" w:rsidP="00DC23A0">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40        </w:t>
            </w:r>
          </w:p>
        </w:tc>
      </w:tr>
      <w:tr w:rsidR="0063041E" w:rsidRPr="00DC23A0" w14:paraId="29B4E257"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tcBorders>
              <w:bottom w:val="single" w:sz="4" w:space="0" w:color="198FCF" w:themeColor="accent6"/>
            </w:tcBorders>
            <w:noWrap/>
            <w:hideMark/>
          </w:tcPr>
          <w:p w14:paraId="4308AD32" w14:textId="77777777" w:rsidR="00DC23A0" w:rsidRPr="00DC23A0" w:rsidRDefault="00DC23A0"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Don't know</w:t>
            </w:r>
          </w:p>
        </w:tc>
        <w:tc>
          <w:tcPr>
            <w:tcW w:w="897" w:type="dxa"/>
            <w:tcBorders>
              <w:bottom w:val="single" w:sz="4" w:space="0" w:color="198FCF" w:themeColor="accent6"/>
              <w:right w:val="dotted" w:sz="4" w:space="0" w:color="198FCF" w:themeColor="accent6"/>
            </w:tcBorders>
            <w:noWrap/>
            <w:hideMark/>
          </w:tcPr>
          <w:p w14:paraId="3EE925EA"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896" w:type="dxa"/>
            <w:tcBorders>
              <w:left w:val="dotted" w:sz="4" w:space="0" w:color="198FCF" w:themeColor="accent6"/>
              <w:bottom w:val="single" w:sz="4" w:space="0" w:color="198FCF" w:themeColor="accent6"/>
            </w:tcBorders>
            <w:noWrap/>
            <w:hideMark/>
          </w:tcPr>
          <w:p w14:paraId="1160582E"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        </w:t>
            </w:r>
          </w:p>
        </w:tc>
        <w:tc>
          <w:tcPr>
            <w:tcW w:w="896" w:type="dxa"/>
            <w:tcBorders>
              <w:bottom w:val="single" w:sz="4" w:space="0" w:color="198FCF" w:themeColor="accent6"/>
            </w:tcBorders>
            <w:noWrap/>
            <w:hideMark/>
          </w:tcPr>
          <w:p w14:paraId="38238BD7"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896" w:type="dxa"/>
            <w:tcBorders>
              <w:bottom w:val="single" w:sz="4" w:space="0" w:color="198FCF" w:themeColor="accent6"/>
            </w:tcBorders>
            <w:noWrap/>
            <w:hideMark/>
          </w:tcPr>
          <w:p w14:paraId="46B89A9C"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96" w:type="dxa"/>
            <w:tcBorders>
              <w:bottom w:val="single" w:sz="4" w:space="0" w:color="198FCF" w:themeColor="accent6"/>
              <w:right w:val="dotted" w:sz="4" w:space="0" w:color="198FCF" w:themeColor="accent6"/>
            </w:tcBorders>
            <w:noWrap/>
            <w:hideMark/>
          </w:tcPr>
          <w:p w14:paraId="331034E7"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0        </w:t>
            </w:r>
          </w:p>
        </w:tc>
        <w:tc>
          <w:tcPr>
            <w:tcW w:w="896" w:type="dxa"/>
            <w:tcBorders>
              <w:left w:val="dotted" w:sz="4" w:space="0" w:color="198FCF" w:themeColor="accent6"/>
              <w:bottom w:val="single" w:sz="4" w:space="0" w:color="198FCF" w:themeColor="accent6"/>
            </w:tcBorders>
            <w:noWrap/>
            <w:hideMark/>
          </w:tcPr>
          <w:p w14:paraId="0FCA60C8"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896" w:type="dxa"/>
            <w:tcBorders>
              <w:bottom w:val="single" w:sz="4" w:space="0" w:color="198FCF" w:themeColor="accent6"/>
              <w:right w:val="dotted" w:sz="4" w:space="0" w:color="198FCF" w:themeColor="accent6"/>
            </w:tcBorders>
            <w:noWrap/>
            <w:hideMark/>
          </w:tcPr>
          <w:p w14:paraId="61EF8A7B"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        </w:t>
            </w:r>
          </w:p>
        </w:tc>
        <w:tc>
          <w:tcPr>
            <w:tcW w:w="896" w:type="dxa"/>
            <w:tcBorders>
              <w:left w:val="dotted" w:sz="4" w:space="0" w:color="198FCF" w:themeColor="accent6"/>
              <w:bottom w:val="single" w:sz="4" w:space="0" w:color="198FCF" w:themeColor="accent6"/>
            </w:tcBorders>
            <w:noWrap/>
            <w:hideMark/>
          </w:tcPr>
          <w:p w14:paraId="3DA088DE"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896" w:type="dxa"/>
            <w:tcBorders>
              <w:bottom w:val="single" w:sz="4" w:space="0" w:color="198FCF" w:themeColor="accent6"/>
            </w:tcBorders>
            <w:noWrap/>
            <w:hideMark/>
          </w:tcPr>
          <w:p w14:paraId="52AF93F9" w14:textId="77777777" w:rsidR="00DC23A0" w:rsidRPr="00DC23A0"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896" w:type="dxa"/>
            <w:tcBorders>
              <w:bottom w:val="single" w:sz="4" w:space="0" w:color="198FCF" w:themeColor="accent6"/>
            </w:tcBorders>
            <w:noWrap/>
            <w:hideMark/>
          </w:tcPr>
          <w:p w14:paraId="34CCA3CE" w14:textId="77777777" w:rsidR="00DC23A0" w:rsidRPr="00A368AC" w:rsidRDefault="00DC23A0" w:rsidP="00DC23A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0        </w:t>
            </w:r>
          </w:p>
        </w:tc>
      </w:tr>
      <w:tr w:rsidR="0063041E" w:rsidRPr="00DC23A0" w14:paraId="7AD5BB95" w14:textId="77777777" w:rsidTr="00870A0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9" w:type="dxa"/>
            <w:noWrap/>
            <w:hideMark/>
          </w:tcPr>
          <w:p w14:paraId="1B5BE88B" w14:textId="77777777" w:rsidR="00DC23A0" w:rsidRPr="00DC23A0" w:rsidRDefault="00DC23A0"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897" w:type="dxa"/>
            <w:tcBorders>
              <w:right w:val="dotted" w:sz="4" w:space="0" w:color="198FCF" w:themeColor="accent6"/>
            </w:tcBorders>
            <w:noWrap/>
            <w:hideMark/>
          </w:tcPr>
          <w:p w14:paraId="2FF4D42B"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108        </w:t>
            </w:r>
          </w:p>
        </w:tc>
        <w:tc>
          <w:tcPr>
            <w:tcW w:w="896" w:type="dxa"/>
            <w:tcBorders>
              <w:left w:val="dotted" w:sz="4" w:space="0" w:color="198FCF" w:themeColor="accent6"/>
            </w:tcBorders>
            <w:noWrap/>
            <w:hideMark/>
          </w:tcPr>
          <w:p w14:paraId="5E7C4DE3"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w:t>
            </w:r>
            <w:r w:rsidR="004E18AB">
              <w:rPr>
                <w:rFonts w:eastAsia="Times New Roman"/>
                <w:color w:val="404040" w:themeColor="text1"/>
                <w:szCs w:val="22"/>
                <w:lang w:eastAsia="en-AU"/>
              </w:rPr>
              <w:t>*</w:t>
            </w:r>
            <w:r w:rsidRPr="00A368AC">
              <w:rPr>
                <w:rFonts w:eastAsia="Times New Roman"/>
                <w:color w:val="404040" w:themeColor="text1"/>
                <w:szCs w:val="22"/>
                <w:lang w:eastAsia="en-AU"/>
              </w:rPr>
              <w:t xml:space="preserve">        </w:t>
            </w:r>
          </w:p>
        </w:tc>
        <w:tc>
          <w:tcPr>
            <w:tcW w:w="896" w:type="dxa"/>
            <w:noWrap/>
            <w:hideMark/>
          </w:tcPr>
          <w:p w14:paraId="61C4D641"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        </w:t>
            </w:r>
          </w:p>
        </w:tc>
        <w:tc>
          <w:tcPr>
            <w:tcW w:w="896" w:type="dxa"/>
            <w:noWrap/>
            <w:hideMark/>
          </w:tcPr>
          <w:p w14:paraId="575C5ED1"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        </w:t>
            </w:r>
          </w:p>
        </w:tc>
        <w:tc>
          <w:tcPr>
            <w:tcW w:w="896" w:type="dxa"/>
            <w:tcBorders>
              <w:right w:val="dotted" w:sz="4" w:space="0" w:color="198FCF" w:themeColor="accent6"/>
            </w:tcBorders>
            <w:noWrap/>
            <w:hideMark/>
          </w:tcPr>
          <w:p w14:paraId="0DAE64A6"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16</w:t>
            </w:r>
            <w:r w:rsidR="004E18AB">
              <w:rPr>
                <w:rFonts w:eastAsia="Times New Roman"/>
                <w:color w:val="404040" w:themeColor="text1"/>
                <w:szCs w:val="22"/>
                <w:lang w:eastAsia="en-AU"/>
              </w:rPr>
              <w:t>*</w:t>
            </w:r>
            <w:r w:rsidRPr="00A368AC">
              <w:rPr>
                <w:rFonts w:eastAsia="Times New Roman"/>
                <w:color w:val="404040" w:themeColor="text1"/>
                <w:szCs w:val="22"/>
                <w:lang w:eastAsia="en-AU"/>
              </w:rPr>
              <w:t xml:space="preserve">        </w:t>
            </w:r>
          </w:p>
        </w:tc>
        <w:tc>
          <w:tcPr>
            <w:tcW w:w="896" w:type="dxa"/>
            <w:tcBorders>
              <w:left w:val="dotted" w:sz="4" w:space="0" w:color="198FCF" w:themeColor="accent6"/>
            </w:tcBorders>
            <w:noWrap/>
            <w:hideMark/>
          </w:tcPr>
          <w:p w14:paraId="7657FD48"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50        </w:t>
            </w:r>
          </w:p>
        </w:tc>
        <w:tc>
          <w:tcPr>
            <w:tcW w:w="896" w:type="dxa"/>
            <w:tcBorders>
              <w:right w:val="dotted" w:sz="4" w:space="0" w:color="198FCF" w:themeColor="accent6"/>
            </w:tcBorders>
            <w:noWrap/>
            <w:hideMark/>
          </w:tcPr>
          <w:p w14:paraId="289CB037"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58        </w:t>
            </w:r>
          </w:p>
        </w:tc>
        <w:tc>
          <w:tcPr>
            <w:tcW w:w="896" w:type="dxa"/>
            <w:tcBorders>
              <w:left w:val="dotted" w:sz="4" w:space="0" w:color="198FCF" w:themeColor="accent6"/>
            </w:tcBorders>
            <w:noWrap/>
            <w:hideMark/>
          </w:tcPr>
          <w:p w14:paraId="1E20E79A"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51        </w:t>
            </w:r>
          </w:p>
        </w:tc>
        <w:tc>
          <w:tcPr>
            <w:tcW w:w="896" w:type="dxa"/>
            <w:noWrap/>
            <w:hideMark/>
          </w:tcPr>
          <w:p w14:paraId="6F61CC92" w14:textId="77777777" w:rsidR="00DC23A0" w:rsidRPr="00DC23A0"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        </w:t>
            </w:r>
          </w:p>
        </w:tc>
        <w:tc>
          <w:tcPr>
            <w:tcW w:w="896" w:type="dxa"/>
            <w:noWrap/>
            <w:hideMark/>
          </w:tcPr>
          <w:p w14:paraId="15F1DDC6" w14:textId="77777777" w:rsidR="00DC23A0" w:rsidRPr="00A368AC" w:rsidRDefault="00DC23A0" w:rsidP="00DC23A0">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20</w:t>
            </w:r>
            <w:r w:rsidR="004E18AB">
              <w:rPr>
                <w:rFonts w:eastAsia="Times New Roman"/>
                <w:color w:val="404040" w:themeColor="text1"/>
                <w:szCs w:val="22"/>
                <w:lang w:eastAsia="en-AU"/>
              </w:rPr>
              <w:t>*</w:t>
            </w:r>
            <w:r w:rsidRPr="00A368AC">
              <w:rPr>
                <w:rFonts w:eastAsia="Times New Roman"/>
                <w:color w:val="404040" w:themeColor="text1"/>
                <w:szCs w:val="22"/>
                <w:lang w:eastAsia="en-AU"/>
              </w:rPr>
              <w:t>   </w:t>
            </w:r>
          </w:p>
        </w:tc>
      </w:tr>
    </w:tbl>
    <w:p w14:paraId="748A4E58" w14:textId="77777777" w:rsidR="00C570F8" w:rsidRPr="00070E82" w:rsidRDefault="00C570F8" w:rsidP="00C570F8">
      <w:pPr>
        <w:pStyle w:val="BaseText"/>
      </w:pPr>
      <w:r w:rsidRPr="00070E82">
        <w:t>CR3 - Since the crash, have you changed how you drive or ride?</w:t>
      </w:r>
    </w:p>
    <w:p w14:paraId="78EC72B0" w14:textId="77777777" w:rsidR="00C570F8" w:rsidRPr="00070E82" w:rsidRDefault="00C570F8" w:rsidP="00C570F8">
      <w:pPr>
        <w:pStyle w:val="BaseText"/>
      </w:pPr>
      <w:r w:rsidRPr="00070E82">
        <w:t>Filter: Involved in a crash in the past five years; Weighted sample; base n=</w:t>
      </w:r>
      <w:r w:rsidR="00070E82" w:rsidRPr="00070E82">
        <w:t>108</w:t>
      </w:r>
    </w:p>
    <w:p w14:paraId="21F8B95C" w14:textId="77777777" w:rsidR="00C570F8" w:rsidRPr="00070E82" w:rsidRDefault="00C570F8" w:rsidP="00C570F8">
      <w:pPr>
        <w:pStyle w:val="BaseText"/>
      </w:pPr>
      <w:r w:rsidRPr="00070E82">
        <w:t>Blue up arrows (</w:t>
      </w:r>
      <w:r w:rsidRPr="00070E82">
        <w:rPr>
          <w:color w:val="198FCF" w:themeColor="accent6"/>
          <w:vertAlign w:val="subscript"/>
          <w:lang w:eastAsia="en-AU"/>
        </w:rPr>
        <w:t>↑</w:t>
      </w:r>
      <w:r w:rsidRPr="00070E82">
        <w:t>) and red down arrows (</w:t>
      </w:r>
      <w:r w:rsidRPr="00070E82">
        <w:rPr>
          <w:color w:val="FF0000"/>
          <w:vertAlign w:val="subscript"/>
          <w:lang w:eastAsia="en-AU"/>
        </w:rPr>
        <w:t>↓</w:t>
      </w:r>
      <w:r w:rsidRPr="00070E82">
        <w:t>) indicate statistically significant difference compared to respondents not in that category.</w:t>
      </w:r>
    </w:p>
    <w:p w14:paraId="5DEBB5CB" w14:textId="77777777" w:rsidR="004E18AB" w:rsidRPr="004E18AB" w:rsidRDefault="00C570F8" w:rsidP="004E18AB">
      <w:pPr>
        <w:pStyle w:val="BaseText"/>
      </w:pPr>
      <w:r w:rsidRPr="00070E82">
        <w:t>Figures may not add to 100% due to rounding</w:t>
      </w:r>
      <w:bookmarkStart w:id="299" w:name="_Toc36121020"/>
      <w:bookmarkStart w:id="300" w:name="_Toc36824569"/>
      <w:r w:rsidRPr="00070E82">
        <w:t>.</w:t>
      </w:r>
      <w:r w:rsidR="004E18AB">
        <w:br/>
        <w:t xml:space="preserve">*Note: Base sizes &lt;30 risk a high degree of interpretation error, take inferences from these with caution. </w:t>
      </w:r>
    </w:p>
    <w:p w14:paraId="36AA0F81" w14:textId="77777777" w:rsidR="005D6E8B" w:rsidRPr="005F2C0E" w:rsidRDefault="005D6E8B">
      <w:pPr>
        <w:spacing w:before="0" w:after="0" w:line="240" w:lineRule="auto"/>
        <w:rPr>
          <w:rFonts w:eastAsia="Times New Roman"/>
          <w:b/>
          <w:bCs/>
          <w:sz w:val="32"/>
          <w:szCs w:val="32"/>
          <w:highlight w:val="yellow"/>
        </w:rPr>
      </w:pPr>
      <w:bookmarkStart w:id="301" w:name="_Toc69195852"/>
      <w:r w:rsidRPr="005F2C0E">
        <w:rPr>
          <w:highlight w:val="yellow"/>
        </w:rPr>
        <w:br w:type="page"/>
      </w:r>
    </w:p>
    <w:p w14:paraId="35218AC6" w14:textId="77777777" w:rsidR="00C570F8" w:rsidRPr="00542C00" w:rsidRDefault="00C570F8" w:rsidP="00C570F8">
      <w:pPr>
        <w:pStyle w:val="Heading2"/>
      </w:pPr>
      <w:bookmarkStart w:id="302" w:name="_Toc99435293"/>
      <w:r w:rsidRPr="00542C00">
        <w:t>Seatbelts</w:t>
      </w:r>
      <w:bookmarkEnd w:id="299"/>
      <w:bookmarkEnd w:id="300"/>
      <w:bookmarkEnd w:id="301"/>
      <w:bookmarkEnd w:id="302"/>
    </w:p>
    <w:p w14:paraId="62D5AFA2" w14:textId="77777777" w:rsidR="00C570F8" w:rsidRPr="00374A66" w:rsidRDefault="00C570F8" w:rsidP="00C570F8">
      <w:pPr>
        <w:pStyle w:val="Heading3"/>
      </w:pPr>
      <w:r w:rsidRPr="00374A66">
        <w:t>Wearing of seatbelts when driving a vehicle fitted with them</w:t>
      </w:r>
    </w:p>
    <w:p w14:paraId="3ABFD4A9" w14:textId="19376147" w:rsidR="00C570F8" w:rsidRPr="00374A66" w:rsidRDefault="00C570F8" w:rsidP="00C570F8">
      <w:r w:rsidRPr="00374A66">
        <w:t xml:space="preserve">As shown in </w:t>
      </w:r>
      <w:r w:rsidRPr="00374A66">
        <w:fldChar w:fldCharType="begin"/>
      </w:r>
      <w:r w:rsidRPr="00374A66">
        <w:instrText xml:space="preserve"> REF _Ref77330692 \h </w:instrText>
      </w:r>
      <w:r w:rsidR="005F2C0E" w:rsidRPr="00374A66">
        <w:instrText xml:space="preserve"> \* MERGEFORMAT </w:instrText>
      </w:r>
      <w:r w:rsidRPr="00374A66">
        <w:fldChar w:fldCharType="separate"/>
      </w:r>
      <w:r w:rsidR="0058012E" w:rsidRPr="00542C00">
        <w:t xml:space="preserve">Table </w:t>
      </w:r>
      <w:r w:rsidR="0058012E">
        <w:rPr>
          <w:noProof/>
        </w:rPr>
        <w:t>56</w:t>
      </w:r>
      <w:r w:rsidRPr="00374A66">
        <w:fldChar w:fldCharType="end"/>
      </w:r>
      <w:r w:rsidRPr="00374A66">
        <w:t xml:space="preserve"> almost all drivers (97%) report wearing a seatbelt ‘all the time’ in the last three months when driving. There are no significant differences in the likelihood of wearing a seatbelt by age, gender or location.</w:t>
      </w:r>
    </w:p>
    <w:tbl>
      <w:tblPr>
        <w:tblStyle w:val="TableGrid"/>
        <w:tblW w:w="10205" w:type="dxa"/>
        <w:shd w:val="clear" w:color="auto" w:fill="404040" w:themeFill="text1"/>
        <w:tblLook w:val="04A0" w:firstRow="1" w:lastRow="0" w:firstColumn="1" w:lastColumn="0" w:noHBand="0" w:noVBand="1"/>
      </w:tblPr>
      <w:tblGrid>
        <w:gridCol w:w="10205"/>
      </w:tblGrid>
      <w:tr w:rsidR="00C570F8" w:rsidRPr="00542C00" w14:paraId="0D174FBE" w14:textId="77777777" w:rsidTr="007B380C">
        <w:trPr>
          <w:trHeight w:val="454"/>
        </w:trPr>
        <w:tc>
          <w:tcPr>
            <w:tcW w:w="10205" w:type="dxa"/>
            <w:tcBorders>
              <w:top w:val="nil"/>
              <w:left w:val="nil"/>
              <w:bottom w:val="nil"/>
              <w:right w:val="nil"/>
            </w:tcBorders>
            <w:shd w:val="clear" w:color="auto" w:fill="404040" w:themeFill="text1"/>
            <w:vAlign w:val="center"/>
          </w:tcPr>
          <w:p w14:paraId="6C4E2611" w14:textId="6BD47DD7" w:rsidR="00C570F8" w:rsidRPr="00542C00" w:rsidRDefault="00C570F8" w:rsidP="007B380C">
            <w:pPr>
              <w:pStyle w:val="Caption"/>
            </w:pPr>
            <w:bookmarkStart w:id="303" w:name="_Ref77330692"/>
            <w:bookmarkStart w:id="304" w:name="_Toc110871055"/>
            <w:r w:rsidRPr="00542C00">
              <w:t xml:space="preserve">Table </w:t>
            </w:r>
            <w:r w:rsidRPr="00542C00">
              <w:fldChar w:fldCharType="begin"/>
            </w:r>
            <w:r w:rsidRPr="00542C00">
              <w:instrText>SEQ Table \* ARABIC</w:instrText>
            </w:r>
            <w:r w:rsidRPr="00542C00">
              <w:fldChar w:fldCharType="separate"/>
            </w:r>
            <w:r w:rsidR="0058012E">
              <w:rPr>
                <w:noProof/>
              </w:rPr>
              <w:t>56</w:t>
            </w:r>
            <w:r w:rsidRPr="00542C00">
              <w:fldChar w:fldCharType="end"/>
            </w:r>
            <w:bookmarkEnd w:id="303"/>
            <w:r w:rsidRPr="00542C00">
              <w:tab/>
              <w:t>Wearing seatbelts while driving by demographic</w:t>
            </w:r>
            <w:bookmarkEnd w:id="304"/>
          </w:p>
        </w:tc>
      </w:tr>
    </w:tbl>
    <w:p w14:paraId="525ADF59"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52"/>
        <w:gridCol w:w="737"/>
        <w:gridCol w:w="737"/>
        <w:gridCol w:w="735"/>
        <w:gridCol w:w="735"/>
        <w:gridCol w:w="735"/>
        <w:gridCol w:w="735"/>
        <w:gridCol w:w="735"/>
        <w:gridCol w:w="735"/>
        <w:gridCol w:w="735"/>
        <w:gridCol w:w="735"/>
      </w:tblGrid>
      <w:tr w:rsidR="00777F5D" w:rsidRPr="00777F5D" w14:paraId="6058C1C2"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vMerge w:val="restart"/>
            <w:tcBorders>
              <w:top w:val="single" w:sz="24" w:space="0" w:color="198FCF" w:themeColor="accent6"/>
              <w:bottom w:val="nil"/>
            </w:tcBorders>
            <w:hideMark/>
          </w:tcPr>
          <w:p w14:paraId="0337436F" w14:textId="77777777" w:rsidR="00777F5D" w:rsidRPr="00777F5D" w:rsidRDefault="00777F5D"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33" w:type="dxa"/>
            <w:tcBorders>
              <w:top w:val="single" w:sz="24" w:space="0" w:color="198FCF" w:themeColor="accent6"/>
              <w:bottom w:val="nil"/>
              <w:right w:val="dotted" w:sz="4" w:space="0" w:color="198FCF" w:themeColor="accent6"/>
            </w:tcBorders>
            <w:noWrap/>
            <w:hideMark/>
          </w:tcPr>
          <w:p w14:paraId="7A22B497"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29" w:type="dxa"/>
            <w:gridSpan w:val="4"/>
            <w:tcBorders>
              <w:top w:val="single" w:sz="24" w:space="0" w:color="198FCF" w:themeColor="accent6"/>
              <w:left w:val="dotted" w:sz="4" w:space="0" w:color="198FCF" w:themeColor="accent6"/>
              <w:bottom w:val="nil"/>
              <w:right w:val="dotted" w:sz="4" w:space="0" w:color="198FCF" w:themeColor="accent6"/>
            </w:tcBorders>
            <w:hideMark/>
          </w:tcPr>
          <w:p w14:paraId="2076F8B3"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64"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F2FAE8B"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96" w:type="dxa"/>
            <w:gridSpan w:val="3"/>
            <w:tcBorders>
              <w:top w:val="single" w:sz="24" w:space="0" w:color="198FCF" w:themeColor="accent6"/>
              <w:left w:val="dotted" w:sz="4" w:space="0" w:color="198FCF" w:themeColor="accent6"/>
              <w:bottom w:val="nil"/>
            </w:tcBorders>
            <w:hideMark/>
          </w:tcPr>
          <w:p w14:paraId="3347B0DC" w14:textId="77777777" w:rsidR="00777F5D" w:rsidRPr="00A368AC"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9F482A" w:rsidRPr="00777F5D" w14:paraId="4D27E490"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vMerge/>
            <w:hideMark/>
          </w:tcPr>
          <w:p w14:paraId="480E2783" w14:textId="77777777" w:rsidR="00777F5D" w:rsidRPr="00777F5D" w:rsidRDefault="00777F5D" w:rsidP="00DE130A">
            <w:pPr>
              <w:spacing w:before="0" w:after="0" w:line="240" w:lineRule="auto"/>
              <w:rPr>
                <w:rFonts w:eastAsia="Times New Roman"/>
                <w:b/>
                <w:bCs/>
                <w:color w:val="000000"/>
                <w:szCs w:val="22"/>
                <w:lang w:eastAsia="en-AU"/>
              </w:rPr>
            </w:pPr>
          </w:p>
        </w:tc>
        <w:tc>
          <w:tcPr>
            <w:tcW w:w="733" w:type="dxa"/>
            <w:tcBorders>
              <w:top w:val="nil"/>
              <w:bottom w:val="single" w:sz="4" w:space="0" w:color="198FCF" w:themeColor="accent6"/>
              <w:right w:val="dotted" w:sz="4" w:space="0" w:color="198FCF" w:themeColor="accent6"/>
            </w:tcBorders>
            <w:hideMark/>
          </w:tcPr>
          <w:p w14:paraId="620EA5FA"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33" w:type="dxa"/>
            <w:tcBorders>
              <w:top w:val="nil"/>
              <w:left w:val="dotted" w:sz="4" w:space="0" w:color="198FCF" w:themeColor="accent6"/>
              <w:bottom w:val="single" w:sz="4" w:space="0" w:color="198FCF" w:themeColor="accent6"/>
            </w:tcBorders>
            <w:hideMark/>
          </w:tcPr>
          <w:p w14:paraId="67025C68"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32" w:type="dxa"/>
            <w:tcBorders>
              <w:top w:val="nil"/>
              <w:bottom w:val="single" w:sz="4" w:space="0" w:color="198FCF" w:themeColor="accent6"/>
            </w:tcBorders>
            <w:hideMark/>
          </w:tcPr>
          <w:p w14:paraId="609FF3E5"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32" w:type="dxa"/>
            <w:tcBorders>
              <w:top w:val="nil"/>
              <w:bottom w:val="single" w:sz="4" w:space="0" w:color="198FCF" w:themeColor="accent6"/>
            </w:tcBorders>
            <w:hideMark/>
          </w:tcPr>
          <w:p w14:paraId="735C8A87"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32" w:type="dxa"/>
            <w:tcBorders>
              <w:top w:val="nil"/>
              <w:bottom w:val="single" w:sz="4" w:space="0" w:color="198FCF" w:themeColor="accent6"/>
              <w:right w:val="dotted" w:sz="4" w:space="0" w:color="198FCF" w:themeColor="accent6"/>
            </w:tcBorders>
            <w:hideMark/>
          </w:tcPr>
          <w:p w14:paraId="403B644A"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32" w:type="dxa"/>
            <w:tcBorders>
              <w:top w:val="nil"/>
              <w:left w:val="dotted" w:sz="4" w:space="0" w:color="198FCF" w:themeColor="accent6"/>
              <w:bottom w:val="single" w:sz="4" w:space="0" w:color="198FCF" w:themeColor="accent6"/>
            </w:tcBorders>
            <w:hideMark/>
          </w:tcPr>
          <w:p w14:paraId="41833F7A"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2" w:type="dxa"/>
            <w:tcBorders>
              <w:top w:val="nil"/>
              <w:bottom w:val="single" w:sz="4" w:space="0" w:color="198FCF" w:themeColor="accent6"/>
              <w:right w:val="dotted" w:sz="4" w:space="0" w:color="198FCF" w:themeColor="accent6"/>
            </w:tcBorders>
            <w:hideMark/>
          </w:tcPr>
          <w:p w14:paraId="632707EE"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32" w:type="dxa"/>
            <w:tcBorders>
              <w:top w:val="nil"/>
              <w:left w:val="dotted" w:sz="4" w:space="0" w:color="198FCF" w:themeColor="accent6"/>
              <w:bottom w:val="single" w:sz="4" w:space="0" w:color="198FCF" w:themeColor="accent6"/>
            </w:tcBorders>
            <w:hideMark/>
          </w:tcPr>
          <w:p w14:paraId="6B6822C7"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32" w:type="dxa"/>
            <w:tcBorders>
              <w:top w:val="nil"/>
              <w:bottom w:val="single" w:sz="4" w:space="0" w:color="198FCF" w:themeColor="accent6"/>
            </w:tcBorders>
            <w:hideMark/>
          </w:tcPr>
          <w:p w14:paraId="150B2D06"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32" w:type="dxa"/>
            <w:tcBorders>
              <w:top w:val="nil"/>
              <w:bottom w:val="single" w:sz="4" w:space="0" w:color="198FCF" w:themeColor="accent6"/>
            </w:tcBorders>
            <w:hideMark/>
          </w:tcPr>
          <w:p w14:paraId="68CAF50D" w14:textId="77777777" w:rsidR="00777F5D" w:rsidRPr="00A368AC"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777F5D" w14:paraId="54D2EB75"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tcBorders>
              <w:top w:val="single" w:sz="4" w:space="0" w:color="198FCF" w:themeColor="accent6"/>
            </w:tcBorders>
            <w:noWrap/>
            <w:hideMark/>
          </w:tcPr>
          <w:p w14:paraId="0E785749" w14:textId="77777777" w:rsidR="00777F5D" w:rsidRPr="00777F5D" w:rsidRDefault="00777F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None / Some / Half / Most of the time</w:t>
            </w:r>
          </w:p>
        </w:tc>
        <w:tc>
          <w:tcPr>
            <w:tcW w:w="733" w:type="dxa"/>
            <w:tcBorders>
              <w:top w:val="single" w:sz="4" w:space="0" w:color="198FCF" w:themeColor="accent6"/>
              <w:right w:val="dotted" w:sz="4" w:space="0" w:color="198FCF" w:themeColor="accent6"/>
            </w:tcBorders>
            <w:noWrap/>
            <w:hideMark/>
          </w:tcPr>
          <w:p w14:paraId="39B93F5F"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3" w:type="dxa"/>
            <w:tcBorders>
              <w:top w:val="single" w:sz="4" w:space="0" w:color="198FCF" w:themeColor="accent6"/>
              <w:left w:val="dotted" w:sz="4" w:space="0" w:color="198FCF" w:themeColor="accent6"/>
            </w:tcBorders>
            <w:noWrap/>
            <w:hideMark/>
          </w:tcPr>
          <w:p w14:paraId="12C0EDAA"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732" w:type="dxa"/>
            <w:tcBorders>
              <w:top w:val="single" w:sz="4" w:space="0" w:color="198FCF" w:themeColor="accent6"/>
            </w:tcBorders>
            <w:noWrap/>
            <w:hideMark/>
          </w:tcPr>
          <w:p w14:paraId="0E6A578C"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732" w:type="dxa"/>
            <w:tcBorders>
              <w:top w:val="single" w:sz="4" w:space="0" w:color="198FCF" w:themeColor="accent6"/>
            </w:tcBorders>
            <w:noWrap/>
            <w:hideMark/>
          </w:tcPr>
          <w:p w14:paraId="20AD3F99"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32" w:type="dxa"/>
            <w:tcBorders>
              <w:top w:val="single" w:sz="4" w:space="0" w:color="198FCF" w:themeColor="accent6"/>
              <w:right w:val="dotted" w:sz="4" w:space="0" w:color="198FCF" w:themeColor="accent6"/>
            </w:tcBorders>
            <w:noWrap/>
            <w:hideMark/>
          </w:tcPr>
          <w:p w14:paraId="316D8ABA"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left w:val="dotted" w:sz="4" w:space="0" w:color="198FCF" w:themeColor="accent6"/>
            </w:tcBorders>
            <w:noWrap/>
            <w:hideMark/>
          </w:tcPr>
          <w:p w14:paraId="526FD99C"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right w:val="dotted" w:sz="4" w:space="0" w:color="198FCF" w:themeColor="accent6"/>
            </w:tcBorders>
            <w:noWrap/>
            <w:hideMark/>
          </w:tcPr>
          <w:p w14:paraId="27FC1FEC"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32" w:type="dxa"/>
            <w:tcBorders>
              <w:top w:val="single" w:sz="4" w:space="0" w:color="198FCF" w:themeColor="accent6"/>
              <w:left w:val="dotted" w:sz="4" w:space="0" w:color="198FCF" w:themeColor="accent6"/>
            </w:tcBorders>
            <w:noWrap/>
            <w:hideMark/>
          </w:tcPr>
          <w:p w14:paraId="0E6169F1"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tcBorders>
            <w:noWrap/>
            <w:hideMark/>
          </w:tcPr>
          <w:p w14:paraId="4A2A07C9" w14:textId="77777777" w:rsidR="00777F5D" w:rsidRPr="00777F5D"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tcBorders>
            <w:noWrap/>
            <w:hideMark/>
          </w:tcPr>
          <w:p w14:paraId="49797D90" w14:textId="77777777" w:rsidR="00777F5D" w:rsidRPr="00A368AC" w:rsidRDefault="00777F5D" w:rsidP="00777F5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        </w:t>
            </w:r>
          </w:p>
        </w:tc>
      </w:tr>
      <w:tr w:rsidR="0063041E" w:rsidRPr="00777F5D" w14:paraId="77197B40" w14:textId="77777777" w:rsidTr="00870A0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tcBorders>
              <w:bottom w:val="single" w:sz="4" w:space="0" w:color="198FCF" w:themeColor="accent6"/>
            </w:tcBorders>
            <w:noWrap/>
            <w:hideMark/>
          </w:tcPr>
          <w:p w14:paraId="3A9FC1CB" w14:textId="77777777" w:rsidR="00777F5D" w:rsidRPr="00777F5D" w:rsidRDefault="00777F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All of the time</w:t>
            </w:r>
          </w:p>
        </w:tc>
        <w:tc>
          <w:tcPr>
            <w:tcW w:w="733" w:type="dxa"/>
            <w:tcBorders>
              <w:bottom w:val="single" w:sz="4" w:space="0" w:color="198FCF" w:themeColor="accent6"/>
              <w:right w:val="dotted" w:sz="4" w:space="0" w:color="198FCF" w:themeColor="accent6"/>
            </w:tcBorders>
            <w:noWrap/>
            <w:hideMark/>
          </w:tcPr>
          <w:p w14:paraId="1DDA5DDE"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3" w:type="dxa"/>
            <w:tcBorders>
              <w:left w:val="dotted" w:sz="4" w:space="0" w:color="198FCF" w:themeColor="accent6"/>
              <w:bottom w:val="single" w:sz="4" w:space="0" w:color="198FCF" w:themeColor="accent6"/>
            </w:tcBorders>
            <w:noWrap/>
            <w:hideMark/>
          </w:tcPr>
          <w:p w14:paraId="5D4FCE4F"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32" w:type="dxa"/>
            <w:tcBorders>
              <w:bottom w:val="single" w:sz="4" w:space="0" w:color="198FCF" w:themeColor="accent6"/>
            </w:tcBorders>
            <w:noWrap/>
            <w:hideMark/>
          </w:tcPr>
          <w:p w14:paraId="59AAA389"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732" w:type="dxa"/>
            <w:tcBorders>
              <w:bottom w:val="single" w:sz="4" w:space="0" w:color="198FCF" w:themeColor="accent6"/>
            </w:tcBorders>
            <w:noWrap/>
            <w:hideMark/>
          </w:tcPr>
          <w:p w14:paraId="02509BC2"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732" w:type="dxa"/>
            <w:tcBorders>
              <w:bottom w:val="single" w:sz="4" w:space="0" w:color="198FCF" w:themeColor="accent6"/>
              <w:right w:val="dotted" w:sz="4" w:space="0" w:color="198FCF" w:themeColor="accent6"/>
            </w:tcBorders>
            <w:noWrap/>
            <w:hideMark/>
          </w:tcPr>
          <w:p w14:paraId="697424E9"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left w:val="dotted" w:sz="4" w:space="0" w:color="198FCF" w:themeColor="accent6"/>
              <w:bottom w:val="single" w:sz="4" w:space="0" w:color="198FCF" w:themeColor="accent6"/>
            </w:tcBorders>
            <w:noWrap/>
            <w:hideMark/>
          </w:tcPr>
          <w:p w14:paraId="27B8EAC5"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right w:val="dotted" w:sz="4" w:space="0" w:color="198FCF" w:themeColor="accent6"/>
            </w:tcBorders>
            <w:noWrap/>
            <w:hideMark/>
          </w:tcPr>
          <w:p w14:paraId="7C13562A"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732" w:type="dxa"/>
            <w:tcBorders>
              <w:left w:val="dotted" w:sz="4" w:space="0" w:color="198FCF" w:themeColor="accent6"/>
              <w:bottom w:val="single" w:sz="4" w:space="0" w:color="198FCF" w:themeColor="accent6"/>
            </w:tcBorders>
            <w:noWrap/>
            <w:hideMark/>
          </w:tcPr>
          <w:p w14:paraId="0CDD77DB"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tcBorders>
            <w:noWrap/>
            <w:hideMark/>
          </w:tcPr>
          <w:p w14:paraId="274BC3EF" w14:textId="77777777" w:rsidR="00777F5D" w:rsidRPr="00777F5D"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tcBorders>
            <w:noWrap/>
            <w:hideMark/>
          </w:tcPr>
          <w:p w14:paraId="20A86438" w14:textId="77777777" w:rsidR="00777F5D" w:rsidRPr="00A368AC" w:rsidRDefault="00777F5D" w:rsidP="00777F5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96        </w:t>
            </w:r>
          </w:p>
        </w:tc>
      </w:tr>
      <w:tr w:rsidR="0063041E" w:rsidRPr="00777F5D" w14:paraId="5322F86E" w14:textId="77777777" w:rsidTr="00870A0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79A4E52" w14:textId="77777777" w:rsidR="00777F5D" w:rsidRPr="00777F5D" w:rsidRDefault="00777F5D"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733" w:type="dxa"/>
            <w:tcBorders>
              <w:right w:val="dotted" w:sz="4" w:space="0" w:color="198FCF" w:themeColor="accent6"/>
            </w:tcBorders>
            <w:noWrap/>
            <w:hideMark/>
          </w:tcPr>
          <w:p w14:paraId="65BB743B"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2710        </w:t>
            </w:r>
          </w:p>
        </w:tc>
        <w:tc>
          <w:tcPr>
            <w:tcW w:w="733" w:type="dxa"/>
            <w:tcBorders>
              <w:left w:val="dotted" w:sz="4" w:space="0" w:color="198FCF" w:themeColor="accent6"/>
            </w:tcBorders>
            <w:noWrap/>
            <w:hideMark/>
          </w:tcPr>
          <w:p w14:paraId="6366F078"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404        </w:t>
            </w:r>
          </w:p>
        </w:tc>
        <w:tc>
          <w:tcPr>
            <w:tcW w:w="732" w:type="dxa"/>
            <w:noWrap/>
            <w:hideMark/>
          </w:tcPr>
          <w:p w14:paraId="7F242127"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648        </w:t>
            </w:r>
          </w:p>
        </w:tc>
        <w:tc>
          <w:tcPr>
            <w:tcW w:w="732" w:type="dxa"/>
            <w:noWrap/>
            <w:hideMark/>
          </w:tcPr>
          <w:p w14:paraId="2818D526"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969        </w:t>
            </w:r>
          </w:p>
        </w:tc>
        <w:tc>
          <w:tcPr>
            <w:tcW w:w="732" w:type="dxa"/>
            <w:tcBorders>
              <w:right w:val="dotted" w:sz="4" w:space="0" w:color="198FCF" w:themeColor="accent6"/>
            </w:tcBorders>
            <w:noWrap/>
            <w:hideMark/>
          </w:tcPr>
          <w:p w14:paraId="5BB5CF92"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689        </w:t>
            </w:r>
          </w:p>
        </w:tc>
        <w:tc>
          <w:tcPr>
            <w:tcW w:w="732" w:type="dxa"/>
            <w:tcBorders>
              <w:left w:val="dotted" w:sz="4" w:space="0" w:color="198FCF" w:themeColor="accent6"/>
            </w:tcBorders>
            <w:noWrap/>
            <w:hideMark/>
          </w:tcPr>
          <w:p w14:paraId="68E8F9CA"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1331        </w:t>
            </w:r>
          </w:p>
        </w:tc>
        <w:tc>
          <w:tcPr>
            <w:tcW w:w="732" w:type="dxa"/>
            <w:tcBorders>
              <w:right w:val="dotted" w:sz="4" w:space="0" w:color="198FCF" w:themeColor="accent6"/>
            </w:tcBorders>
            <w:noWrap/>
            <w:hideMark/>
          </w:tcPr>
          <w:p w14:paraId="4CC3ADD9"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1379        </w:t>
            </w:r>
          </w:p>
        </w:tc>
        <w:tc>
          <w:tcPr>
            <w:tcW w:w="732" w:type="dxa"/>
            <w:tcBorders>
              <w:left w:val="dotted" w:sz="4" w:space="0" w:color="198FCF" w:themeColor="accent6"/>
            </w:tcBorders>
            <w:noWrap/>
            <w:hideMark/>
          </w:tcPr>
          <w:p w14:paraId="09F13427"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1309        </w:t>
            </w:r>
          </w:p>
        </w:tc>
        <w:tc>
          <w:tcPr>
            <w:tcW w:w="732" w:type="dxa"/>
            <w:noWrap/>
            <w:hideMark/>
          </w:tcPr>
          <w:p w14:paraId="056A793D" w14:textId="77777777" w:rsidR="00777F5D" w:rsidRPr="00777F5D"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938        </w:t>
            </w:r>
          </w:p>
        </w:tc>
        <w:tc>
          <w:tcPr>
            <w:tcW w:w="731" w:type="dxa"/>
            <w:noWrap/>
            <w:hideMark/>
          </w:tcPr>
          <w:p w14:paraId="60B9CE0F" w14:textId="77777777" w:rsidR="00777F5D" w:rsidRPr="00A368AC" w:rsidRDefault="00777F5D" w:rsidP="00777F5D">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463        </w:t>
            </w:r>
          </w:p>
        </w:tc>
      </w:tr>
    </w:tbl>
    <w:p w14:paraId="7FA16BC6" w14:textId="77777777" w:rsidR="00C570F8" w:rsidRPr="007E25A2" w:rsidRDefault="00C570F8" w:rsidP="00C570F8">
      <w:pPr>
        <w:pStyle w:val="BaseText"/>
      </w:pPr>
      <w:r w:rsidRPr="007E25A2">
        <w:t>DB3 Thinking about the past three months, how often did you wear a seatbelt when driving a car?</w:t>
      </w:r>
    </w:p>
    <w:p w14:paraId="6EB086A2" w14:textId="77777777" w:rsidR="00C570F8" w:rsidRPr="007E25A2" w:rsidRDefault="00C570F8" w:rsidP="00C570F8">
      <w:pPr>
        <w:pStyle w:val="BaseText"/>
      </w:pPr>
      <w:r w:rsidRPr="007E25A2">
        <w:t>Weighted sample; base n=</w:t>
      </w:r>
      <w:r w:rsidR="007E25A2" w:rsidRPr="007E25A2">
        <w:t>2710</w:t>
      </w:r>
      <w:r>
        <w:br/>
      </w:r>
      <w:r w:rsidRPr="007E25A2">
        <w:t>Blue up arrows (</w:t>
      </w:r>
      <w:r w:rsidRPr="007E25A2">
        <w:rPr>
          <w:color w:val="198FCF" w:themeColor="accent6"/>
          <w:vertAlign w:val="subscript"/>
          <w:lang w:eastAsia="en-AU"/>
        </w:rPr>
        <w:t>↑</w:t>
      </w:r>
      <w:r w:rsidRPr="007E25A2">
        <w:t>) and red down arrows (</w:t>
      </w:r>
      <w:r w:rsidRPr="007E25A2">
        <w:rPr>
          <w:color w:val="FF0000"/>
          <w:vertAlign w:val="subscript"/>
          <w:lang w:eastAsia="en-AU"/>
        </w:rPr>
        <w:t>↓</w:t>
      </w:r>
      <w:r w:rsidRPr="007E25A2">
        <w:t>) indicate statistically significant difference compared to respondents not in that category.</w:t>
      </w:r>
    </w:p>
    <w:p w14:paraId="0529F0DD" w14:textId="77777777" w:rsidR="00C570F8" w:rsidRPr="007E25A2" w:rsidRDefault="00C570F8" w:rsidP="00C570F8">
      <w:pPr>
        <w:pStyle w:val="BaseText"/>
      </w:pPr>
      <w:r w:rsidRPr="007E25A2">
        <w:t>Figures may not add to 100% due to rounding.</w:t>
      </w:r>
    </w:p>
    <w:p w14:paraId="3509F313" w14:textId="77777777" w:rsidR="00C570F8" w:rsidRPr="00374A66" w:rsidRDefault="00C570F8" w:rsidP="00C570F8">
      <w:r w:rsidRPr="00374A66">
        <w:t>As shown in Table 60, respondents who have driven while over their legal BAC in the last 12 months (‘drink drivers’: 9</w:t>
      </w:r>
      <w:r w:rsidR="00374A66" w:rsidRPr="00374A66">
        <w:t>3</w:t>
      </w:r>
      <w:r w:rsidRPr="00374A66">
        <w:t>%) are less likely to wear a seatbelt all of the time while driving compared to respondents who do not ‘drink drive’ (97%).</w:t>
      </w:r>
      <w:r w:rsidR="00374A66">
        <w:t xml:space="preserve"> Respondents who have involved in crashes (96%, compared to those who have not 98%) are less likely to wear a seatbelt all of the time while driving.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374A66" w14:paraId="0F90D36A" w14:textId="77777777" w:rsidTr="007B380C">
        <w:trPr>
          <w:trHeight w:val="454"/>
        </w:trPr>
        <w:tc>
          <w:tcPr>
            <w:tcW w:w="10205" w:type="dxa"/>
            <w:tcBorders>
              <w:top w:val="nil"/>
              <w:left w:val="nil"/>
              <w:bottom w:val="nil"/>
              <w:right w:val="nil"/>
            </w:tcBorders>
            <w:shd w:val="clear" w:color="auto" w:fill="404040" w:themeFill="text1"/>
            <w:vAlign w:val="center"/>
          </w:tcPr>
          <w:p w14:paraId="59BF00DC" w14:textId="11452BFC" w:rsidR="00C570F8" w:rsidRPr="00374A66" w:rsidRDefault="00C570F8" w:rsidP="007B380C">
            <w:pPr>
              <w:pStyle w:val="Caption"/>
            </w:pPr>
            <w:bookmarkStart w:id="305" w:name="_Toc110871056"/>
            <w:r w:rsidRPr="00374A66">
              <w:t xml:space="preserve">Table </w:t>
            </w:r>
            <w:r w:rsidRPr="00374A66">
              <w:fldChar w:fldCharType="begin"/>
            </w:r>
            <w:r w:rsidRPr="00374A66">
              <w:instrText>SEQ Table \* ARABIC</w:instrText>
            </w:r>
            <w:r w:rsidRPr="00374A66">
              <w:fldChar w:fldCharType="separate"/>
            </w:r>
            <w:r w:rsidR="0058012E">
              <w:rPr>
                <w:noProof/>
              </w:rPr>
              <w:t>57</w:t>
            </w:r>
            <w:r w:rsidRPr="00374A66">
              <w:fldChar w:fldCharType="end"/>
            </w:r>
            <w:r w:rsidRPr="00374A66">
              <w:tab/>
              <w:t>Wearing seatbelts while driving by behaviour</w:t>
            </w:r>
            <w:bookmarkEnd w:id="305"/>
          </w:p>
        </w:tc>
      </w:tr>
    </w:tbl>
    <w:p w14:paraId="420B34AB"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44"/>
        <w:gridCol w:w="668"/>
        <w:gridCol w:w="668"/>
        <w:gridCol w:w="669"/>
        <w:gridCol w:w="669"/>
        <w:gridCol w:w="670"/>
        <w:gridCol w:w="670"/>
        <w:gridCol w:w="669"/>
        <w:gridCol w:w="669"/>
        <w:gridCol w:w="670"/>
        <w:gridCol w:w="669"/>
        <w:gridCol w:w="671"/>
      </w:tblGrid>
      <w:tr w:rsidR="0012012A" w:rsidRPr="00770B56" w14:paraId="082B853E"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4" w:type="dxa"/>
            <w:vMerge w:val="restart"/>
            <w:tcBorders>
              <w:top w:val="single" w:sz="24" w:space="0" w:color="198FCF" w:themeColor="accent6"/>
              <w:bottom w:val="nil"/>
            </w:tcBorders>
            <w:hideMark/>
          </w:tcPr>
          <w:p w14:paraId="42F04F93" w14:textId="77777777" w:rsidR="00770B56" w:rsidRPr="00770B56" w:rsidRDefault="00770B56"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666" w:type="dxa"/>
            <w:tcBorders>
              <w:top w:val="single" w:sz="24" w:space="0" w:color="198FCF" w:themeColor="accent6"/>
              <w:bottom w:val="nil"/>
              <w:right w:val="dotted" w:sz="4" w:space="0" w:color="198FCF" w:themeColor="accent6"/>
            </w:tcBorders>
            <w:noWrap/>
            <w:hideMark/>
          </w:tcPr>
          <w:p w14:paraId="182990DF"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1333" w:type="dxa"/>
            <w:gridSpan w:val="2"/>
            <w:tcBorders>
              <w:top w:val="single" w:sz="24" w:space="0" w:color="198FCF" w:themeColor="accent6"/>
              <w:left w:val="dotted" w:sz="4" w:space="0" w:color="198FCF" w:themeColor="accent6"/>
              <w:bottom w:val="nil"/>
              <w:right w:val="dotted" w:sz="4" w:space="0" w:color="198FCF" w:themeColor="accent6"/>
            </w:tcBorders>
            <w:hideMark/>
          </w:tcPr>
          <w:p w14:paraId="0DA78605"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Speeding</w:t>
            </w:r>
          </w:p>
        </w:tc>
        <w:tc>
          <w:tcPr>
            <w:tcW w:w="1333"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ECD1A79"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Drink driving</w:t>
            </w:r>
          </w:p>
        </w:tc>
        <w:tc>
          <w:tcPr>
            <w:tcW w:w="1333" w:type="dxa"/>
            <w:gridSpan w:val="2"/>
            <w:tcBorders>
              <w:top w:val="single" w:sz="24" w:space="0" w:color="198FCF" w:themeColor="accent6"/>
              <w:left w:val="dotted" w:sz="4" w:space="0" w:color="198FCF" w:themeColor="accent6"/>
              <w:bottom w:val="nil"/>
              <w:right w:val="dotted" w:sz="4" w:space="0" w:color="198FCF" w:themeColor="accent6"/>
            </w:tcBorders>
            <w:hideMark/>
          </w:tcPr>
          <w:p w14:paraId="4D7D77B0"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Mobile phone use</w:t>
            </w:r>
          </w:p>
        </w:tc>
        <w:tc>
          <w:tcPr>
            <w:tcW w:w="1333" w:type="dxa"/>
            <w:gridSpan w:val="2"/>
            <w:tcBorders>
              <w:top w:val="single" w:sz="24" w:space="0" w:color="198FCF" w:themeColor="accent6"/>
              <w:left w:val="dotted" w:sz="4" w:space="0" w:color="198FCF" w:themeColor="accent6"/>
              <w:bottom w:val="nil"/>
              <w:right w:val="dotted" w:sz="4" w:space="0" w:color="198FCF" w:themeColor="accent6"/>
            </w:tcBorders>
            <w:hideMark/>
          </w:tcPr>
          <w:p w14:paraId="61656BC9"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Driving fatigued</w:t>
            </w:r>
          </w:p>
        </w:tc>
        <w:tc>
          <w:tcPr>
            <w:tcW w:w="1333" w:type="dxa"/>
            <w:gridSpan w:val="2"/>
            <w:tcBorders>
              <w:top w:val="single" w:sz="24" w:space="0" w:color="198FCF" w:themeColor="accent6"/>
              <w:left w:val="dotted" w:sz="4" w:space="0" w:color="198FCF" w:themeColor="accent6"/>
              <w:bottom w:val="nil"/>
            </w:tcBorders>
            <w:hideMark/>
          </w:tcPr>
          <w:p w14:paraId="0AE4D77D" w14:textId="77777777" w:rsidR="00770B56" w:rsidRPr="00A368AC"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Involvement in a crash</w:t>
            </w:r>
          </w:p>
        </w:tc>
      </w:tr>
      <w:tr w:rsidR="009F482A" w:rsidRPr="00770B56" w14:paraId="103F062A" w14:textId="77777777" w:rsidTr="23D2765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4" w:type="dxa"/>
            <w:vMerge/>
            <w:hideMark/>
          </w:tcPr>
          <w:p w14:paraId="08A36329" w14:textId="77777777" w:rsidR="00770B56" w:rsidRPr="00770B56" w:rsidRDefault="00770B56" w:rsidP="00DE130A">
            <w:pPr>
              <w:spacing w:before="0" w:after="0" w:line="240" w:lineRule="auto"/>
              <w:rPr>
                <w:rFonts w:eastAsia="Times New Roman"/>
                <w:b/>
                <w:bCs/>
                <w:color w:val="000000"/>
                <w:szCs w:val="22"/>
                <w:lang w:eastAsia="en-AU"/>
              </w:rPr>
            </w:pPr>
          </w:p>
        </w:tc>
        <w:tc>
          <w:tcPr>
            <w:tcW w:w="666" w:type="dxa"/>
            <w:tcBorders>
              <w:top w:val="nil"/>
              <w:bottom w:val="single" w:sz="4" w:space="0" w:color="198FCF" w:themeColor="accent6"/>
              <w:right w:val="dotted" w:sz="4" w:space="0" w:color="198FCF" w:themeColor="accent6"/>
            </w:tcBorders>
            <w:hideMark/>
          </w:tcPr>
          <w:p w14:paraId="7F1FC1E1"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666" w:type="dxa"/>
            <w:tcBorders>
              <w:top w:val="nil"/>
              <w:left w:val="dotted" w:sz="4" w:space="0" w:color="198FCF" w:themeColor="accent6"/>
              <w:bottom w:val="single" w:sz="4" w:space="0" w:color="198FCF" w:themeColor="accent6"/>
            </w:tcBorders>
            <w:hideMark/>
          </w:tcPr>
          <w:p w14:paraId="005DD877"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67" w:type="dxa"/>
            <w:tcBorders>
              <w:top w:val="nil"/>
              <w:bottom w:val="single" w:sz="4" w:space="0" w:color="198FCF" w:themeColor="accent6"/>
              <w:right w:val="dotted" w:sz="4" w:space="0" w:color="198FCF" w:themeColor="accent6"/>
            </w:tcBorders>
            <w:hideMark/>
          </w:tcPr>
          <w:p w14:paraId="2B460D4C"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66" w:type="dxa"/>
            <w:tcBorders>
              <w:top w:val="nil"/>
              <w:left w:val="dotted" w:sz="4" w:space="0" w:color="198FCF" w:themeColor="accent6"/>
              <w:bottom w:val="single" w:sz="4" w:space="0" w:color="198FCF" w:themeColor="accent6"/>
            </w:tcBorders>
            <w:hideMark/>
          </w:tcPr>
          <w:p w14:paraId="3978DBB4"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66" w:type="dxa"/>
            <w:tcBorders>
              <w:top w:val="nil"/>
              <w:bottom w:val="single" w:sz="4" w:space="0" w:color="198FCF" w:themeColor="accent6"/>
              <w:right w:val="dotted" w:sz="4" w:space="0" w:color="198FCF" w:themeColor="accent6"/>
            </w:tcBorders>
            <w:hideMark/>
          </w:tcPr>
          <w:p w14:paraId="6C914801"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67" w:type="dxa"/>
            <w:tcBorders>
              <w:top w:val="nil"/>
              <w:left w:val="dotted" w:sz="4" w:space="0" w:color="198FCF" w:themeColor="accent6"/>
              <w:bottom w:val="single" w:sz="4" w:space="0" w:color="198FCF" w:themeColor="accent6"/>
            </w:tcBorders>
            <w:hideMark/>
          </w:tcPr>
          <w:p w14:paraId="1C84305F"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66" w:type="dxa"/>
            <w:tcBorders>
              <w:top w:val="nil"/>
              <w:bottom w:val="single" w:sz="4" w:space="0" w:color="198FCF" w:themeColor="accent6"/>
              <w:right w:val="dotted" w:sz="4" w:space="0" w:color="198FCF" w:themeColor="accent6"/>
            </w:tcBorders>
            <w:hideMark/>
          </w:tcPr>
          <w:p w14:paraId="16407678"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66" w:type="dxa"/>
            <w:tcBorders>
              <w:top w:val="nil"/>
              <w:left w:val="dotted" w:sz="4" w:space="0" w:color="198FCF" w:themeColor="accent6"/>
              <w:bottom w:val="single" w:sz="4" w:space="0" w:color="198FCF" w:themeColor="accent6"/>
            </w:tcBorders>
            <w:hideMark/>
          </w:tcPr>
          <w:p w14:paraId="420D97C9"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67" w:type="dxa"/>
            <w:tcBorders>
              <w:top w:val="nil"/>
              <w:bottom w:val="single" w:sz="4" w:space="0" w:color="198FCF" w:themeColor="accent6"/>
              <w:right w:val="dotted" w:sz="4" w:space="0" w:color="198FCF" w:themeColor="accent6"/>
            </w:tcBorders>
            <w:hideMark/>
          </w:tcPr>
          <w:p w14:paraId="1E84CAB8"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No</w:t>
            </w:r>
          </w:p>
        </w:tc>
        <w:tc>
          <w:tcPr>
            <w:tcW w:w="666" w:type="dxa"/>
            <w:tcBorders>
              <w:top w:val="nil"/>
              <w:left w:val="dotted" w:sz="4" w:space="0" w:color="198FCF" w:themeColor="accent6"/>
              <w:bottom w:val="single" w:sz="4" w:space="0" w:color="198FCF" w:themeColor="accent6"/>
            </w:tcBorders>
            <w:hideMark/>
          </w:tcPr>
          <w:p w14:paraId="6761C05F"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Yes</w:t>
            </w:r>
          </w:p>
        </w:tc>
        <w:tc>
          <w:tcPr>
            <w:tcW w:w="668" w:type="dxa"/>
            <w:tcBorders>
              <w:top w:val="nil"/>
              <w:bottom w:val="single" w:sz="4" w:space="0" w:color="198FCF" w:themeColor="accent6"/>
            </w:tcBorders>
            <w:hideMark/>
          </w:tcPr>
          <w:p w14:paraId="2C1DD9F3" w14:textId="77777777" w:rsidR="00770B56" w:rsidRPr="00A368AC"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No</w:t>
            </w:r>
          </w:p>
        </w:tc>
      </w:tr>
      <w:tr w:rsidR="0063041E" w:rsidRPr="00770B56" w14:paraId="772ECF0E" w14:textId="77777777" w:rsidTr="00870A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4" w:type="dxa"/>
            <w:tcBorders>
              <w:top w:val="single" w:sz="4" w:space="0" w:color="198FCF" w:themeColor="accent6"/>
            </w:tcBorders>
            <w:noWrap/>
            <w:hideMark/>
          </w:tcPr>
          <w:p w14:paraId="5CDC264A" w14:textId="77777777" w:rsidR="00770B56" w:rsidRPr="00770B56" w:rsidRDefault="00770B56"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None / Some / Half / Most of the time</w:t>
            </w:r>
          </w:p>
        </w:tc>
        <w:tc>
          <w:tcPr>
            <w:tcW w:w="666" w:type="dxa"/>
            <w:tcBorders>
              <w:top w:val="single" w:sz="4" w:space="0" w:color="198FCF" w:themeColor="accent6"/>
              <w:right w:val="dotted" w:sz="4" w:space="0" w:color="198FCF" w:themeColor="accent6"/>
            </w:tcBorders>
            <w:noWrap/>
            <w:hideMark/>
          </w:tcPr>
          <w:p w14:paraId="04B5C518"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66" w:type="dxa"/>
            <w:tcBorders>
              <w:top w:val="single" w:sz="4" w:space="0" w:color="198FCF" w:themeColor="accent6"/>
              <w:left w:val="dotted" w:sz="4" w:space="0" w:color="198FCF" w:themeColor="accent6"/>
            </w:tcBorders>
            <w:noWrap/>
            <w:hideMark/>
          </w:tcPr>
          <w:p w14:paraId="4C56E5E3"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67" w:type="dxa"/>
            <w:tcBorders>
              <w:top w:val="single" w:sz="4" w:space="0" w:color="198FCF" w:themeColor="accent6"/>
              <w:right w:val="dotted" w:sz="4" w:space="0" w:color="198FCF" w:themeColor="accent6"/>
            </w:tcBorders>
            <w:noWrap/>
            <w:hideMark/>
          </w:tcPr>
          <w:p w14:paraId="3CBE09D6" w14:textId="77777777" w:rsidR="00770B56" w:rsidRPr="00A368AC"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c>
          <w:tcPr>
            <w:tcW w:w="666" w:type="dxa"/>
            <w:tcBorders>
              <w:top w:val="single" w:sz="4" w:space="0" w:color="198FCF" w:themeColor="accent6"/>
              <w:left w:val="dotted" w:sz="4" w:space="0" w:color="198FCF" w:themeColor="accent6"/>
            </w:tcBorders>
            <w:noWrap/>
            <w:hideMark/>
          </w:tcPr>
          <w:p w14:paraId="618C1E72"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770B56">
              <w:rPr>
                <w:rFonts w:eastAsia="Times New Roman"/>
                <w:color w:val="198FCF"/>
                <w:szCs w:val="22"/>
                <w:lang w:eastAsia="en-AU"/>
              </w:rPr>
              <w:t>7 ↑</w:t>
            </w:r>
          </w:p>
        </w:tc>
        <w:tc>
          <w:tcPr>
            <w:tcW w:w="666" w:type="dxa"/>
            <w:tcBorders>
              <w:top w:val="single" w:sz="4" w:space="0" w:color="198FCF" w:themeColor="accent6"/>
              <w:right w:val="dotted" w:sz="4" w:space="0" w:color="198FCF" w:themeColor="accent6"/>
            </w:tcBorders>
            <w:noWrap/>
            <w:hideMark/>
          </w:tcPr>
          <w:p w14:paraId="5778F519"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770B56">
              <w:rPr>
                <w:rFonts w:eastAsia="Times New Roman"/>
                <w:color w:val="FF0000"/>
                <w:szCs w:val="22"/>
                <w:lang w:eastAsia="en-AU"/>
              </w:rPr>
              <w:t>3 ↓</w:t>
            </w:r>
          </w:p>
        </w:tc>
        <w:tc>
          <w:tcPr>
            <w:tcW w:w="667" w:type="dxa"/>
            <w:tcBorders>
              <w:top w:val="single" w:sz="4" w:space="0" w:color="198FCF" w:themeColor="accent6"/>
              <w:left w:val="dotted" w:sz="4" w:space="0" w:color="198FCF" w:themeColor="accent6"/>
            </w:tcBorders>
            <w:noWrap/>
            <w:hideMark/>
          </w:tcPr>
          <w:p w14:paraId="565F9952"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        </w:t>
            </w:r>
          </w:p>
        </w:tc>
        <w:tc>
          <w:tcPr>
            <w:tcW w:w="666" w:type="dxa"/>
            <w:tcBorders>
              <w:top w:val="single" w:sz="4" w:space="0" w:color="198FCF" w:themeColor="accent6"/>
              <w:right w:val="dotted" w:sz="4" w:space="0" w:color="198FCF" w:themeColor="accent6"/>
            </w:tcBorders>
            <w:noWrap/>
            <w:hideMark/>
          </w:tcPr>
          <w:p w14:paraId="2C89C571"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666" w:type="dxa"/>
            <w:tcBorders>
              <w:top w:val="single" w:sz="4" w:space="0" w:color="198FCF" w:themeColor="accent6"/>
              <w:left w:val="dotted" w:sz="4" w:space="0" w:color="198FCF" w:themeColor="accent6"/>
            </w:tcBorders>
            <w:noWrap/>
            <w:hideMark/>
          </w:tcPr>
          <w:p w14:paraId="3C68540C"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667" w:type="dxa"/>
            <w:tcBorders>
              <w:top w:val="single" w:sz="4" w:space="0" w:color="198FCF" w:themeColor="accent6"/>
              <w:right w:val="dotted" w:sz="4" w:space="0" w:color="198FCF" w:themeColor="accent6"/>
            </w:tcBorders>
            <w:noWrap/>
            <w:hideMark/>
          </w:tcPr>
          <w:p w14:paraId="096D1B97" w14:textId="77777777" w:rsidR="00770B56" w:rsidRPr="00A368AC"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c>
          <w:tcPr>
            <w:tcW w:w="666" w:type="dxa"/>
            <w:tcBorders>
              <w:top w:val="single" w:sz="4" w:space="0" w:color="198FCF" w:themeColor="accent6"/>
              <w:left w:val="dotted" w:sz="4" w:space="0" w:color="198FCF" w:themeColor="accent6"/>
            </w:tcBorders>
            <w:noWrap/>
            <w:hideMark/>
          </w:tcPr>
          <w:p w14:paraId="39C8316B"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198FCF"/>
                <w:szCs w:val="22"/>
                <w:lang w:eastAsia="en-AU"/>
              </w:rPr>
            </w:pPr>
            <w:r w:rsidRPr="00770B56">
              <w:rPr>
                <w:rFonts w:eastAsia="Times New Roman"/>
                <w:color w:val="198FCF"/>
                <w:szCs w:val="22"/>
                <w:lang w:eastAsia="en-AU"/>
              </w:rPr>
              <w:t>4 ↑</w:t>
            </w:r>
          </w:p>
        </w:tc>
        <w:tc>
          <w:tcPr>
            <w:tcW w:w="668" w:type="dxa"/>
            <w:tcBorders>
              <w:top w:val="single" w:sz="4" w:space="0" w:color="198FCF" w:themeColor="accent6"/>
            </w:tcBorders>
            <w:noWrap/>
            <w:hideMark/>
          </w:tcPr>
          <w:p w14:paraId="501CAD3D" w14:textId="77777777" w:rsidR="00770B56" w:rsidRPr="00770B56" w:rsidRDefault="00770B56" w:rsidP="00770B5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FF0000"/>
                <w:szCs w:val="22"/>
                <w:lang w:eastAsia="en-AU"/>
              </w:rPr>
            </w:pPr>
            <w:r w:rsidRPr="00770B56">
              <w:rPr>
                <w:rFonts w:eastAsia="Times New Roman"/>
                <w:color w:val="FF0000"/>
                <w:szCs w:val="22"/>
                <w:lang w:eastAsia="en-AU"/>
              </w:rPr>
              <w:t>2 ↓</w:t>
            </w:r>
          </w:p>
        </w:tc>
      </w:tr>
      <w:tr w:rsidR="0063041E" w:rsidRPr="00770B56" w14:paraId="7F0B4439" w14:textId="77777777" w:rsidTr="00870A0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4" w:type="dxa"/>
            <w:tcBorders>
              <w:bottom w:val="single" w:sz="4" w:space="0" w:color="198FCF" w:themeColor="accent6"/>
            </w:tcBorders>
            <w:noWrap/>
            <w:hideMark/>
          </w:tcPr>
          <w:p w14:paraId="59CA3A61" w14:textId="77777777" w:rsidR="00770B56" w:rsidRPr="00770B56" w:rsidRDefault="00770B56"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All of the time</w:t>
            </w:r>
          </w:p>
        </w:tc>
        <w:tc>
          <w:tcPr>
            <w:tcW w:w="666" w:type="dxa"/>
            <w:tcBorders>
              <w:bottom w:val="single" w:sz="4" w:space="0" w:color="198FCF" w:themeColor="accent6"/>
              <w:right w:val="dotted" w:sz="4" w:space="0" w:color="198FCF" w:themeColor="accent6"/>
            </w:tcBorders>
            <w:noWrap/>
            <w:hideMark/>
          </w:tcPr>
          <w:p w14:paraId="3E2E8377"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666" w:type="dxa"/>
            <w:tcBorders>
              <w:left w:val="dotted" w:sz="4" w:space="0" w:color="198FCF" w:themeColor="accent6"/>
              <w:bottom w:val="single" w:sz="4" w:space="0" w:color="198FCF" w:themeColor="accent6"/>
            </w:tcBorders>
            <w:noWrap/>
            <w:hideMark/>
          </w:tcPr>
          <w:p w14:paraId="1976391C"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667" w:type="dxa"/>
            <w:tcBorders>
              <w:bottom w:val="single" w:sz="4" w:space="0" w:color="198FCF" w:themeColor="accent6"/>
              <w:right w:val="dotted" w:sz="4" w:space="0" w:color="198FCF" w:themeColor="accent6"/>
            </w:tcBorders>
            <w:noWrap/>
            <w:hideMark/>
          </w:tcPr>
          <w:p w14:paraId="6779A895" w14:textId="77777777" w:rsidR="00770B56" w:rsidRPr="00A368AC"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97        </w:t>
            </w:r>
          </w:p>
        </w:tc>
        <w:tc>
          <w:tcPr>
            <w:tcW w:w="666" w:type="dxa"/>
            <w:tcBorders>
              <w:left w:val="dotted" w:sz="4" w:space="0" w:color="198FCF" w:themeColor="accent6"/>
              <w:bottom w:val="single" w:sz="4" w:space="0" w:color="198FCF" w:themeColor="accent6"/>
            </w:tcBorders>
            <w:noWrap/>
            <w:hideMark/>
          </w:tcPr>
          <w:p w14:paraId="41454BEC"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770B56">
              <w:rPr>
                <w:rFonts w:eastAsia="Times New Roman"/>
                <w:color w:val="FF0000"/>
                <w:szCs w:val="22"/>
                <w:lang w:eastAsia="en-AU"/>
              </w:rPr>
              <w:t>93 ↓</w:t>
            </w:r>
          </w:p>
        </w:tc>
        <w:tc>
          <w:tcPr>
            <w:tcW w:w="666" w:type="dxa"/>
            <w:tcBorders>
              <w:bottom w:val="single" w:sz="4" w:space="0" w:color="198FCF" w:themeColor="accent6"/>
              <w:right w:val="dotted" w:sz="4" w:space="0" w:color="198FCF" w:themeColor="accent6"/>
            </w:tcBorders>
            <w:noWrap/>
            <w:hideMark/>
          </w:tcPr>
          <w:p w14:paraId="1A7E76E0"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770B56">
              <w:rPr>
                <w:rFonts w:eastAsia="Times New Roman"/>
                <w:color w:val="198FCF"/>
                <w:szCs w:val="22"/>
                <w:lang w:eastAsia="en-AU"/>
              </w:rPr>
              <w:t>97 ↑</w:t>
            </w:r>
          </w:p>
        </w:tc>
        <w:tc>
          <w:tcPr>
            <w:tcW w:w="667" w:type="dxa"/>
            <w:tcBorders>
              <w:left w:val="dotted" w:sz="4" w:space="0" w:color="198FCF" w:themeColor="accent6"/>
              <w:bottom w:val="single" w:sz="4" w:space="0" w:color="198FCF" w:themeColor="accent6"/>
            </w:tcBorders>
            <w:noWrap/>
            <w:hideMark/>
          </w:tcPr>
          <w:p w14:paraId="00A33690"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        </w:t>
            </w:r>
          </w:p>
        </w:tc>
        <w:tc>
          <w:tcPr>
            <w:tcW w:w="666" w:type="dxa"/>
            <w:tcBorders>
              <w:bottom w:val="single" w:sz="4" w:space="0" w:color="198FCF" w:themeColor="accent6"/>
              <w:right w:val="dotted" w:sz="4" w:space="0" w:color="198FCF" w:themeColor="accent6"/>
            </w:tcBorders>
            <w:noWrap/>
            <w:hideMark/>
          </w:tcPr>
          <w:p w14:paraId="1070D4DC"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666" w:type="dxa"/>
            <w:tcBorders>
              <w:left w:val="dotted" w:sz="4" w:space="0" w:color="198FCF" w:themeColor="accent6"/>
              <w:bottom w:val="single" w:sz="4" w:space="0" w:color="198FCF" w:themeColor="accent6"/>
            </w:tcBorders>
            <w:noWrap/>
            <w:hideMark/>
          </w:tcPr>
          <w:p w14:paraId="53A2A548"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667" w:type="dxa"/>
            <w:tcBorders>
              <w:bottom w:val="single" w:sz="4" w:space="0" w:color="198FCF" w:themeColor="accent6"/>
              <w:right w:val="dotted" w:sz="4" w:space="0" w:color="198FCF" w:themeColor="accent6"/>
            </w:tcBorders>
            <w:noWrap/>
            <w:hideMark/>
          </w:tcPr>
          <w:p w14:paraId="21ABAAB0" w14:textId="77777777" w:rsidR="00770B56" w:rsidRPr="00A368AC"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97        </w:t>
            </w:r>
          </w:p>
        </w:tc>
        <w:tc>
          <w:tcPr>
            <w:tcW w:w="666" w:type="dxa"/>
            <w:tcBorders>
              <w:left w:val="dotted" w:sz="4" w:space="0" w:color="198FCF" w:themeColor="accent6"/>
              <w:bottom w:val="single" w:sz="4" w:space="0" w:color="198FCF" w:themeColor="accent6"/>
            </w:tcBorders>
            <w:noWrap/>
            <w:hideMark/>
          </w:tcPr>
          <w:p w14:paraId="51BFF6E8"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FF0000"/>
                <w:szCs w:val="22"/>
                <w:lang w:eastAsia="en-AU"/>
              </w:rPr>
            </w:pPr>
            <w:r w:rsidRPr="00770B56">
              <w:rPr>
                <w:rFonts w:eastAsia="Times New Roman"/>
                <w:color w:val="FF0000"/>
                <w:szCs w:val="22"/>
                <w:lang w:eastAsia="en-AU"/>
              </w:rPr>
              <w:t>96 ↓</w:t>
            </w:r>
          </w:p>
        </w:tc>
        <w:tc>
          <w:tcPr>
            <w:tcW w:w="668" w:type="dxa"/>
            <w:tcBorders>
              <w:bottom w:val="single" w:sz="4" w:space="0" w:color="198FCF" w:themeColor="accent6"/>
            </w:tcBorders>
            <w:noWrap/>
            <w:hideMark/>
          </w:tcPr>
          <w:p w14:paraId="4C6FFB5F" w14:textId="77777777" w:rsidR="00770B56" w:rsidRPr="00770B56" w:rsidRDefault="00770B56" w:rsidP="00770B5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198FCF"/>
                <w:szCs w:val="22"/>
                <w:lang w:eastAsia="en-AU"/>
              </w:rPr>
            </w:pPr>
            <w:r w:rsidRPr="00770B56">
              <w:rPr>
                <w:rFonts w:eastAsia="Times New Roman"/>
                <w:color w:val="198FCF"/>
                <w:szCs w:val="22"/>
                <w:lang w:eastAsia="en-AU"/>
              </w:rPr>
              <w:t>98 ↑</w:t>
            </w:r>
          </w:p>
        </w:tc>
      </w:tr>
      <w:tr w:rsidR="0063041E" w:rsidRPr="00770B56" w14:paraId="5759BF35" w14:textId="77777777" w:rsidTr="00870A01">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6E45414E" w14:textId="77777777" w:rsidR="00770B56" w:rsidRPr="00770B56" w:rsidRDefault="00770B56" w:rsidP="23D27656">
            <w:pPr>
              <w:spacing w:before="0" w:after="0" w:line="240" w:lineRule="auto"/>
              <w:jc w:val="right"/>
              <w:rPr>
                <w:rFonts w:eastAsia="Times New Roman"/>
                <w:color w:val="000000"/>
                <w:lang w:eastAsia="en-AU"/>
              </w:rPr>
            </w:pPr>
            <w:r w:rsidRPr="23D27656">
              <w:rPr>
                <w:rFonts w:eastAsia="Times New Roman"/>
                <w:color w:val="404040" w:themeColor="text1"/>
                <w:lang w:eastAsia="en-AU"/>
              </w:rPr>
              <w:t>Sample size</w:t>
            </w:r>
          </w:p>
        </w:tc>
        <w:tc>
          <w:tcPr>
            <w:tcW w:w="666" w:type="dxa"/>
            <w:tcBorders>
              <w:right w:val="dotted" w:sz="4" w:space="0" w:color="198FCF" w:themeColor="accent6"/>
            </w:tcBorders>
            <w:noWrap/>
            <w:hideMark/>
          </w:tcPr>
          <w:p w14:paraId="71E73E40"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2710        </w:t>
            </w:r>
          </w:p>
        </w:tc>
        <w:tc>
          <w:tcPr>
            <w:tcW w:w="666" w:type="dxa"/>
            <w:tcBorders>
              <w:left w:val="dotted" w:sz="4" w:space="0" w:color="198FCF" w:themeColor="accent6"/>
            </w:tcBorders>
            <w:noWrap/>
            <w:hideMark/>
          </w:tcPr>
          <w:p w14:paraId="4F4C1343"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1497        </w:t>
            </w:r>
          </w:p>
        </w:tc>
        <w:tc>
          <w:tcPr>
            <w:tcW w:w="667" w:type="dxa"/>
            <w:tcBorders>
              <w:right w:val="dotted" w:sz="4" w:space="0" w:color="198FCF" w:themeColor="accent6"/>
            </w:tcBorders>
            <w:noWrap/>
            <w:hideMark/>
          </w:tcPr>
          <w:p w14:paraId="348BCE7A"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1149        </w:t>
            </w:r>
          </w:p>
        </w:tc>
        <w:tc>
          <w:tcPr>
            <w:tcW w:w="666" w:type="dxa"/>
            <w:tcBorders>
              <w:left w:val="dotted" w:sz="4" w:space="0" w:color="198FCF" w:themeColor="accent6"/>
            </w:tcBorders>
            <w:noWrap/>
            <w:hideMark/>
          </w:tcPr>
          <w:p w14:paraId="727CEFB1"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123        </w:t>
            </w:r>
          </w:p>
        </w:tc>
        <w:tc>
          <w:tcPr>
            <w:tcW w:w="666" w:type="dxa"/>
            <w:tcBorders>
              <w:right w:val="dotted" w:sz="4" w:space="0" w:color="198FCF" w:themeColor="accent6"/>
            </w:tcBorders>
            <w:noWrap/>
            <w:hideMark/>
          </w:tcPr>
          <w:p w14:paraId="3E043D2E"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2584        </w:t>
            </w:r>
          </w:p>
        </w:tc>
        <w:tc>
          <w:tcPr>
            <w:tcW w:w="667" w:type="dxa"/>
            <w:tcBorders>
              <w:left w:val="dotted" w:sz="4" w:space="0" w:color="198FCF" w:themeColor="accent6"/>
            </w:tcBorders>
            <w:noWrap/>
            <w:hideMark/>
          </w:tcPr>
          <w:p w14:paraId="43ABEC7F"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785        </w:t>
            </w:r>
          </w:p>
        </w:tc>
        <w:tc>
          <w:tcPr>
            <w:tcW w:w="666" w:type="dxa"/>
            <w:tcBorders>
              <w:right w:val="dotted" w:sz="4" w:space="0" w:color="198FCF" w:themeColor="accent6"/>
            </w:tcBorders>
            <w:noWrap/>
            <w:hideMark/>
          </w:tcPr>
          <w:p w14:paraId="359C955C"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1923        </w:t>
            </w:r>
          </w:p>
        </w:tc>
        <w:tc>
          <w:tcPr>
            <w:tcW w:w="666" w:type="dxa"/>
            <w:tcBorders>
              <w:left w:val="dotted" w:sz="4" w:space="0" w:color="198FCF" w:themeColor="accent6"/>
            </w:tcBorders>
            <w:noWrap/>
            <w:hideMark/>
          </w:tcPr>
          <w:p w14:paraId="531AC05D"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1264        </w:t>
            </w:r>
          </w:p>
        </w:tc>
        <w:tc>
          <w:tcPr>
            <w:tcW w:w="667" w:type="dxa"/>
            <w:tcBorders>
              <w:right w:val="dotted" w:sz="4" w:space="0" w:color="198FCF" w:themeColor="accent6"/>
            </w:tcBorders>
            <w:noWrap/>
            <w:hideMark/>
          </w:tcPr>
          <w:p w14:paraId="445296BD"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1401        </w:t>
            </w:r>
          </w:p>
        </w:tc>
        <w:tc>
          <w:tcPr>
            <w:tcW w:w="666" w:type="dxa"/>
            <w:tcBorders>
              <w:left w:val="dotted" w:sz="4" w:space="0" w:color="198FCF" w:themeColor="accent6"/>
            </w:tcBorders>
            <w:noWrap/>
            <w:hideMark/>
          </w:tcPr>
          <w:p w14:paraId="2F6D9A2B" w14:textId="77777777" w:rsidR="00770B56" w:rsidRPr="00770B56"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402        </w:t>
            </w:r>
          </w:p>
        </w:tc>
        <w:tc>
          <w:tcPr>
            <w:tcW w:w="668" w:type="dxa"/>
            <w:noWrap/>
            <w:hideMark/>
          </w:tcPr>
          <w:p w14:paraId="1AC01E5E" w14:textId="77777777" w:rsidR="00770B56" w:rsidRPr="00A368AC" w:rsidRDefault="00770B56" w:rsidP="00770B5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2294        </w:t>
            </w:r>
          </w:p>
        </w:tc>
      </w:tr>
    </w:tbl>
    <w:p w14:paraId="290943E6" w14:textId="77777777" w:rsidR="00C570F8" w:rsidRPr="007E25A2" w:rsidRDefault="00C570F8" w:rsidP="00C570F8">
      <w:pPr>
        <w:pStyle w:val="BaseText"/>
      </w:pPr>
      <w:r w:rsidRPr="007E25A2">
        <w:t>DB3 Thinking about the past three months, how often did you wear a seatbelt when driving a car?</w:t>
      </w:r>
    </w:p>
    <w:p w14:paraId="637E9AC1" w14:textId="77777777" w:rsidR="00C570F8" w:rsidRPr="007E25A2" w:rsidRDefault="00C570F8" w:rsidP="00C570F8">
      <w:pPr>
        <w:pStyle w:val="BaseText"/>
      </w:pPr>
      <w:r w:rsidRPr="007E25A2">
        <w:t>Weighted sample; base n=</w:t>
      </w:r>
      <w:r w:rsidR="007E25A2" w:rsidRPr="007E25A2">
        <w:t>2710</w:t>
      </w:r>
      <w:r w:rsidRPr="007E25A2">
        <w:br/>
        <w:t>Blue up arrows (</w:t>
      </w:r>
      <w:r w:rsidRPr="007E25A2">
        <w:rPr>
          <w:color w:val="198FCF" w:themeColor="accent6"/>
          <w:vertAlign w:val="subscript"/>
          <w:lang w:eastAsia="en-AU"/>
        </w:rPr>
        <w:t>↑</w:t>
      </w:r>
      <w:r w:rsidRPr="007E25A2">
        <w:t>) and red down arrows (</w:t>
      </w:r>
      <w:r w:rsidRPr="007E25A2">
        <w:rPr>
          <w:color w:val="FF0000"/>
          <w:vertAlign w:val="subscript"/>
          <w:lang w:eastAsia="en-AU"/>
        </w:rPr>
        <w:t>↓</w:t>
      </w:r>
      <w:r w:rsidRPr="007E25A2">
        <w:t>) indicate statistically significant difference compared to respondents not in that category.</w:t>
      </w:r>
    </w:p>
    <w:p w14:paraId="0B03D3E7" w14:textId="77777777" w:rsidR="00C570F8" w:rsidRPr="007E25A2" w:rsidRDefault="00C570F8" w:rsidP="005D6E8B">
      <w:pPr>
        <w:pStyle w:val="BaseText"/>
      </w:pPr>
      <w:r w:rsidRPr="007E25A2">
        <w:t>Figures may not add to 100% due to rounding.</w:t>
      </w:r>
    </w:p>
    <w:p w14:paraId="2CE50D13" w14:textId="77777777" w:rsidR="00770B56" w:rsidRDefault="00770B56">
      <w:pPr>
        <w:spacing w:before="0" w:after="0" w:line="240" w:lineRule="auto"/>
        <w:rPr>
          <w:b/>
          <w:bCs/>
          <w:sz w:val="28"/>
          <w:szCs w:val="28"/>
        </w:rPr>
      </w:pPr>
      <w:r>
        <w:br w:type="page"/>
      </w:r>
    </w:p>
    <w:p w14:paraId="6A3368AB" w14:textId="77777777" w:rsidR="00C570F8" w:rsidRPr="00374A66" w:rsidRDefault="00C570F8" w:rsidP="00C570F8">
      <w:pPr>
        <w:pStyle w:val="Heading3"/>
      </w:pPr>
      <w:r w:rsidRPr="00374A66">
        <w:t>Wearing of seatbelts when a passenger</w:t>
      </w:r>
    </w:p>
    <w:p w14:paraId="51434EFF" w14:textId="7EFF7DBB" w:rsidR="00C570F8" w:rsidRPr="006A05D0" w:rsidRDefault="00C570F8" w:rsidP="00C570F8">
      <w:r w:rsidRPr="006A05D0">
        <w:t xml:space="preserve">As shown in Table 61 almost all respondents (97%) always wear a seatbelt when they are a passenger in a car or other vehicle. </w:t>
      </w:r>
      <w:r w:rsidR="006A05D0" w:rsidRPr="006A05D0">
        <w:t>There are no significant differences by demographic.</w:t>
      </w:r>
    </w:p>
    <w:tbl>
      <w:tblPr>
        <w:tblStyle w:val="TableGrid"/>
        <w:tblW w:w="10205" w:type="dxa"/>
        <w:shd w:val="clear" w:color="auto" w:fill="404040" w:themeFill="text1"/>
        <w:tblLook w:val="04A0" w:firstRow="1" w:lastRow="0" w:firstColumn="1" w:lastColumn="0" w:noHBand="0" w:noVBand="1"/>
      </w:tblPr>
      <w:tblGrid>
        <w:gridCol w:w="10205"/>
      </w:tblGrid>
      <w:tr w:rsidR="00C570F8" w:rsidRPr="00374A66" w14:paraId="43BBEDFF" w14:textId="77777777" w:rsidTr="007B380C">
        <w:trPr>
          <w:trHeight w:val="454"/>
        </w:trPr>
        <w:tc>
          <w:tcPr>
            <w:tcW w:w="10205" w:type="dxa"/>
            <w:tcBorders>
              <w:top w:val="nil"/>
              <w:left w:val="nil"/>
              <w:bottom w:val="nil"/>
              <w:right w:val="nil"/>
            </w:tcBorders>
            <w:shd w:val="clear" w:color="auto" w:fill="404040" w:themeFill="text1"/>
            <w:vAlign w:val="center"/>
          </w:tcPr>
          <w:p w14:paraId="1E3A758A" w14:textId="40A5AE86" w:rsidR="00C570F8" w:rsidRPr="00374A66" w:rsidRDefault="00C570F8" w:rsidP="007B380C">
            <w:pPr>
              <w:pStyle w:val="Caption"/>
            </w:pPr>
            <w:bookmarkStart w:id="306" w:name="_Toc110871057"/>
            <w:r w:rsidRPr="00374A66">
              <w:t xml:space="preserve">Table </w:t>
            </w:r>
            <w:r w:rsidRPr="00374A66">
              <w:fldChar w:fldCharType="begin"/>
            </w:r>
            <w:r w:rsidRPr="00374A66">
              <w:instrText>SEQ Table \* ARABIC</w:instrText>
            </w:r>
            <w:r w:rsidRPr="00374A66">
              <w:fldChar w:fldCharType="separate"/>
            </w:r>
            <w:r w:rsidR="0058012E">
              <w:rPr>
                <w:noProof/>
              </w:rPr>
              <w:t>58</w:t>
            </w:r>
            <w:r w:rsidRPr="00374A66">
              <w:fldChar w:fldCharType="end"/>
            </w:r>
            <w:r w:rsidRPr="00374A66">
              <w:tab/>
              <w:t xml:space="preserve"> Wearing a seatbelt while travelling in a vehicle as passenger by demographic</w:t>
            </w:r>
            <w:bookmarkEnd w:id="306"/>
          </w:p>
        </w:tc>
      </w:tr>
    </w:tbl>
    <w:p w14:paraId="1BA638B0"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52"/>
        <w:gridCol w:w="737"/>
        <w:gridCol w:w="737"/>
        <w:gridCol w:w="735"/>
        <w:gridCol w:w="735"/>
        <w:gridCol w:w="735"/>
        <w:gridCol w:w="735"/>
        <w:gridCol w:w="735"/>
        <w:gridCol w:w="735"/>
        <w:gridCol w:w="735"/>
        <w:gridCol w:w="735"/>
      </w:tblGrid>
      <w:tr w:rsidR="004F05D6" w:rsidRPr="004F05D6" w14:paraId="2CDCFE68"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vMerge w:val="restart"/>
            <w:tcBorders>
              <w:top w:val="single" w:sz="24" w:space="0" w:color="198FCF" w:themeColor="accent6"/>
              <w:bottom w:val="nil"/>
            </w:tcBorders>
            <w:hideMark/>
          </w:tcPr>
          <w:p w14:paraId="52D984BD" w14:textId="77777777" w:rsidR="004F05D6" w:rsidRPr="004F05D6" w:rsidRDefault="004F05D6"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Column %</w:t>
            </w:r>
          </w:p>
        </w:tc>
        <w:tc>
          <w:tcPr>
            <w:tcW w:w="733" w:type="dxa"/>
            <w:tcBorders>
              <w:top w:val="single" w:sz="24" w:space="0" w:color="198FCF" w:themeColor="accent6"/>
              <w:bottom w:val="nil"/>
              <w:right w:val="dotted" w:sz="4" w:space="0" w:color="198FCF" w:themeColor="accent6"/>
            </w:tcBorders>
            <w:noWrap/>
            <w:hideMark/>
          </w:tcPr>
          <w:p w14:paraId="7DC62777"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29" w:type="dxa"/>
            <w:gridSpan w:val="4"/>
            <w:tcBorders>
              <w:top w:val="single" w:sz="24" w:space="0" w:color="198FCF" w:themeColor="accent6"/>
              <w:left w:val="dotted" w:sz="4" w:space="0" w:color="198FCF" w:themeColor="accent6"/>
              <w:bottom w:val="nil"/>
              <w:right w:val="dotted" w:sz="4" w:space="0" w:color="198FCF" w:themeColor="accent6"/>
            </w:tcBorders>
            <w:hideMark/>
          </w:tcPr>
          <w:p w14:paraId="35E4F425"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64"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B770948"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96" w:type="dxa"/>
            <w:gridSpan w:val="3"/>
            <w:tcBorders>
              <w:top w:val="single" w:sz="24" w:space="0" w:color="198FCF" w:themeColor="accent6"/>
              <w:left w:val="dotted" w:sz="4" w:space="0" w:color="198FCF" w:themeColor="accent6"/>
              <w:bottom w:val="nil"/>
            </w:tcBorders>
            <w:hideMark/>
          </w:tcPr>
          <w:p w14:paraId="10ABE0D5" w14:textId="77777777" w:rsidR="004F05D6" w:rsidRPr="00A368AC"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4C6BB9" w:rsidRPr="004F05D6" w14:paraId="61E1446E" w14:textId="77777777" w:rsidTr="211580D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vMerge/>
            <w:hideMark/>
          </w:tcPr>
          <w:p w14:paraId="3518AA02" w14:textId="77777777" w:rsidR="004F05D6" w:rsidRPr="004F05D6" w:rsidRDefault="004F05D6" w:rsidP="00DE130A">
            <w:pPr>
              <w:spacing w:before="0" w:after="0" w:line="240" w:lineRule="auto"/>
              <w:rPr>
                <w:rFonts w:eastAsia="Times New Roman"/>
                <w:b/>
                <w:bCs/>
                <w:color w:val="000000"/>
                <w:szCs w:val="22"/>
                <w:lang w:eastAsia="en-AU"/>
              </w:rPr>
            </w:pPr>
          </w:p>
        </w:tc>
        <w:tc>
          <w:tcPr>
            <w:tcW w:w="733" w:type="dxa"/>
            <w:tcBorders>
              <w:top w:val="nil"/>
              <w:bottom w:val="single" w:sz="4" w:space="0" w:color="198FCF" w:themeColor="accent6"/>
              <w:right w:val="dotted" w:sz="4" w:space="0" w:color="198FCF" w:themeColor="accent6"/>
            </w:tcBorders>
            <w:hideMark/>
          </w:tcPr>
          <w:p w14:paraId="0E3EDA7C"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33" w:type="dxa"/>
            <w:tcBorders>
              <w:top w:val="nil"/>
              <w:left w:val="dotted" w:sz="4" w:space="0" w:color="198FCF" w:themeColor="accent6"/>
              <w:bottom w:val="single" w:sz="4" w:space="0" w:color="198FCF" w:themeColor="accent6"/>
            </w:tcBorders>
            <w:hideMark/>
          </w:tcPr>
          <w:p w14:paraId="1C506CAA"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32" w:type="dxa"/>
            <w:tcBorders>
              <w:top w:val="nil"/>
              <w:bottom w:val="single" w:sz="4" w:space="0" w:color="198FCF" w:themeColor="accent6"/>
            </w:tcBorders>
            <w:hideMark/>
          </w:tcPr>
          <w:p w14:paraId="54657047"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32" w:type="dxa"/>
            <w:tcBorders>
              <w:top w:val="nil"/>
              <w:bottom w:val="single" w:sz="4" w:space="0" w:color="198FCF" w:themeColor="accent6"/>
            </w:tcBorders>
            <w:hideMark/>
          </w:tcPr>
          <w:p w14:paraId="52912850"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32" w:type="dxa"/>
            <w:tcBorders>
              <w:top w:val="nil"/>
              <w:bottom w:val="single" w:sz="4" w:space="0" w:color="198FCF" w:themeColor="accent6"/>
              <w:right w:val="dotted" w:sz="4" w:space="0" w:color="198FCF" w:themeColor="accent6"/>
            </w:tcBorders>
            <w:hideMark/>
          </w:tcPr>
          <w:p w14:paraId="25C45AB5"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32" w:type="dxa"/>
            <w:tcBorders>
              <w:top w:val="nil"/>
              <w:left w:val="dotted" w:sz="4" w:space="0" w:color="198FCF" w:themeColor="accent6"/>
              <w:bottom w:val="single" w:sz="4" w:space="0" w:color="198FCF" w:themeColor="accent6"/>
            </w:tcBorders>
            <w:hideMark/>
          </w:tcPr>
          <w:p w14:paraId="78D89CD4"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2" w:type="dxa"/>
            <w:tcBorders>
              <w:top w:val="nil"/>
              <w:bottom w:val="single" w:sz="4" w:space="0" w:color="198FCF" w:themeColor="accent6"/>
              <w:right w:val="dotted" w:sz="4" w:space="0" w:color="198FCF" w:themeColor="accent6"/>
            </w:tcBorders>
            <w:hideMark/>
          </w:tcPr>
          <w:p w14:paraId="2905715F"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32" w:type="dxa"/>
            <w:tcBorders>
              <w:top w:val="nil"/>
              <w:left w:val="dotted" w:sz="4" w:space="0" w:color="198FCF" w:themeColor="accent6"/>
              <w:bottom w:val="single" w:sz="4" w:space="0" w:color="198FCF" w:themeColor="accent6"/>
            </w:tcBorders>
            <w:hideMark/>
          </w:tcPr>
          <w:p w14:paraId="50DB02D5"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32" w:type="dxa"/>
            <w:tcBorders>
              <w:top w:val="nil"/>
              <w:bottom w:val="single" w:sz="4" w:space="0" w:color="198FCF" w:themeColor="accent6"/>
            </w:tcBorders>
            <w:hideMark/>
          </w:tcPr>
          <w:p w14:paraId="7D087D7E"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32" w:type="dxa"/>
            <w:tcBorders>
              <w:top w:val="nil"/>
              <w:bottom w:val="single" w:sz="4" w:space="0" w:color="198FCF" w:themeColor="accent6"/>
            </w:tcBorders>
            <w:hideMark/>
          </w:tcPr>
          <w:p w14:paraId="49C33BFD" w14:textId="77777777" w:rsidR="004F05D6" w:rsidRPr="00A368AC"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4F05D6" w14:paraId="5ED54E92"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tcBorders>
              <w:top w:val="single" w:sz="4" w:space="0" w:color="198FCF" w:themeColor="accent6"/>
            </w:tcBorders>
            <w:noWrap/>
            <w:hideMark/>
          </w:tcPr>
          <w:p w14:paraId="1A0B22E7" w14:textId="77777777" w:rsidR="004F05D6" w:rsidRPr="004F05D6" w:rsidRDefault="004F05D6" w:rsidP="211580D9">
            <w:pPr>
              <w:spacing w:before="0" w:after="0" w:line="240" w:lineRule="auto"/>
              <w:jc w:val="right"/>
              <w:rPr>
                <w:rFonts w:eastAsia="Times New Roman"/>
                <w:color w:val="000000"/>
                <w:lang w:eastAsia="en-AU"/>
              </w:rPr>
            </w:pPr>
            <w:r w:rsidRPr="211580D9">
              <w:rPr>
                <w:rFonts w:eastAsia="Times New Roman"/>
                <w:color w:val="404040" w:themeColor="text1"/>
                <w:lang w:eastAsia="en-AU"/>
              </w:rPr>
              <w:t>None / Some / Half / Most of the time</w:t>
            </w:r>
          </w:p>
        </w:tc>
        <w:tc>
          <w:tcPr>
            <w:tcW w:w="733" w:type="dxa"/>
            <w:tcBorders>
              <w:top w:val="single" w:sz="4" w:space="0" w:color="198FCF" w:themeColor="accent6"/>
              <w:right w:val="dotted" w:sz="4" w:space="0" w:color="198FCF" w:themeColor="accent6"/>
            </w:tcBorders>
            <w:noWrap/>
            <w:hideMark/>
          </w:tcPr>
          <w:p w14:paraId="3846C3D2"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3" w:type="dxa"/>
            <w:tcBorders>
              <w:top w:val="single" w:sz="4" w:space="0" w:color="198FCF" w:themeColor="accent6"/>
              <w:left w:val="dotted" w:sz="4" w:space="0" w:color="198FCF" w:themeColor="accent6"/>
            </w:tcBorders>
            <w:noWrap/>
            <w:hideMark/>
          </w:tcPr>
          <w:p w14:paraId="0DD32935"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5        </w:t>
            </w:r>
          </w:p>
        </w:tc>
        <w:tc>
          <w:tcPr>
            <w:tcW w:w="732" w:type="dxa"/>
            <w:tcBorders>
              <w:top w:val="single" w:sz="4" w:space="0" w:color="198FCF" w:themeColor="accent6"/>
            </w:tcBorders>
            <w:noWrap/>
            <w:hideMark/>
          </w:tcPr>
          <w:p w14:paraId="78E08887"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tcBorders>
            <w:noWrap/>
            <w:hideMark/>
          </w:tcPr>
          <w:p w14:paraId="58E29EAC"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32" w:type="dxa"/>
            <w:tcBorders>
              <w:top w:val="single" w:sz="4" w:space="0" w:color="198FCF" w:themeColor="accent6"/>
              <w:right w:val="dotted" w:sz="4" w:space="0" w:color="198FCF" w:themeColor="accent6"/>
            </w:tcBorders>
            <w:noWrap/>
            <w:hideMark/>
          </w:tcPr>
          <w:p w14:paraId="08EE219A"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32" w:type="dxa"/>
            <w:tcBorders>
              <w:top w:val="single" w:sz="4" w:space="0" w:color="198FCF" w:themeColor="accent6"/>
              <w:left w:val="dotted" w:sz="4" w:space="0" w:color="198FCF" w:themeColor="accent6"/>
            </w:tcBorders>
            <w:noWrap/>
            <w:hideMark/>
          </w:tcPr>
          <w:p w14:paraId="328BC0C0"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right w:val="dotted" w:sz="4" w:space="0" w:color="198FCF" w:themeColor="accent6"/>
            </w:tcBorders>
            <w:noWrap/>
            <w:hideMark/>
          </w:tcPr>
          <w:p w14:paraId="366E5B3E"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left w:val="dotted" w:sz="4" w:space="0" w:color="198FCF" w:themeColor="accent6"/>
            </w:tcBorders>
            <w:noWrap/>
            <w:hideMark/>
          </w:tcPr>
          <w:p w14:paraId="42AF3D07"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        </w:t>
            </w:r>
          </w:p>
        </w:tc>
        <w:tc>
          <w:tcPr>
            <w:tcW w:w="732" w:type="dxa"/>
            <w:tcBorders>
              <w:top w:val="single" w:sz="4" w:space="0" w:color="198FCF" w:themeColor="accent6"/>
            </w:tcBorders>
            <w:noWrap/>
            <w:hideMark/>
          </w:tcPr>
          <w:p w14:paraId="57C517C6" w14:textId="77777777" w:rsidR="004F05D6" w:rsidRPr="004F05D6"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        </w:t>
            </w:r>
          </w:p>
        </w:tc>
        <w:tc>
          <w:tcPr>
            <w:tcW w:w="732" w:type="dxa"/>
            <w:tcBorders>
              <w:top w:val="single" w:sz="4" w:space="0" w:color="198FCF" w:themeColor="accent6"/>
            </w:tcBorders>
            <w:noWrap/>
            <w:hideMark/>
          </w:tcPr>
          <w:p w14:paraId="3F2DE5CA" w14:textId="77777777" w:rsidR="004F05D6" w:rsidRPr="00A368AC" w:rsidRDefault="004F05D6" w:rsidP="004F05D6">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        </w:t>
            </w:r>
          </w:p>
        </w:tc>
      </w:tr>
      <w:tr w:rsidR="0063041E" w:rsidRPr="004F05D6" w14:paraId="082CCC5E" w14:textId="77777777" w:rsidTr="00CB3FB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tcBorders>
              <w:bottom w:val="single" w:sz="4" w:space="0" w:color="198FCF" w:themeColor="accent6"/>
            </w:tcBorders>
            <w:noWrap/>
            <w:hideMark/>
          </w:tcPr>
          <w:p w14:paraId="38342F3A" w14:textId="77777777" w:rsidR="004F05D6" w:rsidRPr="004F05D6" w:rsidRDefault="004F05D6" w:rsidP="211580D9">
            <w:pPr>
              <w:spacing w:before="0" w:after="0" w:line="240" w:lineRule="auto"/>
              <w:jc w:val="right"/>
              <w:rPr>
                <w:rFonts w:eastAsia="Times New Roman"/>
                <w:color w:val="000000"/>
                <w:lang w:eastAsia="en-AU"/>
              </w:rPr>
            </w:pPr>
            <w:r w:rsidRPr="211580D9">
              <w:rPr>
                <w:rFonts w:eastAsia="Times New Roman"/>
                <w:color w:val="404040" w:themeColor="text1"/>
                <w:lang w:eastAsia="en-AU"/>
              </w:rPr>
              <w:t>All of the time</w:t>
            </w:r>
          </w:p>
        </w:tc>
        <w:tc>
          <w:tcPr>
            <w:tcW w:w="733" w:type="dxa"/>
            <w:tcBorders>
              <w:bottom w:val="single" w:sz="4" w:space="0" w:color="198FCF" w:themeColor="accent6"/>
              <w:right w:val="dotted" w:sz="4" w:space="0" w:color="198FCF" w:themeColor="accent6"/>
            </w:tcBorders>
            <w:noWrap/>
            <w:hideMark/>
          </w:tcPr>
          <w:p w14:paraId="45048508"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3" w:type="dxa"/>
            <w:tcBorders>
              <w:left w:val="dotted" w:sz="4" w:space="0" w:color="198FCF" w:themeColor="accent6"/>
              <w:bottom w:val="single" w:sz="4" w:space="0" w:color="198FCF" w:themeColor="accent6"/>
            </w:tcBorders>
            <w:noWrap/>
            <w:hideMark/>
          </w:tcPr>
          <w:p w14:paraId="59707040"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95        </w:t>
            </w:r>
          </w:p>
        </w:tc>
        <w:tc>
          <w:tcPr>
            <w:tcW w:w="732" w:type="dxa"/>
            <w:tcBorders>
              <w:bottom w:val="single" w:sz="4" w:space="0" w:color="198FCF" w:themeColor="accent6"/>
            </w:tcBorders>
            <w:noWrap/>
            <w:hideMark/>
          </w:tcPr>
          <w:p w14:paraId="498F3A1D"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tcBorders>
            <w:noWrap/>
            <w:hideMark/>
          </w:tcPr>
          <w:p w14:paraId="16B555D6"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732" w:type="dxa"/>
            <w:tcBorders>
              <w:bottom w:val="single" w:sz="4" w:space="0" w:color="198FCF" w:themeColor="accent6"/>
              <w:right w:val="dotted" w:sz="4" w:space="0" w:color="198FCF" w:themeColor="accent6"/>
            </w:tcBorders>
            <w:noWrap/>
            <w:hideMark/>
          </w:tcPr>
          <w:p w14:paraId="45AAAA6A"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732" w:type="dxa"/>
            <w:tcBorders>
              <w:left w:val="dotted" w:sz="4" w:space="0" w:color="198FCF" w:themeColor="accent6"/>
              <w:bottom w:val="single" w:sz="4" w:space="0" w:color="198FCF" w:themeColor="accent6"/>
            </w:tcBorders>
            <w:noWrap/>
            <w:hideMark/>
          </w:tcPr>
          <w:p w14:paraId="3F587CC6"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right w:val="dotted" w:sz="4" w:space="0" w:color="198FCF" w:themeColor="accent6"/>
            </w:tcBorders>
            <w:noWrap/>
            <w:hideMark/>
          </w:tcPr>
          <w:p w14:paraId="40B790B8"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left w:val="dotted" w:sz="4" w:space="0" w:color="198FCF" w:themeColor="accent6"/>
              <w:bottom w:val="single" w:sz="4" w:space="0" w:color="198FCF" w:themeColor="accent6"/>
            </w:tcBorders>
            <w:noWrap/>
            <w:hideMark/>
          </w:tcPr>
          <w:p w14:paraId="5D37C60C"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97        </w:t>
            </w:r>
          </w:p>
        </w:tc>
        <w:tc>
          <w:tcPr>
            <w:tcW w:w="732" w:type="dxa"/>
            <w:tcBorders>
              <w:bottom w:val="single" w:sz="4" w:space="0" w:color="198FCF" w:themeColor="accent6"/>
            </w:tcBorders>
            <w:noWrap/>
            <w:hideMark/>
          </w:tcPr>
          <w:p w14:paraId="3FB5A715" w14:textId="77777777" w:rsidR="004F05D6" w:rsidRPr="004F05D6"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        </w:t>
            </w:r>
          </w:p>
        </w:tc>
        <w:tc>
          <w:tcPr>
            <w:tcW w:w="732" w:type="dxa"/>
            <w:tcBorders>
              <w:bottom w:val="single" w:sz="4" w:space="0" w:color="198FCF" w:themeColor="accent6"/>
            </w:tcBorders>
            <w:noWrap/>
            <w:hideMark/>
          </w:tcPr>
          <w:p w14:paraId="36D7999C" w14:textId="77777777" w:rsidR="004F05D6" w:rsidRPr="00A368AC" w:rsidRDefault="004F05D6" w:rsidP="004F05D6">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97        </w:t>
            </w:r>
          </w:p>
        </w:tc>
      </w:tr>
      <w:tr w:rsidR="0063041E" w:rsidRPr="004F05D6" w14:paraId="1AEFDE2D" w14:textId="77777777" w:rsidTr="00CB3FB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8" w:type="dxa"/>
            <w:noWrap/>
            <w:hideMark/>
          </w:tcPr>
          <w:p w14:paraId="39A8EBB2" w14:textId="77777777" w:rsidR="004F05D6" w:rsidRPr="004F05D6" w:rsidRDefault="004F05D6" w:rsidP="211580D9">
            <w:pPr>
              <w:spacing w:before="0" w:after="0" w:line="240" w:lineRule="auto"/>
              <w:jc w:val="right"/>
              <w:rPr>
                <w:rFonts w:eastAsia="Times New Roman"/>
                <w:color w:val="000000"/>
                <w:lang w:eastAsia="en-AU"/>
              </w:rPr>
            </w:pPr>
            <w:r w:rsidRPr="211580D9">
              <w:rPr>
                <w:rFonts w:eastAsia="Times New Roman"/>
                <w:color w:val="404040" w:themeColor="text1"/>
                <w:lang w:eastAsia="en-AU"/>
              </w:rPr>
              <w:t>Sample size</w:t>
            </w:r>
          </w:p>
        </w:tc>
        <w:tc>
          <w:tcPr>
            <w:tcW w:w="733" w:type="dxa"/>
            <w:tcBorders>
              <w:right w:val="dotted" w:sz="4" w:space="0" w:color="198FCF" w:themeColor="accent6"/>
            </w:tcBorders>
            <w:noWrap/>
            <w:hideMark/>
          </w:tcPr>
          <w:p w14:paraId="2066D253"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2631        </w:t>
            </w:r>
          </w:p>
        </w:tc>
        <w:tc>
          <w:tcPr>
            <w:tcW w:w="733" w:type="dxa"/>
            <w:tcBorders>
              <w:left w:val="dotted" w:sz="4" w:space="0" w:color="198FCF" w:themeColor="accent6"/>
            </w:tcBorders>
            <w:noWrap/>
            <w:hideMark/>
          </w:tcPr>
          <w:p w14:paraId="239F78A5"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410        </w:t>
            </w:r>
          </w:p>
        </w:tc>
        <w:tc>
          <w:tcPr>
            <w:tcW w:w="732" w:type="dxa"/>
            <w:noWrap/>
            <w:hideMark/>
          </w:tcPr>
          <w:p w14:paraId="37E41826"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636        </w:t>
            </w:r>
          </w:p>
        </w:tc>
        <w:tc>
          <w:tcPr>
            <w:tcW w:w="732" w:type="dxa"/>
            <w:noWrap/>
            <w:hideMark/>
          </w:tcPr>
          <w:p w14:paraId="447F4B36"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931        </w:t>
            </w:r>
          </w:p>
        </w:tc>
        <w:tc>
          <w:tcPr>
            <w:tcW w:w="732" w:type="dxa"/>
            <w:tcBorders>
              <w:right w:val="dotted" w:sz="4" w:space="0" w:color="198FCF" w:themeColor="accent6"/>
            </w:tcBorders>
            <w:noWrap/>
            <w:hideMark/>
          </w:tcPr>
          <w:p w14:paraId="6275358D"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654        </w:t>
            </w:r>
          </w:p>
        </w:tc>
        <w:tc>
          <w:tcPr>
            <w:tcW w:w="732" w:type="dxa"/>
            <w:tcBorders>
              <w:left w:val="dotted" w:sz="4" w:space="0" w:color="198FCF" w:themeColor="accent6"/>
            </w:tcBorders>
            <w:noWrap/>
            <w:hideMark/>
          </w:tcPr>
          <w:p w14:paraId="45944162"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1268        </w:t>
            </w:r>
          </w:p>
        </w:tc>
        <w:tc>
          <w:tcPr>
            <w:tcW w:w="732" w:type="dxa"/>
            <w:tcBorders>
              <w:right w:val="dotted" w:sz="4" w:space="0" w:color="198FCF" w:themeColor="accent6"/>
            </w:tcBorders>
            <w:noWrap/>
            <w:hideMark/>
          </w:tcPr>
          <w:p w14:paraId="639D1A4D"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1363        </w:t>
            </w:r>
          </w:p>
        </w:tc>
        <w:tc>
          <w:tcPr>
            <w:tcW w:w="732" w:type="dxa"/>
            <w:tcBorders>
              <w:left w:val="dotted" w:sz="4" w:space="0" w:color="198FCF" w:themeColor="accent6"/>
            </w:tcBorders>
            <w:noWrap/>
            <w:hideMark/>
          </w:tcPr>
          <w:p w14:paraId="1D06E3AD"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1284        </w:t>
            </w:r>
          </w:p>
        </w:tc>
        <w:tc>
          <w:tcPr>
            <w:tcW w:w="732" w:type="dxa"/>
            <w:noWrap/>
            <w:hideMark/>
          </w:tcPr>
          <w:p w14:paraId="2C592650" w14:textId="77777777" w:rsidR="004F05D6" w:rsidRPr="004F05D6"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907        </w:t>
            </w:r>
          </w:p>
        </w:tc>
        <w:tc>
          <w:tcPr>
            <w:tcW w:w="731" w:type="dxa"/>
            <w:noWrap/>
            <w:hideMark/>
          </w:tcPr>
          <w:p w14:paraId="731F82F5" w14:textId="77777777" w:rsidR="004F05D6" w:rsidRPr="00A368AC" w:rsidRDefault="004F05D6" w:rsidP="004F05D6">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440        </w:t>
            </w:r>
          </w:p>
        </w:tc>
      </w:tr>
    </w:tbl>
    <w:p w14:paraId="7F2B30D9" w14:textId="77777777" w:rsidR="00C570F8" w:rsidRPr="006E0F44" w:rsidRDefault="00C570F8" w:rsidP="00C570F8">
      <w:pPr>
        <w:pStyle w:val="BaseText"/>
      </w:pPr>
      <w:r w:rsidRPr="006E0F44">
        <w:t xml:space="preserve">DB3 Thinking about the past three months, how often did you wear a seatbelt when you were a passenger in a car or other vehicle fitted with seatbelts? </w:t>
      </w:r>
    </w:p>
    <w:p w14:paraId="36FDE021" w14:textId="77777777" w:rsidR="00C570F8" w:rsidRPr="006E0F44" w:rsidRDefault="00C570F8" w:rsidP="00C570F8">
      <w:pPr>
        <w:pStyle w:val="BaseText"/>
      </w:pPr>
      <w:r w:rsidRPr="006E0F44">
        <w:t>Weighted sample; base n=</w:t>
      </w:r>
      <w:r w:rsidR="006E0F44" w:rsidRPr="006E0F44">
        <w:t>2631</w:t>
      </w:r>
    </w:p>
    <w:p w14:paraId="448C3006" w14:textId="77777777" w:rsidR="00C570F8" w:rsidRPr="006E0F44" w:rsidRDefault="00C570F8" w:rsidP="00C570F8">
      <w:pPr>
        <w:pStyle w:val="BaseText"/>
      </w:pPr>
      <w:r w:rsidRPr="006E0F44">
        <w:t>Blue up arrows (</w:t>
      </w:r>
      <w:r w:rsidRPr="006E0F44">
        <w:rPr>
          <w:color w:val="198FCF" w:themeColor="accent6"/>
          <w:vertAlign w:val="subscript"/>
          <w:lang w:eastAsia="en-AU"/>
        </w:rPr>
        <w:t>↑</w:t>
      </w:r>
      <w:r w:rsidRPr="006E0F44">
        <w:t>) and red down arrows (</w:t>
      </w:r>
      <w:r w:rsidRPr="006E0F44">
        <w:rPr>
          <w:color w:val="FF0000"/>
          <w:vertAlign w:val="subscript"/>
          <w:lang w:eastAsia="en-AU"/>
        </w:rPr>
        <w:t>↓</w:t>
      </w:r>
      <w:r w:rsidRPr="006E0F44">
        <w:t>) indicate statistically significant difference compared to respondents not in that category.</w:t>
      </w:r>
    </w:p>
    <w:p w14:paraId="511B2E72" w14:textId="77777777" w:rsidR="00C570F8" w:rsidRPr="006E0F44" w:rsidRDefault="00C570F8" w:rsidP="00C570F8">
      <w:pPr>
        <w:pStyle w:val="BaseText"/>
      </w:pPr>
      <w:r w:rsidRPr="006E0F44">
        <w:t>Figures may not add to 100% due to rounding.</w:t>
      </w:r>
    </w:p>
    <w:p w14:paraId="1AD1A435" w14:textId="77777777" w:rsidR="00C570F8" w:rsidRPr="005F2C0E" w:rsidRDefault="00C570F8" w:rsidP="00C570F8">
      <w:pPr>
        <w:pStyle w:val="BaseText"/>
        <w:rPr>
          <w:i w:val="0"/>
          <w:iCs w:val="0"/>
          <w:sz w:val="20"/>
          <w:szCs w:val="20"/>
          <w:highlight w:val="yellow"/>
        </w:rPr>
      </w:pPr>
      <w:r>
        <w:br/>
      </w:r>
      <w:r w:rsidRPr="580FEE6B">
        <w:rPr>
          <w:i w:val="0"/>
          <w:iCs w:val="0"/>
          <w:sz w:val="20"/>
          <w:szCs w:val="20"/>
        </w:rPr>
        <w:t xml:space="preserve">As shown in Table 56, while travelling in a vehicle as a passenger, respondents who don’t drink drive (97%) are more likely than those who do (93%) to wear a seatbelt all of the time. Respondents who haven’t be involved in a crash (98%) are also more likely than those who have (96%) to wear a seatbelt when travelling as a passenger. </w:t>
      </w:r>
    </w:p>
    <w:tbl>
      <w:tblPr>
        <w:tblStyle w:val="TableGrid"/>
        <w:tblW w:w="10205" w:type="dxa"/>
        <w:shd w:val="clear" w:color="auto" w:fill="404040" w:themeFill="text1"/>
        <w:tblLook w:val="04A0" w:firstRow="1" w:lastRow="0" w:firstColumn="1" w:lastColumn="0" w:noHBand="0" w:noVBand="1"/>
      </w:tblPr>
      <w:tblGrid>
        <w:gridCol w:w="10205"/>
      </w:tblGrid>
      <w:tr w:rsidR="00C570F8" w:rsidRPr="006A05D0" w14:paraId="34157F71" w14:textId="77777777" w:rsidTr="007B380C">
        <w:trPr>
          <w:trHeight w:val="454"/>
        </w:trPr>
        <w:tc>
          <w:tcPr>
            <w:tcW w:w="10205" w:type="dxa"/>
            <w:tcBorders>
              <w:top w:val="nil"/>
              <w:left w:val="nil"/>
              <w:bottom w:val="nil"/>
              <w:right w:val="nil"/>
            </w:tcBorders>
            <w:shd w:val="clear" w:color="auto" w:fill="404040" w:themeFill="text1"/>
            <w:vAlign w:val="center"/>
          </w:tcPr>
          <w:p w14:paraId="77954218" w14:textId="04DEB3AD" w:rsidR="00C570F8" w:rsidRPr="006A05D0" w:rsidRDefault="00C570F8" w:rsidP="007B380C">
            <w:pPr>
              <w:pStyle w:val="Caption"/>
            </w:pPr>
            <w:bookmarkStart w:id="307" w:name="_Toc110871058"/>
            <w:r w:rsidRPr="006A05D0">
              <w:t xml:space="preserve">Table </w:t>
            </w:r>
            <w:r w:rsidRPr="006A05D0">
              <w:fldChar w:fldCharType="begin"/>
            </w:r>
            <w:r w:rsidRPr="006A05D0">
              <w:instrText>SEQ Table \* ARABIC</w:instrText>
            </w:r>
            <w:r w:rsidRPr="006A05D0">
              <w:fldChar w:fldCharType="separate"/>
            </w:r>
            <w:r w:rsidR="0058012E">
              <w:rPr>
                <w:noProof/>
              </w:rPr>
              <w:t>59</w:t>
            </w:r>
            <w:r w:rsidRPr="006A05D0">
              <w:fldChar w:fldCharType="end"/>
            </w:r>
            <w:r w:rsidRPr="006A05D0">
              <w:tab/>
              <w:t>Wearing a seatbelt while travelling in a vehicle as passenger by behaviour</w:t>
            </w:r>
            <w:bookmarkEnd w:id="307"/>
          </w:p>
        </w:tc>
      </w:tr>
    </w:tbl>
    <w:p w14:paraId="37C6DB1B" w14:textId="77777777" w:rsidR="001E43A9" w:rsidRDefault="001E43A9" w:rsidP="001E43A9">
      <w:pPr>
        <w:spacing w:before="0" w:after="0"/>
        <w:rPr>
          <w:noProof/>
          <w:lang w:eastAsia="en-AU"/>
        </w:rPr>
      </w:pPr>
    </w:p>
    <w:tbl>
      <w:tblPr>
        <w:tblStyle w:val="TACBasic"/>
        <w:tblW w:w="10204" w:type="dxa"/>
        <w:tblLayout w:type="fixed"/>
        <w:tblLook w:val="04E0" w:firstRow="1" w:lastRow="1" w:firstColumn="1" w:lastColumn="0" w:noHBand="0" w:noVBand="1"/>
      </w:tblPr>
      <w:tblGrid>
        <w:gridCol w:w="1819"/>
        <w:gridCol w:w="763"/>
        <w:gridCol w:w="763"/>
        <w:gridCol w:w="763"/>
        <w:gridCol w:w="762"/>
        <w:gridCol w:w="762"/>
        <w:gridCol w:w="762"/>
        <w:gridCol w:w="762"/>
        <w:gridCol w:w="762"/>
        <w:gridCol w:w="762"/>
        <w:gridCol w:w="762"/>
        <w:gridCol w:w="762"/>
      </w:tblGrid>
      <w:tr w:rsidR="001F745D" w:rsidRPr="001F745D" w14:paraId="262B4BF9" w14:textId="77777777" w:rsidTr="001F745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40" w:type="dxa"/>
            <w:vMerge w:val="restart"/>
            <w:noWrap/>
            <w:hideMark/>
          </w:tcPr>
          <w:p w14:paraId="62D07878" w14:textId="77777777" w:rsidR="001F745D" w:rsidRPr="001F745D" w:rsidRDefault="001F745D" w:rsidP="001F745D">
            <w:pPr>
              <w:pStyle w:val="TableText"/>
              <w:jc w:val="left"/>
              <w:rPr>
                <w:b/>
                <w:bCs/>
                <w:color w:val="404040" w:themeColor="text1"/>
                <w:sz w:val="16"/>
                <w:szCs w:val="16"/>
              </w:rPr>
            </w:pPr>
            <w:r w:rsidRPr="001F745D">
              <w:rPr>
                <w:b/>
                <w:bCs/>
                <w:color w:val="404040" w:themeColor="text1"/>
                <w:sz w:val="16"/>
                <w:szCs w:val="16"/>
              </w:rPr>
              <w:t>Column %</w:t>
            </w:r>
          </w:p>
        </w:tc>
        <w:tc>
          <w:tcPr>
            <w:tcW w:w="1520" w:type="dxa"/>
            <w:tcBorders>
              <w:right w:val="dotted" w:sz="4" w:space="0" w:color="198FCF" w:themeColor="accent6"/>
            </w:tcBorders>
            <w:hideMark/>
          </w:tcPr>
          <w:p w14:paraId="72AA6F61"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p>
        </w:tc>
        <w:tc>
          <w:tcPr>
            <w:tcW w:w="3040" w:type="dxa"/>
            <w:gridSpan w:val="2"/>
            <w:tcBorders>
              <w:left w:val="dotted" w:sz="4" w:space="0" w:color="198FCF" w:themeColor="accent6"/>
              <w:right w:val="dotted" w:sz="4" w:space="0" w:color="198FCF" w:themeColor="accent6"/>
            </w:tcBorders>
            <w:hideMark/>
          </w:tcPr>
          <w:p w14:paraId="0F7FC9A3"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1F745D">
              <w:rPr>
                <w:b/>
                <w:bCs/>
                <w:color w:val="404040" w:themeColor="text1"/>
                <w:sz w:val="16"/>
                <w:szCs w:val="16"/>
              </w:rPr>
              <w:t>Speeding</w:t>
            </w:r>
          </w:p>
        </w:tc>
        <w:tc>
          <w:tcPr>
            <w:tcW w:w="3040" w:type="dxa"/>
            <w:gridSpan w:val="2"/>
            <w:tcBorders>
              <w:left w:val="dotted" w:sz="4" w:space="0" w:color="198FCF" w:themeColor="accent6"/>
              <w:right w:val="dotted" w:sz="4" w:space="0" w:color="198FCF" w:themeColor="accent6"/>
            </w:tcBorders>
            <w:hideMark/>
          </w:tcPr>
          <w:p w14:paraId="34672D2F"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1F745D">
              <w:rPr>
                <w:b/>
                <w:bCs/>
                <w:color w:val="404040" w:themeColor="text1"/>
                <w:sz w:val="16"/>
                <w:szCs w:val="16"/>
              </w:rPr>
              <w:t>Drink driving</w:t>
            </w:r>
          </w:p>
        </w:tc>
        <w:tc>
          <w:tcPr>
            <w:tcW w:w="3040" w:type="dxa"/>
            <w:gridSpan w:val="2"/>
            <w:tcBorders>
              <w:left w:val="dotted" w:sz="4" w:space="0" w:color="198FCF" w:themeColor="accent6"/>
              <w:right w:val="dotted" w:sz="4" w:space="0" w:color="198FCF" w:themeColor="accent6"/>
            </w:tcBorders>
            <w:hideMark/>
          </w:tcPr>
          <w:p w14:paraId="753D3C0A"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1F745D">
              <w:rPr>
                <w:b/>
                <w:bCs/>
                <w:color w:val="404040" w:themeColor="text1"/>
                <w:sz w:val="16"/>
                <w:szCs w:val="16"/>
              </w:rPr>
              <w:t>Mobile phone use</w:t>
            </w:r>
          </w:p>
        </w:tc>
        <w:tc>
          <w:tcPr>
            <w:tcW w:w="3040" w:type="dxa"/>
            <w:gridSpan w:val="2"/>
            <w:tcBorders>
              <w:left w:val="dotted" w:sz="4" w:space="0" w:color="198FCF" w:themeColor="accent6"/>
              <w:right w:val="dotted" w:sz="4" w:space="0" w:color="198FCF" w:themeColor="accent6"/>
            </w:tcBorders>
            <w:hideMark/>
          </w:tcPr>
          <w:p w14:paraId="49352EEA"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1F745D">
              <w:rPr>
                <w:b/>
                <w:bCs/>
                <w:color w:val="404040" w:themeColor="text1"/>
                <w:sz w:val="16"/>
                <w:szCs w:val="16"/>
              </w:rPr>
              <w:t>Driving fatigued</w:t>
            </w:r>
          </w:p>
        </w:tc>
        <w:tc>
          <w:tcPr>
            <w:tcW w:w="3040" w:type="dxa"/>
            <w:gridSpan w:val="2"/>
            <w:tcBorders>
              <w:left w:val="dotted" w:sz="4" w:space="0" w:color="198FCF" w:themeColor="accent6"/>
            </w:tcBorders>
            <w:hideMark/>
          </w:tcPr>
          <w:p w14:paraId="18559469" w14:textId="77777777" w:rsidR="001F745D" w:rsidRPr="001F745D" w:rsidRDefault="001F745D" w:rsidP="001F745D">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1F745D">
              <w:rPr>
                <w:b/>
                <w:bCs/>
                <w:color w:val="404040" w:themeColor="text1"/>
                <w:sz w:val="16"/>
                <w:szCs w:val="16"/>
              </w:rPr>
              <w:t>Involvement in a crash</w:t>
            </w:r>
          </w:p>
        </w:tc>
      </w:tr>
      <w:tr w:rsidR="001F745D" w:rsidRPr="001F745D" w14:paraId="4B6F9543" w14:textId="77777777" w:rsidTr="001F74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40" w:type="dxa"/>
            <w:vMerge/>
            <w:tcBorders>
              <w:top w:val="nil"/>
              <w:bottom w:val="single" w:sz="4" w:space="0" w:color="198FCF" w:themeColor="accent6"/>
            </w:tcBorders>
            <w:hideMark/>
          </w:tcPr>
          <w:p w14:paraId="660E6267" w14:textId="77777777" w:rsidR="001F745D" w:rsidRPr="001F745D" w:rsidRDefault="001F745D" w:rsidP="001F745D">
            <w:pPr>
              <w:pStyle w:val="TableText"/>
              <w:jc w:val="right"/>
              <w:rPr>
                <w:b/>
                <w:bCs/>
                <w:color w:val="404040" w:themeColor="text1"/>
                <w:sz w:val="16"/>
                <w:szCs w:val="16"/>
              </w:rPr>
            </w:pPr>
          </w:p>
        </w:tc>
        <w:tc>
          <w:tcPr>
            <w:tcW w:w="1520" w:type="dxa"/>
            <w:tcBorders>
              <w:top w:val="nil"/>
              <w:bottom w:val="single" w:sz="4" w:space="0" w:color="198FCF" w:themeColor="accent6"/>
              <w:right w:val="dotted" w:sz="4" w:space="0" w:color="198FCF" w:themeColor="accent6"/>
            </w:tcBorders>
            <w:hideMark/>
          </w:tcPr>
          <w:p w14:paraId="50E1E62E"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Total</w:t>
            </w:r>
          </w:p>
        </w:tc>
        <w:tc>
          <w:tcPr>
            <w:tcW w:w="1520" w:type="dxa"/>
            <w:tcBorders>
              <w:top w:val="nil"/>
              <w:left w:val="dotted" w:sz="4" w:space="0" w:color="198FCF" w:themeColor="accent6"/>
              <w:bottom w:val="single" w:sz="4" w:space="0" w:color="198FCF" w:themeColor="accent6"/>
            </w:tcBorders>
            <w:hideMark/>
          </w:tcPr>
          <w:p w14:paraId="0548479C"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40EFD76E"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4C2873CC"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46EF34F9"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61D00275"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03FB1FB8"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53FC87D2"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19F3630D"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292BA272"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Yes</w:t>
            </w:r>
          </w:p>
        </w:tc>
        <w:tc>
          <w:tcPr>
            <w:tcW w:w="1520" w:type="dxa"/>
            <w:tcBorders>
              <w:top w:val="nil"/>
              <w:bottom w:val="single" w:sz="4" w:space="0" w:color="198FCF" w:themeColor="accent6"/>
            </w:tcBorders>
            <w:hideMark/>
          </w:tcPr>
          <w:p w14:paraId="0A03B626"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1F745D">
              <w:rPr>
                <w:b/>
                <w:bCs/>
                <w:color w:val="404040" w:themeColor="text1"/>
                <w:sz w:val="16"/>
                <w:szCs w:val="16"/>
              </w:rPr>
              <w:t>No</w:t>
            </w:r>
          </w:p>
        </w:tc>
      </w:tr>
      <w:tr w:rsidR="001F745D" w:rsidRPr="001F745D" w14:paraId="5C75505F" w14:textId="77777777" w:rsidTr="001F745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198FCF" w:themeColor="accent6"/>
            </w:tcBorders>
            <w:noWrap/>
            <w:hideMark/>
          </w:tcPr>
          <w:p w14:paraId="12BE13CB" w14:textId="77777777" w:rsidR="001F745D" w:rsidRPr="001F745D" w:rsidRDefault="001F745D" w:rsidP="001F745D">
            <w:pPr>
              <w:pStyle w:val="TableText"/>
              <w:jc w:val="right"/>
              <w:rPr>
                <w:sz w:val="16"/>
                <w:szCs w:val="16"/>
              </w:rPr>
            </w:pPr>
            <w:r w:rsidRPr="001F745D">
              <w:rPr>
                <w:sz w:val="16"/>
                <w:szCs w:val="16"/>
              </w:rPr>
              <w:t>None / Some / Half / Most of the time</w:t>
            </w:r>
          </w:p>
        </w:tc>
        <w:tc>
          <w:tcPr>
            <w:tcW w:w="1520" w:type="dxa"/>
            <w:tcBorders>
              <w:top w:val="single" w:sz="4" w:space="0" w:color="198FCF" w:themeColor="accent6"/>
              <w:right w:val="dotted" w:sz="4" w:space="0" w:color="198FCF" w:themeColor="accent6"/>
            </w:tcBorders>
            <w:noWrap/>
            <w:hideMark/>
          </w:tcPr>
          <w:p w14:paraId="210A0E2B"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000000"/>
                <w:sz w:val="16"/>
                <w:szCs w:val="16"/>
              </w:rPr>
            </w:pPr>
            <w:r w:rsidRPr="001F745D">
              <w:rPr>
                <w:color w:val="000000"/>
                <w:sz w:val="16"/>
                <w:szCs w:val="16"/>
              </w:rPr>
              <w:t>3        </w:t>
            </w:r>
          </w:p>
        </w:tc>
        <w:tc>
          <w:tcPr>
            <w:tcW w:w="1520" w:type="dxa"/>
            <w:tcBorders>
              <w:top w:val="single" w:sz="4" w:space="0" w:color="198FCF" w:themeColor="accent6"/>
              <w:left w:val="dotted" w:sz="4" w:space="0" w:color="198FCF" w:themeColor="accent6"/>
            </w:tcBorders>
            <w:noWrap/>
            <w:hideMark/>
          </w:tcPr>
          <w:p w14:paraId="19CE3CAC"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000000"/>
                <w:sz w:val="16"/>
                <w:szCs w:val="16"/>
              </w:rPr>
            </w:pPr>
            <w:r w:rsidRPr="001F745D">
              <w:rPr>
                <w:color w:val="000000"/>
                <w:sz w:val="16"/>
                <w:szCs w:val="16"/>
              </w:rPr>
              <w:t>3        </w:t>
            </w:r>
          </w:p>
        </w:tc>
        <w:tc>
          <w:tcPr>
            <w:tcW w:w="1520" w:type="dxa"/>
            <w:tcBorders>
              <w:top w:val="single" w:sz="4" w:space="0" w:color="198FCF" w:themeColor="accent6"/>
              <w:right w:val="dotted" w:sz="4" w:space="0" w:color="198FCF" w:themeColor="accent6"/>
            </w:tcBorders>
            <w:noWrap/>
            <w:hideMark/>
          </w:tcPr>
          <w:p w14:paraId="17FA5D0A"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000000"/>
                <w:sz w:val="16"/>
                <w:szCs w:val="16"/>
              </w:rPr>
            </w:pPr>
            <w:r w:rsidRPr="001F745D">
              <w:rPr>
                <w:color w:val="000000"/>
                <w:sz w:val="16"/>
                <w:szCs w:val="16"/>
              </w:rPr>
              <w:t>3        </w:t>
            </w:r>
          </w:p>
        </w:tc>
        <w:tc>
          <w:tcPr>
            <w:tcW w:w="1520" w:type="dxa"/>
            <w:tcBorders>
              <w:top w:val="single" w:sz="4" w:space="0" w:color="198FCF" w:themeColor="accent6"/>
              <w:left w:val="dotted" w:sz="4" w:space="0" w:color="198FCF" w:themeColor="accent6"/>
            </w:tcBorders>
            <w:noWrap/>
            <w:hideMark/>
          </w:tcPr>
          <w:p w14:paraId="7AD01834"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1F745D">
              <w:rPr>
                <w:color w:val="198FCF"/>
                <w:sz w:val="16"/>
                <w:szCs w:val="16"/>
              </w:rPr>
              <w:t>7 ↑</w:t>
            </w:r>
          </w:p>
        </w:tc>
        <w:tc>
          <w:tcPr>
            <w:tcW w:w="1520" w:type="dxa"/>
            <w:tcBorders>
              <w:top w:val="single" w:sz="4" w:space="0" w:color="198FCF" w:themeColor="accent6"/>
              <w:right w:val="dotted" w:sz="4" w:space="0" w:color="198FCF" w:themeColor="accent6"/>
            </w:tcBorders>
            <w:noWrap/>
            <w:hideMark/>
          </w:tcPr>
          <w:p w14:paraId="1C3D7F59"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1F745D">
              <w:rPr>
                <w:color w:val="FF0000"/>
                <w:sz w:val="16"/>
                <w:szCs w:val="16"/>
              </w:rPr>
              <w:t>3 ↓</w:t>
            </w:r>
          </w:p>
        </w:tc>
        <w:tc>
          <w:tcPr>
            <w:tcW w:w="1520" w:type="dxa"/>
            <w:tcBorders>
              <w:top w:val="single" w:sz="4" w:space="0" w:color="198FCF" w:themeColor="accent6"/>
              <w:left w:val="dotted" w:sz="4" w:space="0" w:color="198FCF" w:themeColor="accent6"/>
            </w:tcBorders>
            <w:noWrap/>
            <w:hideMark/>
          </w:tcPr>
          <w:p w14:paraId="7E4B47EE"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1F745D">
              <w:rPr>
                <w:color w:val="404040" w:themeColor="text1"/>
                <w:sz w:val="16"/>
                <w:szCs w:val="16"/>
              </w:rPr>
              <w:t>4        </w:t>
            </w:r>
          </w:p>
        </w:tc>
        <w:tc>
          <w:tcPr>
            <w:tcW w:w="1520" w:type="dxa"/>
            <w:tcBorders>
              <w:top w:val="single" w:sz="4" w:space="0" w:color="198FCF" w:themeColor="accent6"/>
              <w:right w:val="dotted" w:sz="4" w:space="0" w:color="198FCF" w:themeColor="accent6"/>
            </w:tcBorders>
            <w:noWrap/>
            <w:hideMark/>
          </w:tcPr>
          <w:p w14:paraId="2913640F"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1F745D">
              <w:rPr>
                <w:color w:val="404040" w:themeColor="text1"/>
                <w:sz w:val="16"/>
                <w:szCs w:val="16"/>
              </w:rPr>
              <w:t>2        </w:t>
            </w:r>
          </w:p>
        </w:tc>
        <w:tc>
          <w:tcPr>
            <w:tcW w:w="1520" w:type="dxa"/>
            <w:tcBorders>
              <w:top w:val="single" w:sz="4" w:space="0" w:color="198FCF" w:themeColor="accent6"/>
              <w:left w:val="dotted" w:sz="4" w:space="0" w:color="198FCF" w:themeColor="accent6"/>
            </w:tcBorders>
            <w:noWrap/>
            <w:hideMark/>
          </w:tcPr>
          <w:p w14:paraId="67F24AD2"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1F745D">
              <w:rPr>
                <w:color w:val="404040" w:themeColor="text1"/>
                <w:sz w:val="16"/>
                <w:szCs w:val="16"/>
              </w:rPr>
              <w:t>3        </w:t>
            </w:r>
          </w:p>
        </w:tc>
        <w:tc>
          <w:tcPr>
            <w:tcW w:w="1520" w:type="dxa"/>
            <w:tcBorders>
              <w:top w:val="single" w:sz="4" w:space="0" w:color="198FCF" w:themeColor="accent6"/>
              <w:right w:val="dotted" w:sz="4" w:space="0" w:color="198FCF" w:themeColor="accent6"/>
            </w:tcBorders>
            <w:noWrap/>
            <w:hideMark/>
          </w:tcPr>
          <w:p w14:paraId="552D3D0B"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1F745D">
              <w:rPr>
                <w:color w:val="404040" w:themeColor="text1"/>
                <w:sz w:val="16"/>
                <w:szCs w:val="16"/>
              </w:rPr>
              <w:t>3        </w:t>
            </w:r>
          </w:p>
        </w:tc>
        <w:tc>
          <w:tcPr>
            <w:tcW w:w="1520" w:type="dxa"/>
            <w:tcBorders>
              <w:top w:val="single" w:sz="4" w:space="0" w:color="198FCF" w:themeColor="accent6"/>
              <w:left w:val="dotted" w:sz="4" w:space="0" w:color="198FCF" w:themeColor="accent6"/>
            </w:tcBorders>
            <w:noWrap/>
            <w:hideMark/>
          </w:tcPr>
          <w:p w14:paraId="438BB845"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1F745D">
              <w:rPr>
                <w:color w:val="198FCF"/>
                <w:sz w:val="16"/>
                <w:szCs w:val="16"/>
              </w:rPr>
              <w:t>4 ↑</w:t>
            </w:r>
          </w:p>
        </w:tc>
        <w:tc>
          <w:tcPr>
            <w:tcW w:w="1520" w:type="dxa"/>
            <w:tcBorders>
              <w:top w:val="single" w:sz="4" w:space="0" w:color="198FCF" w:themeColor="accent6"/>
            </w:tcBorders>
            <w:noWrap/>
            <w:hideMark/>
          </w:tcPr>
          <w:p w14:paraId="622910C5" w14:textId="77777777" w:rsidR="001F745D" w:rsidRPr="001F745D" w:rsidRDefault="001F745D" w:rsidP="001F745D">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1F745D">
              <w:rPr>
                <w:color w:val="FF0000"/>
                <w:sz w:val="16"/>
                <w:szCs w:val="16"/>
              </w:rPr>
              <w:t>2 ↓</w:t>
            </w:r>
          </w:p>
        </w:tc>
      </w:tr>
      <w:tr w:rsidR="001F745D" w:rsidRPr="001F745D" w14:paraId="11F739FC" w14:textId="77777777" w:rsidTr="001F74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B99418D" w14:textId="77777777" w:rsidR="001F745D" w:rsidRPr="001F745D" w:rsidRDefault="001F745D" w:rsidP="001F745D">
            <w:pPr>
              <w:pStyle w:val="TableText"/>
              <w:jc w:val="right"/>
              <w:rPr>
                <w:sz w:val="16"/>
                <w:szCs w:val="16"/>
              </w:rPr>
            </w:pPr>
            <w:r w:rsidRPr="001F745D">
              <w:rPr>
                <w:sz w:val="16"/>
                <w:szCs w:val="16"/>
              </w:rPr>
              <w:t>All of the time</w:t>
            </w:r>
          </w:p>
        </w:tc>
        <w:tc>
          <w:tcPr>
            <w:tcW w:w="1520" w:type="dxa"/>
            <w:tcBorders>
              <w:right w:val="dotted" w:sz="4" w:space="0" w:color="198FCF" w:themeColor="accent6"/>
            </w:tcBorders>
            <w:noWrap/>
            <w:hideMark/>
          </w:tcPr>
          <w:p w14:paraId="61748D6C"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000000"/>
                <w:sz w:val="16"/>
                <w:szCs w:val="16"/>
              </w:rPr>
            </w:pPr>
            <w:r w:rsidRPr="001F745D">
              <w:rPr>
                <w:color w:val="000000"/>
                <w:sz w:val="16"/>
                <w:szCs w:val="16"/>
              </w:rPr>
              <w:t>97        </w:t>
            </w:r>
          </w:p>
        </w:tc>
        <w:tc>
          <w:tcPr>
            <w:tcW w:w="1520" w:type="dxa"/>
            <w:tcBorders>
              <w:left w:val="dotted" w:sz="4" w:space="0" w:color="198FCF" w:themeColor="accent6"/>
            </w:tcBorders>
            <w:noWrap/>
            <w:hideMark/>
          </w:tcPr>
          <w:p w14:paraId="4F6241D9"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000000"/>
                <w:sz w:val="16"/>
                <w:szCs w:val="16"/>
              </w:rPr>
            </w:pPr>
            <w:r w:rsidRPr="001F745D">
              <w:rPr>
                <w:color w:val="000000"/>
                <w:sz w:val="16"/>
                <w:szCs w:val="16"/>
              </w:rPr>
              <w:t>97        </w:t>
            </w:r>
          </w:p>
        </w:tc>
        <w:tc>
          <w:tcPr>
            <w:tcW w:w="1520" w:type="dxa"/>
            <w:tcBorders>
              <w:right w:val="dotted" w:sz="4" w:space="0" w:color="198FCF" w:themeColor="accent6"/>
            </w:tcBorders>
            <w:noWrap/>
            <w:hideMark/>
          </w:tcPr>
          <w:p w14:paraId="078504F7"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000000"/>
                <w:sz w:val="16"/>
                <w:szCs w:val="16"/>
              </w:rPr>
            </w:pPr>
            <w:r w:rsidRPr="001F745D">
              <w:rPr>
                <w:color w:val="000000"/>
                <w:sz w:val="16"/>
                <w:szCs w:val="16"/>
              </w:rPr>
              <w:t>97        </w:t>
            </w:r>
          </w:p>
        </w:tc>
        <w:tc>
          <w:tcPr>
            <w:tcW w:w="1520" w:type="dxa"/>
            <w:tcBorders>
              <w:left w:val="dotted" w:sz="4" w:space="0" w:color="198FCF" w:themeColor="accent6"/>
            </w:tcBorders>
            <w:noWrap/>
            <w:hideMark/>
          </w:tcPr>
          <w:p w14:paraId="151C371F"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1F745D">
              <w:rPr>
                <w:color w:val="FF0000"/>
                <w:sz w:val="16"/>
                <w:szCs w:val="16"/>
              </w:rPr>
              <w:t>93 ↓</w:t>
            </w:r>
          </w:p>
        </w:tc>
        <w:tc>
          <w:tcPr>
            <w:tcW w:w="1520" w:type="dxa"/>
            <w:tcBorders>
              <w:right w:val="dotted" w:sz="4" w:space="0" w:color="198FCF" w:themeColor="accent6"/>
            </w:tcBorders>
            <w:noWrap/>
            <w:hideMark/>
          </w:tcPr>
          <w:p w14:paraId="767B6D5C"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1F745D">
              <w:rPr>
                <w:color w:val="198FCF"/>
                <w:sz w:val="16"/>
                <w:szCs w:val="16"/>
              </w:rPr>
              <w:t>97 ↑</w:t>
            </w:r>
          </w:p>
        </w:tc>
        <w:tc>
          <w:tcPr>
            <w:tcW w:w="1520" w:type="dxa"/>
            <w:tcBorders>
              <w:left w:val="dotted" w:sz="4" w:space="0" w:color="198FCF" w:themeColor="accent6"/>
            </w:tcBorders>
            <w:noWrap/>
            <w:hideMark/>
          </w:tcPr>
          <w:p w14:paraId="781F5F19"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1F745D">
              <w:rPr>
                <w:color w:val="404040" w:themeColor="text1"/>
                <w:sz w:val="16"/>
                <w:szCs w:val="16"/>
              </w:rPr>
              <w:t>96        </w:t>
            </w:r>
          </w:p>
        </w:tc>
        <w:tc>
          <w:tcPr>
            <w:tcW w:w="1520" w:type="dxa"/>
            <w:tcBorders>
              <w:right w:val="dotted" w:sz="4" w:space="0" w:color="198FCF" w:themeColor="accent6"/>
            </w:tcBorders>
            <w:noWrap/>
            <w:hideMark/>
          </w:tcPr>
          <w:p w14:paraId="66904BE0"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1F745D">
              <w:rPr>
                <w:color w:val="404040" w:themeColor="text1"/>
                <w:sz w:val="16"/>
                <w:szCs w:val="16"/>
              </w:rPr>
              <w:t>98        </w:t>
            </w:r>
          </w:p>
        </w:tc>
        <w:tc>
          <w:tcPr>
            <w:tcW w:w="1520" w:type="dxa"/>
            <w:tcBorders>
              <w:left w:val="dotted" w:sz="4" w:space="0" w:color="198FCF" w:themeColor="accent6"/>
            </w:tcBorders>
            <w:noWrap/>
            <w:hideMark/>
          </w:tcPr>
          <w:p w14:paraId="48BBABB6"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1F745D">
              <w:rPr>
                <w:color w:val="404040" w:themeColor="text1"/>
                <w:sz w:val="16"/>
                <w:szCs w:val="16"/>
              </w:rPr>
              <w:t>97        </w:t>
            </w:r>
          </w:p>
        </w:tc>
        <w:tc>
          <w:tcPr>
            <w:tcW w:w="1520" w:type="dxa"/>
            <w:tcBorders>
              <w:right w:val="dotted" w:sz="4" w:space="0" w:color="198FCF" w:themeColor="accent6"/>
            </w:tcBorders>
            <w:noWrap/>
            <w:hideMark/>
          </w:tcPr>
          <w:p w14:paraId="62B74F10"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1F745D">
              <w:rPr>
                <w:color w:val="404040" w:themeColor="text1"/>
                <w:sz w:val="16"/>
                <w:szCs w:val="16"/>
              </w:rPr>
              <w:t>97        </w:t>
            </w:r>
          </w:p>
        </w:tc>
        <w:tc>
          <w:tcPr>
            <w:tcW w:w="1520" w:type="dxa"/>
            <w:tcBorders>
              <w:left w:val="dotted" w:sz="4" w:space="0" w:color="198FCF" w:themeColor="accent6"/>
            </w:tcBorders>
            <w:noWrap/>
            <w:hideMark/>
          </w:tcPr>
          <w:p w14:paraId="2D6112DF"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1F745D">
              <w:rPr>
                <w:color w:val="FF0000"/>
                <w:sz w:val="16"/>
                <w:szCs w:val="16"/>
              </w:rPr>
              <w:t>96 ↓</w:t>
            </w:r>
          </w:p>
        </w:tc>
        <w:tc>
          <w:tcPr>
            <w:tcW w:w="1520" w:type="dxa"/>
            <w:noWrap/>
            <w:hideMark/>
          </w:tcPr>
          <w:p w14:paraId="001DCABC" w14:textId="77777777" w:rsidR="001F745D" w:rsidRPr="001F745D" w:rsidRDefault="001F745D" w:rsidP="001F745D">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1F745D">
              <w:rPr>
                <w:color w:val="198FCF"/>
                <w:sz w:val="16"/>
                <w:szCs w:val="16"/>
              </w:rPr>
              <w:t>98 ↑</w:t>
            </w:r>
          </w:p>
        </w:tc>
      </w:tr>
      <w:tr w:rsidR="001F745D" w:rsidRPr="001F745D" w14:paraId="4B38B704" w14:textId="77777777" w:rsidTr="001F745D">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478280D" w14:textId="77777777" w:rsidR="001F745D" w:rsidRPr="001F745D" w:rsidRDefault="001F745D" w:rsidP="001F745D">
            <w:pPr>
              <w:pStyle w:val="TableText"/>
              <w:jc w:val="right"/>
              <w:rPr>
                <w:sz w:val="16"/>
                <w:szCs w:val="16"/>
              </w:rPr>
            </w:pPr>
            <w:r w:rsidRPr="001F745D">
              <w:rPr>
                <w:sz w:val="16"/>
                <w:szCs w:val="16"/>
              </w:rPr>
              <w:t>Sample size</w:t>
            </w:r>
          </w:p>
        </w:tc>
        <w:tc>
          <w:tcPr>
            <w:tcW w:w="1520" w:type="dxa"/>
            <w:tcBorders>
              <w:right w:val="dotted" w:sz="4" w:space="0" w:color="198FCF" w:themeColor="accent6"/>
            </w:tcBorders>
            <w:noWrap/>
            <w:hideMark/>
          </w:tcPr>
          <w:p w14:paraId="20A56913"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000000"/>
                <w:sz w:val="16"/>
                <w:szCs w:val="16"/>
              </w:rPr>
            </w:pPr>
            <w:r w:rsidRPr="001F745D">
              <w:rPr>
                <w:color w:val="000000"/>
                <w:sz w:val="16"/>
                <w:szCs w:val="16"/>
              </w:rPr>
              <w:t>2710        </w:t>
            </w:r>
          </w:p>
        </w:tc>
        <w:tc>
          <w:tcPr>
            <w:tcW w:w="1520" w:type="dxa"/>
            <w:tcBorders>
              <w:left w:val="dotted" w:sz="4" w:space="0" w:color="198FCF" w:themeColor="accent6"/>
            </w:tcBorders>
            <w:noWrap/>
            <w:hideMark/>
          </w:tcPr>
          <w:p w14:paraId="04BCCE9B"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000000"/>
                <w:sz w:val="16"/>
                <w:szCs w:val="16"/>
              </w:rPr>
            </w:pPr>
            <w:r w:rsidRPr="001F745D">
              <w:rPr>
                <w:color w:val="000000"/>
                <w:sz w:val="16"/>
                <w:szCs w:val="16"/>
              </w:rPr>
              <w:t>1497        </w:t>
            </w:r>
          </w:p>
        </w:tc>
        <w:tc>
          <w:tcPr>
            <w:tcW w:w="1520" w:type="dxa"/>
            <w:tcBorders>
              <w:right w:val="dotted" w:sz="4" w:space="0" w:color="198FCF" w:themeColor="accent6"/>
            </w:tcBorders>
            <w:noWrap/>
            <w:hideMark/>
          </w:tcPr>
          <w:p w14:paraId="5A4EB579"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000000"/>
                <w:sz w:val="16"/>
                <w:szCs w:val="16"/>
              </w:rPr>
            </w:pPr>
            <w:r w:rsidRPr="001F745D">
              <w:rPr>
                <w:color w:val="000000"/>
                <w:sz w:val="16"/>
                <w:szCs w:val="16"/>
              </w:rPr>
              <w:t>1149        </w:t>
            </w:r>
          </w:p>
        </w:tc>
        <w:tc>
          <w:tcPr>
            <w:tcW w:w="1520" w:type="dxa"/>
            <w:tcBorders>
              <w:left w:val="dotted" w:sz="4" w:space="0" w:color="198FCF" w:themeColor="accent6"/>
            </w:tcBorders>
            <w:noWrap/>
            <w:hideMark/>
          </w:tcPr>
          <w:p w14:paraId="1894C065"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123        </w:t>
            </w:r>
          </w:p>
        </w:tc>
        <w:tc>
          <w:tcPr>
            <w:tcW w:w="1520" w:type="dxa"/>
            <w:tcBorders>
              <w:right w:val="dotted" w:sz="4" w:space="0" w:color="198FCF" w:themeColor="accent6"/>
            </w:tcBorders>
            <w:noWrap/>
            <w:hideMark/>
          </w:tcPr>
          <w:p w14:paraId="1DA5A993"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2584        </w:t>
            </w:r>
          </w:p>
        </w:tc>
        <w:tc>
          <w:tcPr>
            <w:tcW w:w="1520" w:type="dxa"/>
            <w:tcBorders>
              <w:left w:val="dotted" w:sz="4" w:space="0" w:color="198FCF" w:themeColor="accent6"/>
            </w:tcBorders>
            <w:noWrap/>
            <w:hideMark/>
          </w:tcPr>
          <w:p w14:paraId="77673FCB"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785        </w:t>
            </w:r>
          </w:p>
        </w:tc>
        <w:tc>
          <w:tcPr>
            <w:tcW w:w="1520" w:type="dxa"/>
            <w:tcBorders>
              <w:right w:val="dotted" w:sz="4" w:space="0" w:color="198FCF" w:themeColor="accent6"/>
            </w:tcBorders>
            <w:noWrap/>
            <w:hideMark/>
          </w:tcPr>
          <w:p w14:paraId="4F075551"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1923        </w:t>
            </w:r>
          </w:p>
        </w:tc>
        <w:tc>
          <w:tcPr>
            <w:tcW w:w="1520" w:type="dxa"/>
            <w:tcBorders>
              <w:left w:val="dotted" w:sz="4" w:space="0" w:color="198FCF" w:themeColor="accent6"/>
            </w:tcBorders>
            <w:noWrap/>
            <w:hideMark/>
          </w:tcPr>
          <w:p w14:paraId="6760E6F4"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1264        </w:t>
            </w:r>
          </w:p>
        </w:tc>
        <w:tc>
          <w:tcPr>
            <w:tcW w:w="1520" w:type="dxa"/>
            <w:tcBorders>
              <w:right w:val="dotted" w:sz="4" w:space="0" w:color="198FCF" w:themeColor="accent6"/>
            </w:tcBorders>
            <w:noWrap/>
            <w:hideMark/>
          </w:tcPr>
          <w:p w14:paraId="0B891960"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1401        </w:t>
            </w:r>
          </w:p>
        </w:tc>
        <w:tc>
          <w:tcPr>
            <w:tcW w:w="1520" w:type="dxa"/>
            <w:tcBorders>
              <w:left w:val="dotted" w:sz="4" w:space="0" w:color="198FCF" w:themeColor="accent6"/>
            </w:tcBorders>
            <w:noWrap/>
            <w:hideMark/>
          </w:tcPr>
          <w:p w14:paraId="259F3F95"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402        </w:t>
            </w:r>
          </w:p>
        </w:tc>
        <w:tc>
          <w:tcPr>
            <w:tcW w:w="1520" w:type="dxa"/>
            <w:noWrap/>
            <w:hideMark/>
          </w:tcPr>
          <w:p w14:paraId="69570A72" w14:textId="77777777" w:rsidR="001F745D" w:rsidRPr="001F745D" w:rsidRDefault="001F745D" w:rsidP="001F745D">
            <w:pPr>
              <w:pStyle w:val="TableText"/>
              <w:cnfStyle w:val="010000000000" w:firstRow="0" w:lastRow="1" w:firstColumn="0" w:lastColumn="0" w:oddVBand="0" w:evenVBand="0" w:oddHBand="0" w:evenHBand="0" w:firstRowFirstColumn="0" w:firstRowLastColumn="0" w:lastRowFirstColumn="0" w:lastRowLastColumn="0"/>
              <w:rPr>
                <w:color w:val="404040" w:themeColor="text1"/>
                <w:sz w:val="16"/>
                <w:szCs w:val="16"/>
              </w:rPr>
            </w:pPr>
            <w:r w:rsidRPr="001F745D">
              <w:rPr>
                <w:color w:val="404040" w:themeColor="text1"/>
                <w:sz w:val="16"/>
                <w:szCs w:val="16"/>
              </w:rPr>
              <w:t>2294        </w:t>
            </w:r>
          </w:p>
        </w:tc>
      </w:tr>
    </w:tbl>
    <w:p w14:paraId="59D1FB1B" w14:textId="77777777" w:rsidR="00C570F8" w:rsidRPr="005F2C0E" w:rsidRDefault="00C570F8" w:rsidP="005D6E8B">
      <w:pPr>
        <w:pStyle w:val="BaseText"/>
      </w:pPr>
      <w:r>
        <w:t>DB3 Thinking about the past three months, how often did you wear a seatbelt when you were a passenger in a car or other vehicle fitted with seatbelts?</w:t>
      </w:r>
      <w:r>
        <w:br/>
        <w:t>Weighted sample; base n=2710</w:t>
      </w:r>
      <w:r>
        <w:br/>
        <w:t>Blue up arrows (</w:t>
      </w:r>
      <w:r w:rsidRPr="35ADB478">
        <w:rPr>
          <w:color w:val="198FCF" w:themeColor="accent6"/>
          <w:vertAlign w:val="subscript"/>
          <w:lang w:eastAsia="en-AU"/>
        </w:rPr>
        <w:t>↑</w:t>
      </w:r>
      <w:r>
        <w:t>) and red down arrows (</w:t>
      </w:r>
      <w:r w:rsidRPr="35ADB478">
        <w:rPr>
          <w:color w:val="FF0000"/>
          <w:vertAlign w:val="subscript"/>
          <w:lang w:eastAsia="en-AU"/>
        </w:rPr>
        <w:t>↓</w:t>
      </w:r>
      <w:r>
        <w:t>) indicate statistically significant difference compared to respondents not in that category</w:t>
      </w:r>
      <w:r>
        <w:br/>
        <w:t>Figures may not add to 100% due to rounding.</w:t>
      </w:r>
      <w:bookmarkStart w:id="308" w:name="_Toc502838098"/>
      <w:bookmarkStart w:id="309" w:name="_Toc517110497"/>
      <w:bookmarkStart w:id="310" w:name="_Toc36121021"/>
      <w:bookmarkStart w:id="311" w:name="_Toc36824570"/>
      <w:bookmarkStart w:id="312" w:name="_Toc69195853"/>
    </w:p>
    <w:p w14:paraId="679B0ECD" w14:textId="77777777" w:rsidR="005D6E8B" w:rsidRPr="005F2C0E" w:rsidRDefault="005D6E8B">
      <w:pPr>
        <w:spacing w:before="0" w:after="0" w:line="240" w:lineRule="auto"/>
        <w:rPr>
          <w:rFonts w:eastAsia="Times New Roman"/>
          <w:b/>
          <w:bCs/>
          <w:sz w:val="32"/>
          <w:szCs w:val="32"/>
          <w:highlight w:val="yellow"/>
        </w:rPr>
      </w:pPr>
      <w:r w:rsidRPr="005F2C0E">
        <w:rPr>
          <w:highlight w:val="yellow"/>
        </w:rPr>
        <w:br w:type="page"/>
      </w:r>
    </w:p>
    <w:p w14:paraId="4293C010" w14:textId="77777777" w:rsidR="00C570F8" w:rsidRPr="006A05D0" w:rsidRDefault="00C570F8" w:rsidP="00C570F8">
      <w:pPr>
        <w:pStyle w:val="Heading2"/>
      </w:pPr>
      <w:bookmarkStart w:id="313" w:name="_Toc99435294"/>
      <w:r w:rsidRPr="006A05D0">
        <w:t>Cycling</w:t>
      </w:r>
      <w:bookmarkEnd w:id="308"/>
      <w:bookmarkEnd w:id="309"/>
      <w:bookmarkEnd w:id="310"/>
      <w:bookmarkEnd w:id="311"/>
      <w:bookmarkEnd w:id="312"/>
      <w:bookmarkEnd w:id="313"/>
    </w:p>
    <w:p w14:paraId="393C0DBD" w14:textId="02D6548B" w:rsidR="00C570F8" w:rsidRPr="00E27B12" w:rsidRDefault="00C570F8" w:rsidP="00C570F8">
      <w:r w:rsidRPr="00E27B12">
        <w:t xml:space="preserve">As shown in </w:t>
      </w:r>
      <w:r w:rsidRPr="00E27B12">
        <w:fldChar w:fldCharType="begin"/>
      </w:r>
      <w:r w:rsidRPr="00E27B12">
        <w:instrText xml:space="preserve"> REF _Ref72322240 \h </w:instrText>
      </w:r>
      <w:r w:rsidR="005F2C0E" w:rsidRPr="00E27B12">
        <w:instrText xml:space="preserve"> \* MERGEFORMAT </w:instrText>
      </w:r>
      <w:r w:rsidRPr="00E27B12">
        <w:fldChar w:fldCharType="separate"/>
      </w:r>
      <w:r w:rsidR="0058012E" w:rsidRPr="002C4910">
        <w:t xml:space="preserve">Figure </w:t>
      </w:r>
      <w:r w:rsidR="0058012E">
        <w:rPr>
          <w:noProof/>
        </w:rPr>
        <w:t>29</w:t>
      </w:r>
      <w:r w:rsidRPr="00E27B12">
        <w:fldChar w:fldCharType="end"/>
      </w:r>
      <w:r w:rsidRPr="00E27B12">
        <w:t xml:space="preserve">, respondents are more likely to have a positive view of </w:t>
      </w:r>
      <w:r w:rsidR="00E27B12" w:rsidRPr="00E27B12">
        <w:t>the</w:t>
      </w:r>
      <w:r w:rsidRPr="00E27B12">
        <w:t xml:space="preserve"> interactions</w:t>
      </w:r>
      <w:r w:rsidR="00E27B12" w:rsidRPr="00E27B12">
        <w:t xml:space="preserve"> between cyclists and</w:t>
      </w:r>
      <w:r w:rsidRPr="00E27B12">
        <w:t xml:space="preserve"> drivers</w:t>
      </w:r>
      <w:r w:rsidR="00E27B12" w:rsidRPr="00E27B12">
        <w:t>, but a polarized view of cyclists</w:t>
      </w:r>
      <w:r w:rsidRPr="00E27B12">
        <w:t>. For example,</w:t>
      </w:r>
    </w:p>
    <w:p w14:paraId="4FE7E307" w14:textId="77777777" w:rsidR="00C570F8" w:rsidRDefault="00C570F8" w:rsidP="00C570F8">
      <w:pPr>
        <w:pStyle w:val="BulletBLUE"/>
      </w:pPr>
      <w:r w:rsidRPr="00E27B12">
        <w:t xml:space="preserve">Respondents are more likely to agree that </w:t>
      </w:r>
      <w:r w:rsidR="006A05D0" w:rsidRPr="00E27B12">
        <w:t xml:space="preserve">cyclists and drivers show each other courtesy on the roads </w:t>
      </w:r>
      <w:r w:rsidRPr="00E27B12">
        <w:t>(6</w:t>
      </w:r>
      <w:r w:rsidR="006A05D0" w:rsidRPr="00E27B12">
        <w:t>4</w:t>
      </w:r>
      <w:r w:rsidRPr="00E27B12">
        <w:t>% vs 12% who disagree).</w:t>
      </w:r>
    </w:p>
    <w:p w14:paraId="0DFD5571" w14:textId="77777777" w:rsidR="00E27B12" w:rsidRPr="00E27B12" w:rsidRDefault="00E27B12" w:rsidP="00C570F8">
      <w:pPr>
        <w:pStyle w:val="BulletBLUE"/>
      </w:pPr>
      <w:r>
        <w:t>Agreement regarding the statement that cyclists are predictable in traffic is polarized, with slight</w:t>
      </w:r>
      <w:r w:rsidR="00B9403D">
        <w:t>ly</w:t>
      </w:r>
      <w:r>
        <w:t xml:space="preserve"> more people </w:t>
      </w:r>
      <w:r w:rsidR="00B9403D">
        <w:t xml:space="preserve">saying they </w:t>
      </w:r>
      <w:r>
        <w:t xml:space="preserve">disagree (35%) than agree (29%), and </w:t>
      </w:r>
      <w:r w:rsidR="0061420B">
        <w:t>about two in five (36%) are uncertain.</w:t>
      </w:r>
    </w:p>
    <w:p w14:paraId="4AC397FB" w14:textId="77777777" w:rsidR="00C570F8" w:rsidRPr="000676FB" w:rsidRDefault="000676FB" w:rsidP="00C570F8">
      <w:r w:rsidRPr="000676FB">
        <w:t>Those in Major Urban areas are more likely to agree that cyclists and drivers show each other courtesy on the roads (66% vs. 60% Other Urban and 57% Rural Balance).</w:t>
      </w:r>
    </w:p>
    <w:tbl>
      <w:tblPr>
        <w:tblStyle w:val="TableGrid"/>
        <w:tblW w:w="10205" w:type="dxa"/>
        <w:shd w:val="clear" w:color="auto" w:fill="404040" w:themeFill="text1"/>
        <w:tblLook w:val="04A0" w:firstRow="1" w:lastRow="0" w:firstColumn="1" w:lastColumn="0" w:noHBand="0" w:noVBand="1"/>
      </w:tblPr>
      <w:tblGrid>
        <w:gridCol w:w="10205"/>
      </w:tblGrid>
      <w:tr w:rsidR="00C570F8" w14:paraId="3F416905" w14:textId="77777777" w:rsidTr="007B380C">
        <w:trPr>
          <w:trHeight w:val="454"/>
        </w:trPr>
        <w:tc>
          <w:tcPr>
            <w:tcW w:w="10205" w:type="dxa"/>
            <w:tcBorders>
              <w:top w:val="nil"/>
              <w:left w:val="nil"/>
              <w:bottom w:val="nil"/>
              <w:right w:val="nil"/>
            </w:tcBorders>
            <w:shd w:val="clear" w:color="auto" w:fill="404040" w:themeFill="text1"/>
            <w:vAlign w:val="center"/>
          </w:tcPr>
          <w:p w14:paraId="4CAA6069" w14:textId="1A325FC9" w:rsidR="00C570F8" w:rsidRPr="002C4910" w:rsidRDefault="00C570F8" w:rsidP="007B380C">
            <w:pPr>
              <w:pStyle w:val="Caption"/>
            </w:pPr>
            <w:bookmarkStart w:id="314" w:name="_Ref72322240"/>
            <w:bookmarkStart w:id="315" w:name="_Toc99435342"/>
            <w:r w:rsidRPr="002C4910">
              <w:t xml:space="preserve">Figure </w:t>
            </w:r>
            <w:r>
              <w:fldChar w:fldCharType="begin"/>
            </w:r>
            <w:r>
              <w:instrText>SEQ Figure \* ARABIC</w:instrText>
            </w:r>
            <w:r>
              <w:fldChar w:fldCharType="separate"/>
            </w:r>
            <w:r w:rsidR="0058012E">
              <w:rPr>
                <w:noProof/>
              </w:rPr>
              <w:t>29</w:t>
            </w:r>
            <w:r>
              <w:fldChar w:fldCharType="end"/>
            </w:r>
            <w:bookmarkEnd w:id="314"/>
            <w:r w:rsidRPr="002C4910">
              <w:tab/>
            </w:r>
            <w:r w:rsidRPr="00840CD9">
              <w:t>Agreement with statements relating to cyclists</w:t>
            </w:r>
            <w:bookmarkEnd w:id="315"/>
          </w:p>
        </w:tc>
      </w:tr>
    </w:tbl>
    <w:p w14:paraId="4B66CC97" w14:textId="77777777" w:rsidR="001E43A9" w:rsidRDefault="006528CE" w:rsidP="001E43A9">
      <w:pPr>
        <w:rPr>
          <w:noProof/>
          <w:lang w:eastAsia="en-AU"/>
        </w:rPr>
      </w:pPr>
      <w:r>
        <w:rPr>
          <w:noProof/>
          <w:lang w:eastAsia="en-AU"/>
        </w:rPr>
        <w:drawing>
          <wp:inline distT="0" distB="0" distL="0" distR="0" wp14:anchorId="1B31F9EB" wp14:editId="674D67DD">
            <wp:extent cx="6480730" cy="23072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3">
                      <a:extLst>
                        <a:ext uri="{28A0092B-C50C-407E-A947-70E740481C1C}">
                          <a14:useLocalDpi xmlns:a14="http://schemas.microsoft.com/office/drawing/2010/main" val="0"/>
                        </a:ext>
                      </a:extLst>
                    </a:blip>
                    <a:srcRect t="3363" b="5435"/>
                    <a:stretch/>
                  </pic:blipFill>
                  <pic:spPr bwMode="auto">
                    <a:xfrm>
                      <a:off x="0" y="0"/>
                      <a:ext cx="6480810" cy="2307293"/>
                    </a:xfrm>
                    <a:prstGeom prst="rect">
                      <a:avLst/>
                    </a:prstGeom>
                    <a:noFill/>
                    <a:ln>
                      <a:noFill/>
                    </a:ln>
                    <a:extLst>
                      <a:ext uri="{53640926-AAD7-44D8-BBD7-CCE9431645EC}">
                        <a14:shadowObscured xmlns:a14="http://schemas.microsoft.com/office/drawing/2010/main"/>
                      </a:ext>
                    </a:extLst>
                  </pic:spPr>
                </pic:pic>
              </a:graphicData>
            </a:graphic>
          </wp:inline>
        </w:drawing>
      </w:r>
    </w:p>
    <w:p w14:paraId="41C3ACA6" w14:textId="77777777" w:rsidR="00C570F8" w:rsidRPr="008F096B" w:rsidRDefault="00C570F8" w:rsidP="00C570F8">
      <w:pPr>
        <w:pStyle w:val="BaseText"/>
      </w:pPr>
      <w:r>
        <w:t>CYC1DE/CYC2CD - On a scale of 1 to 5, where 1 is “Strongly disagree” and 5 is “Strongly agree”, to what extent do you</w:t>
      </w:r>
      <w:r>
        <w:tab/>
      </w:r>
    </w:p>
    <w:p w14:paraId="0AC33672" w14:textId="77777777" w:rsidR="00C570F8" w:rsidRDefault="00C570F8" w:rsidP="00C570F8">
      <w:pPr>
        <w:pStyle w:val="BaseText"/>
      </w:pPr>
      <w:bookmarkStart w:id="316" w:name="_Toc502838099"/>
      <w:bookmarkStart w:id="317" w:name="_Toc517110498"/>
      <w:bookmarkStart w:id="318" w:name="_Toc36121022"/>
      <w:bookmarkStart w:id="319" w:name="_Toc36824571"/>
      <w:r>
        <w:t>Agree or disagree with the following statements</w:t>
      </w:r>
      <w:r>
        <w:br/>
        <w:t>Filter: Total sample; base n = from 1037 to 1311</w:t>
      </w:r>
    </w:p>
    <w:p w14:paraId="7E0C7A98" w14:textId="77777777" w:rsidR="00C570F8" w:rsidRDefault="00C570F8" w:rsidP="005D6E8B">
      <w:pPr>
        <w:rPr>
          <w:rFonts w:eastAsia="Times New Roman"/>
          <w:sz w:val="32"/>
          <w:szCs w:val="32"/>
        </w:rPr>
      </w:pPr>
      <w:r>
        <w:br w:type="page"/>
      </w:r>
    </w:p>
    <w:p w14:paraId="3FC8087D" w14:textId="77777777" w:rsidR="00C570F8" w:rsidRPr="00D65BB6" w:rsidRDefault="00C570F8" w:rsidP="00C570F8">
      <w:pPr>
        <w:pStyle w:val="Heading2"/>
      </w:pPr>
      <w:bookmarkStart w:id="320" w:name="_Toc69195854"/>
      <w:bookmarkStart w:id="321" w:name="_Toc99435295"/>
      <w:r w:rsidRPr="00D65BB6">
        <w:t>General attitudes to transport and road safety</w:t>
      </w:r>
      <w:bookmarkEnd w:id="316"/>
      <w:bookmarkEnd w:id="317"/>
      <w:bookmarkEnd w:id="318"/>
      <w:bookmarkEnd w:id="319"/>
      <w:bookmarkEnd w:id="320"/>
      <w:bookmarkEnd w:id="321"/>
    </w:p>
    <w:p w14:paraId="77FA7335" w14:textId="77777777" w:rsidR="00C570F8" w:rsidRPr="00D65BB6" w:rsidRDefault="00C570F8" w:rsidP="00C570F8">
      <w:pPr>
        <w:pStyle w:val="Heading3"/>
      </w:pPr>
      <w:bookmarkStart w:id="322" w:name="_Ref501877826"/>
      <w:bookmarkStart w:id="323" w:name="_Toc502838100"/>
      <w:bookmarkStart w:id="324" w:name="_Toc517110499"/>
      <w:r w:rsidRPr="00D65BB6">
        <w:t>Level of agreement with statements relating to roads and transport</w:t>
      </w:r>
      <w:bookmarkEnd w:id="322"/>
      <w:bookmarkEnd w:id="323"/>
      <w:bookmarkEnd w:id="324"/>
    </w:p>
    <w:p w14:paraId="5E22A340" w14:textId="77777777" w:rsidR="00C570F8" w:rsidRPr="00484A66" w:rsidRDefault="00C570F8" w:rsidP="00C570F8">
      <w:r>
        <w:t>Respondents were asked to consider three statements relating to attitudes and experiences concerning roads and transport, and to rate to what extent they agreed using a five-point scale of 1 “strongly disagree” to 5 “strongly agree”. The topics covered by these statements included attitudes to speed while driving</w:t>
      </w:r>
      <w:r w:rsidR="390109D8">
        <w:t xml:space="preserve"> and </w:t>
      </w:r>
      <w:r>
        <w:t>thoughts on the quality of driving</w:t>
      </w:r>
      <w:r w:rsidR="390109D8">
        <w:t>.</w:t>
      </w:r>
      <w:r>
        <w:t xml:space="preserve"> These questions were asked of a random sub-set of respondents. </w:t>
      </w:r>
    </w:p>
    <w:p w14:paraId="71DDB6C6" w14:textId="599240DC" w:rsidR="00C570F8" w:rsidRDefault="00C570F8" w:rsidP="00C570F8">
      <w:r>
        <w:t>As shown in</w:t>
      </w:r>
      <w:r w:rsidR="004E18AB">
        <w:t xml:space="preserve"> </w:t>
      </w:r>
      <w:r w:rsidR="004E18AB">
        <w:fldChar w:fldCharType="begin"/>
      </w:r>
      <w:r w:rsidR="004E18AB">
        <w:instrText xml:space="preserve"> REF _Ref99962480 \h </w:instrText>
      </w:r>
      <w:r w:rsidR="004E18AB">
        <w:fldChar w:fldCharType="separate"/>
      </w:r>
      <w:r w:rsidR="0058012E" w:rsidRPr="002C4910">
        <w:t xml:space="preserve">Figure </w:t>
      </w:r>
      <w:r w:rsidR="0058012E">
        <w:rPr>
          <w:noProof/>
        </w:rPr>
        <w:t>30</w:t>
      </w:r>
      <w:r w:rsidR="0058012E" w:rsidRPr="002C4910">
        <w:tab/>
      </w:r>
      <w:r w:rsidR="0058012E" w:rsidRPr="00AD295E">
        <w:t>Attitudes towards speeding statements</w:t>
      </w:r>
      <w:r w:rsidR="004E18AB">
        <w:fldChar w:fldCharType="end"/>
      </w:r>
      <w:r>
        <w:t>, respondents’ attitudes relating to the importance of various facets of road safety align with some of the principles underpinning Towards Zero. More than nine in ten respondents (93%) agree with the statement that ‘I believe a safe journey is more important than a quick journey’ and 86% agree with the statement ‘Even good drivers make mistakes’.  However, less than two thirds of respondents (59%) agree with the statement that ‘How people drive is more important than road design in saving lives’.</w:t>
      </w:r>
    </w:p>
    <w:tbl>
      <w:tblPr>
        <w:tblStyle w:val="TableGrid"/>
        <w:tblW w:w="10205" w:type="dxa"/>
        <w:shd w:val="clear" w:color="auto" w:fill="404040" w:themeFill="text1"/>
        <w:tblLook w:val="04A0" w:firstRow="1" w:lastRow="0" w:firstColumn="1" w:lastColumn="0" w:noHBand="0" w:noVBand="1"/>
      </w:tblPr>
      <w:tblGrid>
        <w:gridCol w:w="10205"/>
      </w:tblGrid>
      <w:tr w:rsidR="00C570F8" w14:paraId="2C0894A7" w14:textId="77777777" w:rsidTr="007B380C">
        <w:trPr>
          <w:trHeight w:val="454"/>
        </w:trPr>
        <w:tc>
          <w:tcPr>
            <w:tcW w:w="10205" w:type="dxa"/>
            <w:tcBorders>
              <w:top w:val="nil"/>
              <w:left w:val="nil"/>
              <w:bottom w:val="nil"/>
              <w:right w:val="nil"/>
            </w:tcBorders>
            <w:shd w:val="clear" w:color="auto" w:fill="404040" w:themeFill="text1"/>
            <w:vAlign w:val="center"/>
          </w:tcPr>
          <w:p w14:paraId="61B9B2AD" w14:textId="4B5F7BF4" w:rsidR="00C570F8" w:rsidRPr="002C4910" w:rsidRDefault="00C570F8" w:rsidP="007B380C">
            <w:pPr>
              <w:pStyle w:val="Caption"/>
            </w:pPr>
            <w:bookmarkStart w:id="325" w:name="_Toc99435343"/>
            <w:bookmarkStart w:id="326" w:name="_Ref99962480"/>
            <w:r w:rsidRPr="002C4910">
              <w:t xml:space="preserve">Figure </w:t>
            </w:r>
            <w:r>
              <w:fldChar w:fldCharType="begin"/>
            </w:r>
            <w:r>
              <w:instrText>SEQ Figure \* ARABIC</w:instrText>
            </w:r>
            <w:r>
              <w:fldChar w:fldCharType="separate"/>
            </w:r>
            <w:r w:rsidR="0058012E">
              <w:rPr>
                <w:noProof/>
              </w:rPr>
              <w:t>30</w:t>
            </w:r>
            <w:r>
              <w:fldChar w:fldCharType="end"/>
            </w:r>
            <w:r w:rsidRPr="002C4910">
              <w:tab/>
            </w:r>
            <w:r w:rsidRPr="00AD295E">
              <w:t>Attitudes towards speeding statements</w:t>
            </w:r>
            <w:bookmarkEnd w:id="325"/>
            <w:bookmarkEnd w:id="326"/>
            <w:r w:rsidRPr="00AD295E">
              <w:t xml:space="preserve"> </w:t>
            </w:r>
          </w:p>
        </w:tc>
      </w:tr>
    </w:tbl>
    <w:p w14:paraId="603BA388" w14:textId="77777777" w:rsidR="001E43A9" w:rsidRPr="00B433B3" w:rsidRDefault="006C5B6E" w:rsidP="001E43A9">
      <w:r>
        <w:rPr>
          <w:noProof/>
          <w:lang w:eastAsia="en-AU"/>
        </w:rPr>
        <w:drawing>
          <wp:inline distT="0" distB="0" distL="0" distR="0" wp14:anchorId="1F966BAB" wp14:editId="68AD458D">
            <wp:extent cx="6480810" cy="2424223"/>
            <wp:effectExtent l="0" t="0" r="0" b="0"/>
            <wp:docPr id="2106612063" name="Picture 21066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4">
                      <a:extLst>
                        <a:ext uri="{28A0092B-C50C-407E-A947-70E740481C1C}">
                          <a14:useLocalDpi xmlns:a14="http://schemas.microsoft.com/office/drawing/2010/main" val="0"/>
                        </a:ext>
                      </a:extLst>
                    </a:blip>
                    <a:srcRect b="4175"/>
                    <a:stretch/>
                  </pic:blipFill>
                  <pic:spPr bwMode="auto">
                    <a:xfrm>
                      <a:off x="0" y="0"/>
                      <a:ext cx="6480810" cy="2424223"/>
                    </a:xfrm>
                    <a:prstGeom prst="rect">
                      <a:avLst/>
                    </a:prstGeom>
                    <a:noFill/>
                    <a:ln>
                      <a:noFill/>
                    </a:ln>
                    <a:extLst>
                      <a:ext uri="{53640926-AAD7-44D8-BBD7-CCE9431645EC}">
                        <a14:shadowObscured xmlns:a14="http://schemas.microsoft.com/office/drawing/2010/main"/>
                      </a:ext>
                    </a:extLst>
                  </pic:spPr>
                </pic:pic>
              </a:graphicData>
            </a:graphic>
          </wp:inline>
        </w:drawing>
      </w:r>
    </w:p>
    <w:p w14:paraId="6AFD8294" w14:textId="77777777" w:rsidR="00C570F8" w:rsidRDefault="00C570F8" w:rsidP="00C570F8">
      <w:pPr>
        <w:pStyle w:val="BaseText"/>
      </w:pPr>
      <w:r>
        <w:t>TZ4 - The following statements are about a broad range of attitudes and experiences relating to roads and transport. Please</w:t>
      </w:r>
    </w:p>
    <w:p w14:paraId="1A87505E" w14:textId="77777777" w:rsidR="00C570F8" w:rsidRDefault="00C570F8" w:rsidP="00C570F8">
      <w:pPr>
        <w:pStyle w:val="BaseText"/>
      </w:pPr>
      <w:r>
        <w:t>state the extent to which you agree or disagree with these statements where 1 is “Strongly disagree” and 5 is “Strongly Agree”</w:t>
      </w:r>
    </w:p>
    <w:p w14:paraId="5422EF81" w14:textId="77777777" w:rsidR="00C570F8" w:rsidRDefault="00C570F8" w:rsidP="00C570F8">
      <w:pPr>
        <w:pStyle w:val="BaseText"/>
      </w:pPr>
      <w:r>
        <w:t>Total sample; Weighted sample; base n= from 2700</w:t>
      </w:r>
      <w:r w:rsidRPr="00080B47">
        <w:t xml:space="preserve"> to </w:t>
      </w:r>
      <w:r>
        <w:t>2796</w:t>
      </w:r>
    </w:p>
    <w:p w14:paraId="5B4AFB08" w14:textId="77777777" w:rsidR="00C570F8" w:rsidRDefault="00C570F8" w:rsidP="005D6E8B">
      <w:pPr>
        <w:pStyle w:val="BaseText"/>
      </w:pPr>
      <w:r>
        <w:t>Figures may not add to 100% due to rounding</w:t>
      </w:r>
    </w:p>
    <w:p w14:paraId="668D5392" w14:textId="77777777" w:rsidR="00366126" w:rsidRDefault="00366126">
      <w:pPr>
        <w:spacing w:before="0" w:after="0" w:line="240" w:lineRule="auto"/>
        <w:rPr>
          <w:b/>
          <w:color w:val="198FCF"/>
        </w:rPr>
      </w:pPr>
      <w:r>
        <w:br w:type="page"/>
      </w:r>
    </w:p>
    <w:p w14:paraId="56CBF6EF" w14:textId="77777777" w:rsidR="00C570F8" w:rsidRPr="00631B0C" w:rsidRDefault="00C570F8" w:rsidP="4E49124A">
      <w:pPr>
        <w:pStyle w:val="Heading5"/>
        <w:numPr>
          <w:ilvl w:val="4"/>
          <w:numId w:val="0"/>
        </w:numPr>
      </w:pPr>
      <w:r w:rsidRPr="00631B0C">
        <w:t xml:space="preserve">Attitudes </w:t>
      </w:r>
      <w:r>
        <w:t>towards travel speed</w:t>
      </w:r>
    </w:p>
    <w:p w14:paraId="69CD0211" w14:textId="510629F6" w:rsidR="00C570F8" w:rsidRPr="00484A66" w:rsidRDefault="390109D8" w:rsidP="00C570F8">
      <w:pPr>
        <w:rPr>
          <w:highlight w:val="yellow"/>
        </w:rPr>
      </w:pPr>
      <w:r>
        <w:t>One statement concerning attitudes towards travel speed was also presented to respondents</w:t>
      </w:r>
      <w:r w:rsidR="00AB5B88">
        <w:t>.</w:t>
      </w:r>
      <w:r w:rsidR="0B6E6167">
        <w:t xml:space="preserve"> </w:t>
      </w:r>
      <w:r w:rsidR="00C570F8" w:rsidRPr="4E49124A">
        <w:t xml:space="preserve">Respondents were asked to rate the extent to which they agreed or disagreed with the statement using a five-point scale where 1 is ‘strongly disagree and 5 is ‘strongly agree’. Numbers in </w:t>
      </w:r>
      <w:r w:rsidR="00C570F8" w:rsidRPr="004E18AB">
        <w:fldChar w:fldCharType="begin"/>
      </w:r>
      <w:r w:rsidR="00C570F8" w:rsidRPr="004E18AB">
        <w:instrText xml:space="preserve"> REF _Ref72393875 \h </w:instrText>
      </w:r>
      <w:r w:rsidR="00484A66" w:rsidRPr="004E18AB">
        <w:instrText xml:space="preserve"> \* MERGEFORMAT </w:instrText>
      </w:r>
      <w:r w:rsidR="00C570F8" w:rsidRPr="004E18AB">
        <w:fldChar w:fldCharType="separate"/>
      </w:r>
      <w:r w:rsidR="0058012E" w:rsidRPr="004F225A">
        <w:t xml:space="preserve">Table </w:t>
      </w:r>
      <w:r w:rsidR="0058012E">
        <w:rPr>
          <w:noProof/>
        </w:rPr>
        <w:t>60</w:t>
      </w:r>
      <w:r w:rsidR="00C570F8" w:rsidRPr="004E18AB">
        <w:fldChar w:fldCharType="end"/>
      </w:r>
      <w:r w:rsidR="00C570F8" w:rsidRPr="4E49124A">
        <w:t xml:space="preserve"> and the following text are the percentages of respondents who nominated a point on the scale.</w:t>
      </w:r>
    </w:p>
    <w:p w14:paraId="78D53ECF" w14:textId="77777777" w:rsidR="00C570F8" w:rsidRPr="00484A66" w:rsidRDefault="00C570F8" w:rsidP="00C570F8">
      <w:r>
        <w:t>Respondents strongly agree (4.7) with the statement that ‘I believe a safe journey is more important than a quick journey’. Respondents aged 61-90 years are most likely to agree with this statement (4.8) than younger drivers, with drivers aged 18-25 (4.5) least likely to agree. Females (4.7) are more likely than males (4.6) to agree with the statement that safe journey is more important than a quick journey.</w:t>
      </w:r>
    </w:p>
    <w:tbl>
      <w:tblPr>
        <w:tblStyle w:val="TableGrid"/>
        <w:tblW w:w="10205" w:type="dxa"/>
        <w:shd w:val="clear" w:color="auto" w:fill="404040" w:themeFill="text1"/>
        <w:tblLook w:val="04A0" w:firstRow="1" w:lastRow="0" w:firstColumn="1" w:lastColumn="0" w:noHBand="0" w:noVBand="1"/>
      </w:tblPr>
      <w:tblGrid>
        <w:gridCol w:w="10205"/>
      </w:tblGrid>
      <w:tr w:rsidR="00C570F8" w14:paraId="0FD5A528" w14:textId="77777777" w:rsidTr="007B380C">
        <w:trPr>
          <w:trHeight w:val="454"/>
        </w:trPr>
        <w:tc>
          <w:tcPr>
            <w:tcW w:w="10205" w:type="dxa"/>
            <w:tcBorders>
              <w:top w:val="nil"/>
              <w:left w:val="nil"/>
              <w:bottom w:val="nil"/>
              <w:right w:val="nil"/>
            </w:tcBorders>
            <w:shd w:val="clear" w:color="auto" w:fill="404040" w:themeFill="text1"/>
            <w:vAlign w:val="center"/>
          </w:tcPr>
          <w:p w14:paraId="27D775F9" w14:textId="1C2B544E" w:rsidR="00C570F8" w:rsidRPr="002C4910" w:rsidRDefault="00C570F8" w:rsidP="007B380C">
            <w:pPr>
              <w:pStyle w:val="Caption"/>
            </w:pPr>
            <w:bookmarkStart w:id="327" w:name="_Ref72393875"/>
            <w:bookmarkStart w:id="328" w:name="_Toc110871059"/>
            <w:r w:rsidRPr="004F225A">
              <w:t xml:space="preserve">Table </w:t>
            </w:r>
            <w:r>
              <w:fldChar w:fldCharType="begin"/>
            </w:r>
            <w:r>
              <w:instrText>SEQ Table \* ARABIC</w:instrText>
            </w:r>
            <w:r>
              <w:fldChar w:fldCharType="separate"/>
            </w:r>
            <w:r w:rsidR="0058012E">
              <w:rPr>
                <w:noProof/>
              </w:rPr>
              <w:t>60</w:t>
            </w:r>
            <w:r>
              <w:fldChar w:fldCharType="end"/>
            </w:r>
            <w:bookmarkEnd w:id="327"/>
            <w:r w:rsidRPr="008C675E">
              <w:tab/>
            </w:r>
            <w:r w:rsidRPr="00BC3EBC">
              <w:t>Attitudes to</w:t>
            </w:r>
            <w:r>
              <w:t>wards</w:t>
            </w:r>
            <w:r w:rsidRPr="00BC3EBC">
              <w:t xml:space="preserve"> </w:t>
            </w:r>
            <w:r>
              <w:t xml:space="preserve">travel </w:t>
            </w:r>
            <w:r w:rsidRPr="00BC3EBC">
              <w:t>speed by demographic</w:t>
            </w:r>
            <w:bookmarkEnd w:id="328"/>
          </w:p>
        </w:tc>
      </w:tr>
    </w:tbl>
    <w:p w14:paraId="122D9EE4"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57"/>
        <w:gridCol w:w="692"/>
        <w:gridCol w:w="694"/>
        <w:gridCol w:w="694"/>
        <w:gridCol w:w="695"/>
        <w:gridCol w:w="698"/>
        <w:gridCol w:w="695"/>
        <w:gridCol w:w="694"/>
        <w:gridCol w:w="695"/>
        <w:gridCol w:w="694"/>
        <w:gridCol w:w="698"/>
      </w:tblGrid>
      <w:tr w:rsidR="00CB3FBB" w:rsidRPr="00940272" w14:paraId="63E6EB6D"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9" w:type="dxa"/>
            <w:vMerge w:val="restart"/>
            <w:tcBorders>
              <w:top w:val="single" w:sz="24" w:space="0" w:color="198FCF" w:themeColor="accent6"/>
              <w:bottom w:val="nil"/>
            </w:tcBorders>
            <w:hideMark/>
          </w:tcPr>
          <w:p w14:paraId="7B353C82" w14:textId="77777777" w:rsidR="00940272" w:rsidRPr="00940272" w:rsidRDefault="00940272"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Average</w:t>
            </w:r>
          </w:p>
        </w:tc>
        <w:tc>
          <w:tcPr>
            <w:tcW w:w="689" w:type="dxa"/>
            <w:tcBorders>
              <w:top w:val="single" w:sz="24" w:space="0" w:color="198FCF" w:themeColor="accent6"/>
              <w:bottom w:val="nil"/>
              <w:right w:val="dotted" w:sz="4" w:space="0" w:color="198FCF" w:themeColor="accent6"/>
            </w:tcBorders>
            <w:noWrap/>
            <w:hideMark/>
          </w:tcPr>
          <w:p w14:paraId="445F4375"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782" w:type="dxa"/>
            <w:gridSpan w:val="4"/>
            <w:tcBorders>
              <w:top w:val="single" w:sz="24" w:space="0" w:color="198FCF" w:themeColor="accent6"/>
              <w:left w:val="dotted" w:sz="4" w:space="0" w:color="198FCF" w:themeColor="accent6"/>
              <w:bottom w:val="nil"/>
              <w:right w:val="dotted" w:sz="4" w:space="0" w:color="198FCF" w:themeColor="accent6"/>
            </w:tcBorders>
            <w:hideMark/>
          </w:tcPr>
          <w:p w14:paraId="15ABBFA4"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389"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8E3ABC6"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87" w:type="dxa"/>
            <w:gridSpan w:val="3"/>
            <w:tcBorders>
              <w:top w:val="single" w:sz="24" w:space="0" w:color="198FCF" w:themeColor="accent6"/>
              <w:left w:val="dotted" w:sz="4" w:space="0" w:color="198FCF" w:themeColor="accent6"/>
              <w:bottom w:val="nil"/>
            </w:tcBorders>
            <w:hideMark/>
          </w:tcPr>
          <w:p w14:paraId="5141C9C8" w14:textId="77777777" w:rsidR="00940272" w:rsidRPr="00A368AC"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380751" w:rsidRPr="00940272" w14:paraId="07A6AF4E" w14:textId="77777777" w:rsidTr="624C410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9" w:type="dxa"/>
            <w:vMerge/>
            <w:hideMark/>
          </w:tcPr>
          <w:p w14:paraId="2CE29269" w14:textId="77777777" w:rsidR="00940272" w:rsidRPr="00940272" w:rsidRDefault="00940272" w:rsidP="00DE130A">
            <w:pPr>
              <w:spacing w:before="0" w:after="0" w:line="240" w:lineRule="auto"/>
              <w:rPr>
                <w:rFonts w:eastAsia="Times New Roman"/>
                <w:b/>
                <w:bCs/>
                <w:color w:val="000000"/>
                <w:szCs w:val="22"/>
                <w:lang w:eastAsia="en-AU"/>
              </w:rPr>
            </w:pPr>
          </w:p>
        </w:tc>
        <w:tc>
          <w:tcPr>
            <w:tcW w:w="693" w:type="dxa"/>
            <w:tcBorders>
              <w:top w:val="nil"/>
              <w:bottom w:val="single" w:sz="4" w:space="0" w:color="198FCF" w:themeColor="accent6"/>
              <w:right w:val="dotted" w:sz="4" w:space="0" w:color="198FCF" w:themeColor="accent6"/>
            </w:tcBorders>
            <w:hideMark/>
          </w:tcPr>
          <w:p w14:paraId="0B178982"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695" w:type="dxa"/>
            <w:tcBorders>
              <w:top w:val="nil"/>
              <w:left w:val="dotted" w:sz="4" w:space="0" w:color="198FCF" w:themeColor="accent6"/>
              <w:bottom w:val="single" w:sz="4" w:space="0" w:color="198FCF" w:themeColor="accent6"/>
            </w:tcBorders>
            <w:hideMark/>
          </w:tcPr>
          <w:p w14:paraId="2102FF05"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694" w:type="dxa"/>
            <w:tcBorders>
              <w:top w:val="nil"/>
              <w:bottom w:val="single" w:sz="4" w:space="0" w:color="198FCF" w:themeColor="accent6"/>
            </w:tcBorders>
            <w:hideMark/>
          </w:tcPr>
          <w:p w14:paraId="0AFE1E8A"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95" w:type="dxa"/>
            <w:tcBorders>
              <w:top w:val="nil"/>
              <w:bottom w:val="single" w:sz="4" w:space="0" w:color="198FCF" w:themeColor="accent6"/>
            </w:tcBorders>
            <w:hideMark/>
          </w:tcPr>
          <w:p w14:paraId="51E63EB1"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94" w:type="dxa"/>
            <w:tcBorders>
              <w:top w:val="nil"/>
              <w:bottom w:val="single" w:sz="4" w:space="0" w:color="198FCF" w:themeColor="accent6"/>
              <w:right w:val="dotted" w:sz="4" w:space="0" w:color="198FCF" w:themeColor="accent6"/>
            </w:tcBorders>
            <w:hideMark/>
          </w:tcPr>
          <w:p w14:paraId="08FFECBD"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95" w:type="dxa"/>
            <w:tcBorders>
              <w:top w:val="nil"/>
              <w:left w:val="dotted" w:sz="4" w:space="0" w:color="198FCF" w:themeColor="accent6"/>
              <w:bottom w:val="single" w:sz="4" w:space="0" w:color="198FCF" w:themeColor="accent6"/>
            </w:tcBorders>
            <w:hideMark/>
          </w:tcPr>
          <w:p w14:paraId="5D29B95E"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94" w:type="dxa"/>
            <w:tcBorders>
              <w:top w:val="nil"/>
              <w:bottom w:val="single" w:sz="4" w:space="0" w:color="198FCF" w:themeColor="accent6"/>
              <w:right w:val="dotted" w:sz="4" w:space="0" w:color="198FCF" w:themeColor="accent6"/>
            </w:tcBorders>
            <w:hideMark/>
          </w:tcPr>
          <w:p w14:paraId="24B93985"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95" w:type="dxa"/>
            <w:tcBorders>
              <w:top w:val="nil"/>
              <w:left w:val="dotted" w:sz="4" w:space="0" w:color="198FCF" w:themeColor="accent6"/>
              <w:bottom w:val="single" w:sz="4" w:space="0" w:color="198FCF" w:themeColor="accent6"/>
            </w:tcBorders>
            <w:hideMark/>
          </w:tcPr>
          <w:p w14:paraId="70E06C25"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94" w:type="dxa"/>
            <w:tcBorders>
              <w:top w:val="nil"/>
              <w:bottom w:val="single" w:sz="4" w:space="0" w:color="198FCF" w:themeColor="accent6"/>
            </w:tcBorders>
            <w:hideMark/>
          </w:tcPr>
          <w:p w14:paraId="6CA1B68F" w14:textId="77777777" w:rsidR="00940272" w:rsidRPr="00940272"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98" w:type="dxa"/>
            <w:tcBorders>
              <w:top w:val="nil"/>
              <w:bottom w:val="single" w:sz="4" w:space="0" w:color="198FCF" w:themeColor="accent6"/>
            </w:tcBorders>
            <w:hideMark/>
          </w:tcPr>
          <w:p w14:paraId="12E5742D" w14:textId="77777777" w:rsidR="00940272" w:rsidRPr="00A368AC" w:rsidRDefault="00940272" w:rsidP="00940272">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940272" w14:paraId="0D74AC7E"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9" w:type="dxa"/>
            <w:tcBorders>
              <w:top w:val="single" w:sz="4" w:space="0" w:color="198FCF" w:themeColor="accent6"/>
              <w:bottom w:val="single" w:sz="4" w:space="0" w:color="198FCF" w:themeColor="accent6"/>
            </w:tcBorders>
            <w:noWrap/>
            <w:hideMark/>
          </w:tcPr>
          <w:p w14:paraId="209FE55B" w14:textId="77777777" w:rsidR="00940272" w:rsidRPr="00940272" w:rsidRDefault="00940272" w:rsidP="624C4104">
            <w:pPr>
              <w:spacing w:before="0" w:after="0" w:line="240" w:lineRule="auto"/>
              <w:jc w:val="right"/>
              <w:rPr>
                <w:rFonts w:eastAsia="Times New Roman"/>
                <w:color w:val="000000"/>
                <w:lang w:eastAsia="en-AU"/>
              </w:rPr>
            </w:pPr>
            <w:r w:rsidRPr="624C4104">
              <w:rPr>
                <w:rFonts w:eastAsia="Times New Roman"/>
                <w:color w:val="404040" w:themeColor="text1"/>
                <w:lang w:eastAsia="en-AU"/>
              </w:rPr>
              <w:t>I believe a safe journey is more important than a quick journey</w:t>
            </w:r>
          </w:p>
        </w:tc>
        <w:tc>
          <w:tcPr>
            <w:tcW w:w="693" w:type="dxa"/>
            <w:tcBorders>
              <w:top w:val="single" w:sz="4" w:space="0" w:color="198FCF" w:themeColor="accent6"/>
              <w:bottom w:val="single" w:sz="4" w:space="0" w:color="198FCF" w:themeColor="accent6"/>
              <w:right w:val="dotted" w:sz="4" w:space="0" w:color="198FCF" w:themeColor="accent6"/>
            </w:tcBorders>
            <w:noWrap/>
            <w:hideMark/>
          </w:tcPr>
          <w:p w14:paraId="312E995E"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w:t>
            </w:r>
          </w:p>
        </w:tc>
        <w:tc>
          <w:tcPr>
            <w:tcW w:w="695" w:type="dxa"/>
            <w:tcBorders>
              <w:top w:val="single" w:sz="4" w:space="0" w:color="198FCF" w:themeColor="accent6"/>
              <w:left w:val="dotted" w:sz="4" w:space="0" w:color="198FCF" w:themeColor="accent6"/>
              <w:bottom w:val="single" w:sz="4" w:space="0" w:color="198FCF" w:themeColor="accent6"/>
            </w:tcBorders>
            <w:noWrap/>
            <w:hideMark/>
          </w:tcPr>
          <w:p w14:paraId="63BE85A9"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694" w:type="dxa"/>
            <w:tcBorders>
              <w:top w:val="single" w:sz="4" w:space="0" w:color="198FCF" w:themeColor="accent6"/>
              <w:bottom w:val="single" w:sz="4" w:space="0" w:color="198FCF" w:themeColor="accent6"/>
            </w:tcBorders>
            <w:noWrap/>
            <w:hideMark/>
          </w:tcPr>
          <w:p w14:paraId="1F1A8E6C"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w:t>
            </w:r>
          </w:p>
        </w:tc>
        <w:tc>
          <w:tcPr>
            <w:tcW w:w="695" w:type="dxa"/>
            <w:tcBorders>
              <w:top w:val="single" w:sz="4" w:space="0" w:color="198FCF" w:themeColor="accent6"/>
              <w:bottom w:val="single" w:sz="4" w:space="0" w:color="198FCF" w:themeColor="accent6"/>
            </w:tcBorders>
            <w:noWrap/>
            <w:hideMark/>
          </w:tcPr>
          <w:p w14:paraId="58D67988"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w:t>
            </w:r>
          </w:p>
        </w:tc>
        <w:tc>
          <w:tcPr>
            <w:tcW w:w="694" w:type="dxa"/>
            <w:tcBorders>
              <w:top w:val="single" w:sz="4" w:space="0" w:color="198FCF" w:themeColor="accent6"/>
              <w:bottom w:val="single" w:sz="4" w:space="0" w:color="198FCF" w:themeColor="accent6"/>
              <w:right w:val="dotted" w:sz="4" w:space="0" w:color="198FCF" w:themeColor="accent6"/>
            </w:tcBorders>
            <w:noWrap/>
            <w:hideMark/>
          </w:tcPr>
          <w:p w14:paraId="37014E5E"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4.8</w:t>
            </w:r>
          </w:p>
        </w:tc>
        <w:tc>
          <w:tcPr>
            <w:tcW w:w="695" w:type="dxa"/>
            <w:tcBorders>
              <w:top w:val="single" w:sz="4" w:space="0" w:color="198FCF" w:themeColor="accent6"/>
              <w:left w:val="dotted" w:sz="4" w:space="0" w:color="198FCF" w:themeColor="accent6"/>
              <w:bottom w:val="single" w:sz="4" w:space="0" w:color="198FCF" w:themeColor="accent6"/>
            </w:tcBorders>
            <w:noWrap/>
            <w:hideMark/>
          </w:tcPr>
          <w:p w14:paraId="48283E92"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w:t>
            </w:r>
          </w:p>
        </w:tc>
        <w:tc>
          <w:tcPr>
            <w:tcW w:w="694" w:type="dxa"/>
            <w:tcBorders>
              <w:top w:val="single" w:sz="4" w:space="0" w:color="198FCF" w:themeColor="accent6"/>
              <w:bottom w:val="single" w:sz="4" w:space="0" w:color="198FCF" w:themeColor="accent6"/>
              <w:right w:val="dotted" w:sz="4" w:space="0" w:color="198FCF" w:themeColor="accent6"/>
            </w:tcBorders>
            <w:noWrap/>
            <w:hideMark/>
          </w:tcPr>
          <w:p w14:paraId="4AF53963"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w:t>
            </w:r>
          </w:p>
        </w:tc>
        <w:tc>
          <w:tcPr>
            <w:tcW w:w="695" w:type="dxa"/>
            <w:tcBorders>
              <w:top w:val="single" w:sz="4" w:space="0" w:color="198FCF" w:themeColor="accent6"/>
              <w:left w:val="dotted" w:sz="4" w:space="0" w:color="198FCF" w:themeColor="accent6"/>
              <w:bottom w:val="single" w:sz="4" w:space="0" w:color="198FCF" w:themeColor="accent6"/>
            </w:tcBorders>
            <w:noWrap/>
            <w:hideMark/>
          </w:tcPr>
          <w:p w14:paraId="3CA75658"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w:t>
            </w:r>
          </w:p>
        </w:tc>
        <w:tc>
          <w:tcPr>
            <w:tcW w:w="694" w:type="dxa"/>
            <w:tcBorders>
              <w:top w:val="single" w:sz="4" w:space="0" w:color="198FCF" w:themeColor="accent6"/>
              <w:bottom w:val="single" w:sz="4" w:space="0" w:color="198FCF" w:themeColor="accent6"/>
            </w:tcBorders>
            <w:noWrap/>
            <w:hideMark/>
          </w:tcPr>
          <w:p w14:paraId="7AA83D77" w14:textId="77777777" w:rsidR="00940272" w:rsidRPr="00940272"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4.7</w:t>
            </w:r>
          </w:p>
        </w:tc>
        <w:tc>
          <w:tcPr>
            <w:tcW w:w="698" w:type="dxa"/>
            <w:tcBorders>
              <w:top w:val="single" w:sz="4" w:space="0" w:color="198FCF" w:themeColor="accent6"/>
              <w:bottom w:val="single" w:sz="4" w:space="0" w:color="198FCF" w:themeColor="accent6"/>
            </w:tcBorders>
            <w:noWrap/>
            <w:hideMark/>
          </w:tcPr>
          <w:p w14:paraId="234AF3B8" w14:textId="77777777" w:rsidR="00940272" w:rsidRPr="00A368AC" w:rsidRDefault="00940272" w:rsidP="0094027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4.7</w:t>
            </w:r>
          </w:p>
        </w:tc>
      </w:tr>
      <w:tr w:rsidR="0063041E" w:rsidRPr="00940272" w14:paraId="6B99A789" w14:textId="77777777" w:rsidTr="00CB3FB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9" w:type="dxa"/>
            <w:noWrap/>
            <w:hideMark/>
          </w:tcPr>
          <w:p w14:paraId="500A1EA9" w14:textId="77777777" w:rsidR="00940272" w:rsidRPr="00940272" w:rsidRDefault="00940272" w:rsidP="624C4104">
            <w:pPr>
              <w:spacing w:before="0" w:after="0" w:line="240" w:lineRule="auto"/>
              <w:jc w:val="right"/>
              <w:rPr>
                <w:rFonts w:eastAsia="Times New Roman"/>
                <w:color w:val="000000"/>
                <w:lang w:eastAsia="en-AU"/>
              </w:rPr>
            </w:pPr>
            <w:r w:rsidRPr="624C4104">
              <w:rPr>
                <w:rFonts w:eastAsia="Times New Roman"/>
                <w:color w:val="404040" w:themeColor="text1"/>
                <w:lang w:eastAsia="en-AU"/>
              </w:rPr>
              <w:t>Sample size</w:t>
            </w:r>
          </w:p>
        </w:tc>
        <w:tc>
          <w:tcPr>
            <w:tcW w:w="693" w:type="dxa"/>
            <w:tcBorders>
              <w:right w:val="dotted" w:sz="4" w:space="0" w:color="198FCF" w:themeColor="accent6"/>
            </w:tcBorders>
            <w:noWrap/>
            <w:hideMark/>
          </w:tcPr>
          <w:p w14:paraId="2F471EC6"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2796</w:t>
            </w:r>
          </w:p>
        </w:tc>
        <w:tc>
          <w:tcPr>
            <w:tcW w:w="695" w:type="dxa"/>
            <w:tcBorders>
              <w:left w:val="dotted" w:sz="4" w:space="0" w:color="198FCF" w:themeColor="accent6"/>
            </w:tcBorders>
            <w:noWrap/>
            <w:hideMark/>
          </w:tcPr>
          <w:p w14:paraId="5674628D"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424</w:t>
            </w:r>
          </w:p>
        </w:tc>
        <w:tc>
          <w:tcPr>
            <w:tcW w:w="694" w:type="dxa"/>
            <w:noWrap/>
            <w:hideMark/>
          </w:tcPr>
          <w:p w14:paraId="49F5A625"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672</w:t>
            </w:r>
          </w:p>
        </w:tc>
        <w:tc>
          <w:tcPr>
            <w:tcW w:w="695" w:type="dxa"/>
            <w:noWrap/>
            <w:hideMark/>
          </w:tcPr>
          <w:p w14:paraId="6FF3BAFF"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981</w:t>
            </w:r>
          </w:p>
        </w:tc>
        <w:tc>
          <w:tcPr>
            <w:tcW w:w="694" w:type="dxa"/>
            <w:tcBorders>
              <w:right w:val="dotted" w:sz="4" w:space="0" w:color="198FCF" w:themeColor="accent6"/>
            </w:tcBorders>
            <w:noWrap/>
            <w:hideMark/>
          </w:tcPr>
          <w:p w14:paraId="7459B581"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722</w:t>
            </w:r>
          </w:p>
        </w:tc>
        <w:tc>
          <w:tcPr>
            <w:tcW w:w="695" w:type="dxa"/>
            <w:tcBorders>
              <w:left w:val="dotted" w:sz="4" w:space="0" w:color="198FCF" w:themeColor="accent6"/>
            </w:tcBorders>
            <w:noWrap/>
            <w:hideMark/>
          </w:tcPr>
          <w:p w14:paraId="30951338"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1367</w:t>
            </w:r>
          </w:p>
        </w:tc>
        <w:tc>
          <w:tcPr>
            <w:tcW w:w="694" w:type="dxa"/>
            <w:tcBorders>
              <w:right w:val="dotted" w:sz="4" w:space="0" w:color="198FCF" w:themeColor="accent6"/>
            </w:tcBorders>
            <w:noWrap/>
            <w:hideMark/>
          </w:tcPr>
          <w:p w14:paraId="620F20D6"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1429</w:t>
            </w:r>
          </w:p>
        </w:tc>
        <w:tc>
          <w:tcPr>
            <w:tcW w:w="695" w:type="dxa"/>
            <w:tcBorders>
              <w:left w:val="dotted" w:sz="4" w:space="0" w:color="198FCF" w:themeColor="accent6"/>
            </w:tcBorders>
            <w:noWrap/>
            <w:hideMark/>
          </w:tcPr>
          <w:p w14:paraId="796B953E"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1368</w:t>
            </w:r>
          </w:p>
        </w:tc>
        <w:tc>
          <w:tcPr>
            <w:tcW w:w="694" w:type="dxa"/>
            <w:noWrap/>
            <w:hideMark/>
          </w:tcPr>
          <w:p w14:paraId="2F49741E" w14:textId="77777777" w:rsidR="00940272" w:rsidRPr="00940272"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960</w:t>
            </w:r>
          </w:p>
        </w:tc>
        <w:tc>
          <w:tcPr>
            <w:tcW w:w="698" w:type="dxa"/>
            <w:noWrap/>
            <w:hideMark/>
          </w:tcPr>
          <w:p w14:paraId="2FF881D5" w14:textId="77777777" w:rsidR="00940272" w:rsidRPr="00A368AC" w:rsidRDefault="00940272" w:rsidP="00940272">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469</w:t>
            </w:r>
          </w:p>
        </w:tc>
      </w:tr>
    </w:tbl>
    <w:p w14:paraId="00BD26D6" w14:textId="77777777" w:rsidR="00C570F8" w:rsidRPr="00CE6F12" w:rsidRDefault="00C570F8" w:rsidP="00C570F8">
      <w:pPr>
        <w:pStyle w:val="BaseText"/>
      </w:pPr>
      <w:r w:rsidRPr="00CE6F12">
        <w:t>TZ4 - The following statements are about a broad range of attitudes and experiences relating to roads and transport. Please state the extent to which you agree or disagree with these statements where 1 is “Strongly disagree” and 5 is “Strongly Agree”</w:t>
      </w:r>
    </w:p>
    <w:p w14:paraId="7387A127" w14:textId="77777777" w:rsidR="00C570F8" w:rsidRPr="00CE6F12" w:rsidRDefault="00C570F8" w:rsidP="00C570F8">
      <w:pPr>
        <w:pStyle w:val="BaseText"/>
      </w:pPr>
      <w:r w:rsidRPr="00CE6F12">
        <w:t>Total sample; Weighted sample</w:t>
      </w:r>
      <w:r>
        <w:t>: base n= 2796</w:t>
      </w:r>
    </w:p>
    <w:p w14:paraId="353E44F7" w14:textId="77777777" w:rsidR="00C570F8" w:rsidRDefault="00C570F8" w:rsidP="005D6E8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30E8770C" w14:textId="0B1A3ED3" w:rsidR="00C570F8" w:rsidRPr="00484A66" w:rsidRDefault="00C570F8" w:rsidP="00C570F8">
      <w:pPr>
        <w:spacing w:before="0" w:after="0" w:line="240" w:lineRule="auto"/>
      </w:pPr>
      <w:r w:rsidRPr="580FEE6B">
        <w:t xml:space="preserve">As shown in </w:t>
      </w:r>
      <w:r w:rsidRPr="004E18AB">
        <w:fldChar w:fldCharType="begin"/>
      </w:r>
      <w:r w:rsidRPr="004E18AB">
        <w:instrText xml:space="preserve"> REF _Ref77341063 \h </w:instrText>
      </w:r>
      <w:r w:rsidR="00484A66" w:rsidRPr="004E18AB">
        <w:instrText xml:space="preserve"> \* MERGEFORMAT </w:instrText>
      </w:r>
      <w:r w:rsidRPr="004E18AB">
        <w:fldChar w:fldCharType="separate"/>
      </w:r>
      <w:r w:rsidR="0058012E" w:rsidRPr="004F225A">
        <w:t xml:space="preserve">Table </w:t>
      </w:r>
      <w:r w:rsidR="0058012E">
        <w:rPr>
          <w:noProof/>
        </w:rPr>
        <w:t>61</w:t>
      </w:r>
      <w:r w:rsidRPr="004E18AB">
        <w:fldChar w:fldCharType="end"/>
      </w:r>
      <w:r w:rsidRPr="580FEE6B">
        <w:t xml:space="preserve">, respondents who ever speed (4.5), drink drive (4.4), use a mobile phone illegally while driving (4.5) or drive fatigued (4.6) agree to a lesser extent than those who do not engage in these behaviours that ‘I believe a safe journey is more important than a quick journey’, which is rated at 4.7 by all respondents (rated at 4.8 for those who don’t speed). </w:t>
      </w:r>
    </w:p>
    <w:p w14:paraId="612BCD7E" w14:textId="77777777" w:rsidR="00C570F8" w:rsidRDefault="00C570F8" w:rsidP="00C570F8">
      <w:pPr>
        <w:spacing w:before="0" w:after="0" w:line="240" w:lineRule="auto"/>
        <w:rPr>
          <w:highlight w:val="yellow"/>
        </w:rPr>
      </w:pPr>
    </w:p>
    <w:tbl>
      <w:tblPr>
        <w:tblStyle w:val="TableGrid"/>
        <w:tblW w:w="10205" w:type="dxa"/>
        <w:shd w:val="clear" w:color="auto" w:fill="404040" w:themeFill="text1"/>
        <w:tblLook w:val="04A0" w:firstRow="1" w:lastRow="0" w:firstColumn="1" w:lastColumn="0" w:noHBand="0" w:noVBand="1"/>
      </w:tblPr>
      <w:tblGrid>
        <w:gridCol w:w="10205"/>
      </w:tblGrid>
      <w:tr w:rsidR="00C570F8" w14:paraId="40413BAC" w14:textId="77777777" w:rsidTr="007B380C">
        <w:trPr>
          <w:trHeight w:val="454"/>
        </w:trPr>
        <w:tc>
          <w:tcPr>
            <w:tcW w:w="10205" w:type="dxa"/>
            <w:tcBorders>
              <w:top w:val="nil"/>
              <w:left w:val="nil"/>
              <w:bottom w:val="nil"/>
              <w:right w:val="nil"/>
            </w:tcBorders>
            <w:shd w:val="clear" w:color="auto" w:fill="404040" w:themeFill="text1"/>
            <w:vAlign w:val="center"/>
          </w:tcPr>
          <w:p w14:paraId="68773536" w14:textId="281FE7EA" w:rsidR="00C570F8" w:rsidRPr="002C4910" w:rsidRDefault="00C570F8" w:rsidP="007B380C">
            <w:pPr>
              <w:pStyle w:val="Caption"/>
            </w:pPr>
            <w:bookmarkStart w:id="329" w:name="_Ref77341063"/>
            <w:bookmarkStart w:id="330" w:name="_Toc110871060"/>
            <w:r w:rsidRPr="004F225A">
              <w:t xml:space="preserve">Table </w:t>
            </w:r>
            <w:r>
              <w:fldChar w:fldCharType="begin"/>
            </w:r>
            <w:r>
              <w:instrText>SEQ Table \* ARABIC</w:instrText>
            </w:r>
            <w:r>
              <w:fldChar w:fldCharType="separate"/>
            </w:r>
            <w:r w:rsidR="0058012E">
              <w:rPr>
                <w:noProof/>
              </w:rPr>
              <w:t>61</w:t>
            </w:r>
            <w:r>
              <w:fldChar w:fldCharType="end"/>
            </w:r>
            <w:bookmarkEnd w:id="329"/>
            <w:r w:rsidRPr="008C675E">
              <w:tab/>
            </w:r>
            <w:r>
              <w:t>Attitudes towards travel speed by behaviour</w:t>
            </w:r>
            <w:bookmarkEnd w:id="330"/>
          </w:p>
        </w:tc>
      </w:tr>
    </w:tbl>
    <w:p w14:paraId="219B1445" w14:textId="77777777" w:rsidR="001E43A9" w:rsidRDefault="001E43A9" w:rsidP="001E43A9">
      <w:pPr>
        <w:spacing w:before="0" w:after="0"/>
        <w:rPr>
          <w:noProof/>
          <w:lang w:eastAsia="en-AU"/>
        </w:rPr>
      </w:pPr>
    </w:p>
    <w:tbl>
      <w:tblPr>
        <w:tblStyle w:val="TACBasic"/>
        <w:tblW w:w="10204" w:type="dxa"/>
        <w:tblLayout w:type="fixed"/>
        <w:tblLook w:val="04A0" w:firstRow="1" w:lastRow="0" w:firstColumn="1" w:lastColumn="0" w:noHBand="0" w:noVBand="1"/>
      </w:tblPr>
      <w:tblGrid>
        <w:gridCol w:w="3630"/>
        <w:gridCol w:w="597"/>
        <w:gridCol w:w="597"/>
        <w:gridCol w:w="597"/>
        <w:gridCol w:w="597"/>
        <w:gridCol w:w="598"/>
        <w:gridCol w:w="598"/>
        <w:gridCol w:w="598"/>
        <w:gridCol w:w="598"/>
        <w:gridCol w:w="598"/>
        <w:gridCol w:w="598"/>
        <w:gridCol w:w="598"/>
      </w:tblGrid>
      <w:tr w:rsidR="002A4CB8" w:rsidRPr="009E1BE8" w14:paraId="269FD159" w14:textId="77777777" w:rsidTr="002A4CB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20" w:type="dxa"/>
            <w:vMerge w:val="restart"/>
            <w:noWrap/>
            <w:hideMark/>
          </w:tcPr>
          <w:p w14:paraId="55656C4A" w14:textId="77777777" w:rsidR="009E1BE8" w:rsidRPr="002A4CB8" w:rsidRDefault="009E1BE8" w:rsidP="009E1BE8">
            <w:pPr>
              <w:pStyle w:val="TableText"/>
              <w:jc w:val="left"/>
              <w:rPr>
                <w:b/>
                <w:bCs/>
                <w:color w:val="404040" w:themeColor="text1"/>
                <w:sz w:val="16"/>
                <w:szCs w:val="16"/>
              </w:rPr>
            </w:pPr>
            <w:r w:rsidRPr="002A4CB8">
              <w:rPr>
                <w:b/>
                <w:bCs/>
                <w:color w:val="404040" w:themeColor="text1"/>
                <w:sz w:val="16"/>
                <w:szCs w:val="16"/>
              </w:rPr>
              <w:t>Average</w:t>
            </w:r>
          </w:p>
        </w:tc>
        <w:tc>
          <w:tcPr>
            <w:tcW w:w="1520" w:type="dxa"/>
            <w:tcBorders>
              <w:right w:val="dotted" w:sz="4" w:space="0" w:color="198FCF" w:themeColor="accent6"/>
            </w:tcBorders>
            <w:hideMark/>
          </w:tcPr>
          <w:p w14:paraId="2EF828D4"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p>
        </w:tc>
        <w:tc>
          <w:tcPr>
            <w:tcW w:w="3040" w:type="dxa"/>
            <w:gridSpan w:val="2"/>
            <w:tcBorders>
              <w:left w:val="dotted" w:sz="4" w:space="0" w:color="198FCF" w:themeColor="accent6"/>
              <w:right w:val="dotted" w:sz="4" w:space="0" w:color="198FCF" w:themeColor="accent6"/>
            </w:tcBorders>
            <w:hideMark/>
          </w:tcPr>
          <w:p w14:paraId="01430D9C"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2A4CB8">
              <w:rPr>
                <w:b/>
                <w:bCs/>
                <w:color w:val="404040" w:themeColor="text1"/>
                <w:sz w:val="16"/>
                <w:szCs w:val="16"/>
              </w:rPr>
              <w:t>Speeding</w:t>
            </w:r>
          </w:p>
        </w:tc>
        <w:tc>
          <w:tcPr>
            <w:tcW w:w="3040" w:type="dxa"/>
            <w:gridSpan w:val="2"/>
            <w:tcBorders>
              <w:left w:val="dotted" w:sz="4" w:space="0" w:color="198FCF" w:themeColor="accent6"/>
              <w:right w:val="dotted" w:sz="4" w:space="0" w:color="198FCF" w:themeColor="accent6"/>
            </w:tcBorders>
            <w:hideMark/>
          </w:tcPr>
          <w:p w14:paraId="046DBCD1"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2A4CB8">
              <w:rPr>
                <w:b/>
                <w:bCs/>
                <w:color w:val="404040" w:themeColor="text1"/>
                <w:sz w:val="16"/>
                <w:szCs w:val="16"/>
              </w:rPr>
              <w:t>Drink driving</w:t>
            </w:r>
          </w:p>
        </w:tc>
        <w:tc>
          <w:tcPr>
            <w:tcW w:w="3040" w:type="dxa"/>
            <w:gridSpan w:val="2"/>
            <w:tcBorders>
              <w:left w:val="dotted" w:sz="4" w:space="0" w:color="198FCF" w:themeColor="accent6"/>
              <w:right w:val="dotted" w:sz="4" w:space="0" w:color="198FCF" w:themeColor="accent6"/>
            </w:tcBorders>
            <w:hideMark/>
          </w:tcPr>
          <w:p w14:paraId="00F158AD"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2A4CB8">
              <w:rPr>
                <w:b/>
                <w:bCs/>
                <w:color w:val="404040" w:themeColor="text1"/>
                <w:sz w:val="16"/>
                <w:szCs w:val="16"/>
              </w:rPr>
              <w:t>Mobile phone use</w:t>
            </w:r>
          </w:p>
        </w:tc>
        <w:tc>
          <w:tcPr>
            <w:tcW w:w="3040" w:type="dxa"/>
            <w:gridSpan w:val="2"/>
            <w:tcBorders>
              <w:left w:val="dotted" w:sz="4" w:space="0" w:color="198FCF" w:themeColor="accent6"/>
              <w:right w:val="dotted" w:sz="4" w:space="0" w:color="198FCF" w:themeColor="accent6"/>
            </w:tcBorders>
            <w:hideMark/>
          </w:tcPr>
          <w:p w14:paraId="45E38D0B"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2A4CB8">
              <w:rPr>
                <w:b/>
                <w:bCs/>
                <w:color w:val="404040" w:themeColor="text1"/>
                <w:sz w:val="16"/>
                <w:szCs w:val="16"/>
              </w:rPr>
              <w:t>Driving fatigued</w:t>
            </w:r>
          </w:p>
        </w:tc>
        <w:tc>
          <w:tcPr>
            <w:tcW w:w="3040" w:type="dxa"/>
            <w:gridSpan w:val="2"/>
            <w:tcBorders>
              <w:left w:val="dotted" w:sz="4" w:space="0" w:color="198FCF" w:themeColor="accent6"/>
            </w:tcBorders>
            <w:hideMark/>
          </w:tcPr>
          <w:p w14:paraId="45A6AF4C" w14:textId="77777777" w:rsidR="009E1BE8" w:rsidRPr="002A4CB8" w:rsidRDefault="009E1BE8" w:rsidP="009E1BE8">
            <w:pPr>
              <w:pStyle w:val="TableText"/>
              <w:cnfStyle w:val="100000000000" w:firstRow="1" w:lastRow="0" w:firstColumn="0" w:lastColumn="0" w:oddVBand="0" w:evenVBand="0" w:oddHBand="0" w:evenHBand="0" w:firstRowFirstColumn="0" w:firstRowLastColumn="0" w:lastRowFirstColumn="0" w:lastRowLastColumn="0"/>
              <w:rPr>
                <w:b/>
                <w:bCs/>
                <w:color w:val="404040" w:themeColor="text1"/>
                <w:sz w:val="16"/>
                <w:szCs w:val="16"/>
              </w:rPr>
            </w:pPr>
            <w:r w:rsidRPr="002A4CB8">
              <w:rPr>
                <w:b/>
                <w:bCs/>
                <w:color w:val="404040" w:themeColor="text1"/>
                <w:sz w:val="16"/>
                <w:szCs w:val="16"/>
              </w:rPr>
              <w:t>Involvement in a crash</w:t>
            </w:r>
          </w:p>
        </w:tc>
      </w:tr>
      <w:tr w:rsidR="00DE778F" w:rsidRPr="009E1BE8" w14:paraId="142A95D5" w14:textId="77777777" w:rsidTr="002A4C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20" w:type="dxa"/>
            <w:vMerge/>
            <w:tcBorders>
              <w:top w:val="nil"/>
              <w:bottom w:val="single" w:sz="4" w:space="0" w:color="198FCF" w:themeColor="accent6"/>
            </w:tcBorders>
            <w:hideMark/>
          </w:tcPr>
          <w:p w14:paraId="5C2F1BE5" w14:textId="77777777" w:rsidR="009E1BE8" w:rsidRPr="002A4CB8" w:rsidRDefault="009E1BE8" w:rsidP="009E1BE8">
            <w:pPr>
              <w:pStyle w:val="TableText"/>
              <w:rPr>
                <w:b/>
                <w:bCs/>
                <w:color w:val="404040" w:themeColor="text1"/>
                <w:sz w:val="16"/>
                <w:szCs w:val="16"/>
              </w:rPr>
            </w:pPr>
          </w:p>
        </w:tc>
        <w:tc>
          <w:tcPr>
            <w:tcW w:w="1520" w:type="dxa"/>
            <w:tcBorders>
              <w:top w:val="nil"/>
              <w:bottom w:val="single" w:sz="4" w:space="0" w:color="198FCF" w:themeColor="accent6"/>
              <w:right w:val="dotted" w:sz="4" w:space="0" w:color="198FCF" w:themeColor="accent6"/>
            </w:tcBorders>
            <w:hideMark/>
          </w:tcPr>
          <w:p w14:paraId="164E14DC"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Total</w:t>
            </w:r>
          </w:p>
        </w:tc>
        <w:tc>
          <w:tcPr>
            <w:tcW w:w="1520" w:type="dxa"/>
            <w:tcBorders>
              <w:top w:val="nil"/>
              <w:left w:val="dotted" w:sz="4" w:space="0" w:color="198FCF" w:themeColor="accent6"/>
              <w:bottom w:val="single" w:sz="4" w:space="0" w:color="198FCF" w:themeColor="accent6"/>
            </w:tcBorders>
            <w:hideMark/>
          </w:tcPr>
          <w:p w14:paraId="4C82E847"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5515DA03"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42598659"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7F83D553"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7F9BDEEA"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19C3AA53"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0269FA9D"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Yes</w:t>
            </w:r>
          </w:p>
        </w:tc>
        <w:tc>
          <w:tcPr>
            <w:tcW w:w="1520" w:type="dxa"/>
            <w:tcBorders>
              <w:top w:val="nil"/>
              <w:bottom w:val="single" w:sz="4" w:space="0" w:color="198FCF" w:themeColor="accent6"/>
              <w:right w:val="dotted" w:sz="4" w:space="0" w:color="198FCF" w:themeColor="accent6"/>
            </w:tcBorders>
            <w:hideMark/>
          </w:tcPr>
          <w:p w14:paraId="36BFFEF3"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No</w:t>
            </w:r>
          </w:p>
        </w:tc>
        <w:tc>
          <w:tcPr>
            <w:tcW w:w="1520" w:type="dxa"/>
            <w:tcBorders>
              <w:top w:val="nil"/>
              <w:left w:val="dotted" w:sz="4" w:space="0" w:color="198FCF" w:themeColor="accent6"/>
              <w:bottom w:val="single" w:sz="4" w:space="0" w:color="198FCF" w:themeColor="accent6"/>
            </w:tcBorders>
            <w:hideMark/>
          </w:tcPr>
          <w:p w14:paraId="7EA486AB"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Yes</w:t>
            </w:r>
          </w:p>
        </w:tc>
        <w:tc>
          <w:tcPr>
            <w:tcW w:w="1520" w:type="dxa"/>
            <w:tcBorders>
              <w:top w:val="nil"/>
              <w:bottom w:val="single" w:sz="4" w:space="0" w:color="198FCF" w:themeColor="accent6"/>
            </w:tcBorders>
            <w:hideMark/>
          </w:tcPr>
          <w:p w14:paraId="08CF4F87" w14:textId="77777777" w:rsidR="009E1BE8" w:rsidRPr="002A4CB8" w:rsidRDefault="009E1BE8" w:rsidP="009E1BE8">
            <w:pPr>
              <w:pStyle w:val="TableText"/>
              <w:cnfStyle w:val="000000100000" w:firstRow="0" w:lastRow="0" w:firstColumn="0" w:lastColumn="0" w:oddVBand="0" w:evenVBand="0" w:oddHBand="1" w:evenHBand="0" w:firstRowFirstColumn="0" w:firstRowLastColumn="0" w:lastRowFirstColumn="0" w:lastRowLastColumn="0"/>
              <w:rPr>
                <w:b/>
                <w:bCs/>
                <w:color w:val="404040" w:themeColor="text1"/>
                <w:sz w:val="16"/>
                <w:szCs w:val="16"/>
              </w:rPr>
            </w:pPr>
            <w:r w:rsidRPr="002A4CB8">
              <w:rPr>
                <w:b/>
                <w:bCs/>
                <w:color w:val="404040" w:themeColor="text1"/>
                <w:sz w:val="16"/>
                <w:szCs w:val="16"/>
              </w:rPr>
              <w:t>No</w:t>
            </w:r>
          </w:p>
        </w:tc>
      </w:tr>
      <w:tr w:rsidR="00DE778F" w:rsidRPr="009E1BE8" w14:paraId="65BA184A" w14:textId="77777777" w:rsidTr="002A4CB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20" w:type="dxa"/>
            <w:tcBorders>
              <w:top w:val="single" w:sz="4" w:space="0" w:color="198FCF" w:themeColor="accent6"/>
              <w:bottom w:val="single" w:sz="4" w:space="0" w:color="198FCF" w:themeColor="accent6"/>
            </w:tcBorders>
            <w:noWrap/>
            <w:hideMark/>
          </w:tcPr>
          <w:p w14:paraId="40C2D12A" w14:textId="77777777" w:rsidR="009E1BE8" w:rsidRPr="002A4CB8" w:rsidRDefault="009E1BE8" w:rsidP="009E1BE8">
            <w:pPr>
              <w:pStyle w:val="TableText"/>
              <w:jc w:val="right"/>
              <w:rPr>
                <w:color w:val="404040" w:themeColor="text1"/>
                <w:sz w:val="16"/>
                <w:szCs w:val="16"/>
              </w:rPr>
            </w:pPr>
            <w:r w:rsidRPr="002A4CB8">
              <w:rPr>
                <w:color w:val="404040" w:themeColor="text1"/>
                <w:sz w:val="16"/>
                <w:szCs w:val="16"/>
              </w:rPr>
              <w:t>I believe a safe journey is more important than a quick journey</w:t>
            </w:r>
          </w:p>
        </w:tc>
        <w:tc>
          <w:tcPr>
            <w:tcW w:w="1520" w:type="dxa"/>
            <w:tcBorders>
              <w:top w:val="single" w:sz="4" w:space="0" w:color="198FCF" w:themeColor="accent6"/>
              <w:bottom w:val="single" w:sz="4" w:space="0" w:color="198FCF" w:themeColor="accent6"/>
              <w:right w:val="dotted" w:sz="4" w:space="0" w:color="198FCF" w:themeColor="accent6"/>
            </w:tcBorders>
            <w:noWrap/>
            <w:hideMark/>
          </w:tcPr>
          <w:p w14:paraId="0CDF085C" w14:textId="77777777" w:rsidR="009E1BE8" w:rsidRPr="002A4CB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2A4CB8">
              <w:rPr>
                <w:color w:val="404040" w:themeColor="text1"/>
                <w:sz w:val="16"/>
                <w:szCs w:val="16"/>
              </w:rPr>
              <w:t>4.7        </w:t>
            </w:r>
          </w:p>
        </w:tc>
        <w:tc>
          <w:tcPr>
            <w:tcW w:w="1520" w:type="dxa"/>
            <w:tcBorders>
              <w:top w:val="single" w:sz="4" w:space="0" w:color="198FCF" w:themeColor="accent6"/>
              <w:left w:val="dotted" w:sz="4" w:space="0" w:color="198FCF" w:themeColor="accent6"/>
              <w:bottom w:val="single" w:sz="4" w:space="0" w:color="198FCF" w:themeColor="accent6"/>
            </w:tcBorders>
            <w:noWrap/>
            <w:hideMark/>
          </w:tcPr>
          <w:p w14:paraId="63506B90"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9E1BE8">
              <w:rPr>
                <w:color w:val="FF0000"/>
                <w:sz w:val="16"/>
                <w:szCs w:val="16"/>
              </w:rPr>
              <w:t>4.5 ↓</w:t>
            </w:r>
          </w:p>
        </w:tc>
        <w:tc>
          <w:tcPr>
            <w:tcW w:w="1520" w:type="dxa"/>
            <w:tcBorders>
              <w:top w:val="single" w:sz="4" w:space="0" w:color="198FCF" w:themeColor="accent6"/>
              <w:bottom w:val="single" w:sz="4" w:space="0" w:color="198FCF" w:themeColor="accent6"/>
              <w:right w:val="dotted" w:sz="4" w:space="0" w:color="198FCF" w:themeColor="accent6"/>
            </w:tcBorders>
            <w:noWrap/>
            <w:hideMark/>
          </w:tcPr>
          <w:p w14:paraId="1F3B71B8"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9E1BE8">
              <w:rPr>
                <w:color w:val="198FCF"/>
                <w:sz w:val="16"/>
                <w:szCs w:val="16"/>
              </w:rPr>
              <w:t>4.8 ↑</w:t>
            </w:r>
          </w:p>
        </w:tc>
        <w:tc>
          <w:tcPr>
            <w:tcW w:w="1520" w:type="dxa"/>
            <w:tcBorders>
              <w:top w:val="single" w:sz="4" w:space="0" w:color="198FCF" w:themeColor="accent6"/>
              <w:left w:val="dotted" w:sz="4" w:space="0" w:color="198FCF" w:themeColor="accent6"/>
              <w:bottom w:val="single" w:sz="4" w:space="0" w:color="198FCF" w:themeColor="accent6"/>
            </w:tcBorders>
            <w:noWrap/>
            <w:hideMark/>
          </w:tcPr>
          <w:p w14:paraId="468663BB"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9E1BE8">
              <w:rPr>
                <w:color w:val="FF0000"/>
                <w:sz w:val="16"/>
                <w:szCs w:val="16"/>
              </w:rPr>
              <w:t>4.4 ↓</w:t>
            </w:r>
          </w:p>
        </w:tc>
        <w:tc>
          <w:tcPr>
            <w:tcW w:w="1520" w:type="dxa"/>
            <w:tcBorders>
              <w:top w:val="single" w:sz="4" w:space="0" w:color="198FCF" w:themeColor="accent6"/>
              <w:bottom w:val="single" w:sz="4" w:space="0" w:color="198FCF" w:themeColor="accent6"/>
              <w:right w:val="dotted" w:sz="4" w:space="0" w:color="198FCF" w:themeColor="accent6"/>
            </w:tcBorders>
            <w:noWrap/>
            <w:hideMark/>
          </w:tcPr>
          <w:p w14:paraId="2CACC624"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9E1BE8">
              <w:rPr>
                <w:color w:val="198FCF"/>
                <w:sz w:val="16"/>
                <w:szCs w:val="16"/>
              </w:rPr>
              <w:t>4.7 ↑</w:t>
            </w:r>
          </w:p>
        </w:tc>
        <w:tc>
          <w:tcPr>
            <w:tcW w:w="1520" w:type="dxa"/>
            <w:tcBorders>
              <w:top w:val="single" w:sz="4" w:space="0" w:color="198FCF" w:themeColor="accent6"/>
              <w:left w:val="dotted" w:sz="4" w:space="0" w:color="198FCF" w:themeColor="accent6"/>
              <w:bottom w:val="single" w:sz="4" w:space="0" w:color="198FCF" w:themeColor="accent6"/>
            </w:tcBorders>
            <w:noWrap/>
            <w:hideMark/>
          </w:tcPr>
          <w:p w14:paraId="7B3A184F"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9E1BE8">
              <w:rPr>
                <w:color w:val="FF0000"/>
                <w:sz w:val="16"/>
                <w:szCs w:val="16"/>
              </w:rPr>
              <w:t>4.5 ↓</w:t>
            </w:r>
          </w:p>
        </w:tc>
        <w:tc>
          <w:tcPr>
            <w:tcW w:w="1520" w:type="dxa"/>
            <w:tcBorders>
              <w:top w:val="single" w:sz="4" w:space="0" w:color="198FCF" w:themeColor="accent6"/>
              <w:bottom w:val="single" w:sz="4" w:space="0" w:color="198FCF" w:themeColor="accent6"/>
              <w:right w:val="dotted" w:sz="4" w:space="0" w:color="198FCF" w:themeColor="accent6"/>
            </w:tcBorders>
            <w:noWrap/>
            <w:hideMark/>
          </w:tcPr>
          <w:p w14:paraId="7EC3889B"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9E1BE8">
              <w:rPr>
                <w:color w:val="198FCF"/>
                <w:sz w:val="16"/>
                <w:szCs w:val="16"/>
              </w:rPr>
              <w:t>4.7 ↑</w:t>
            </w:r>
          </w:p>
        </w:tc>
        <w:tc>
          <w:tcPr>
            <w:tcW w:w="1520" w:type="dxa"/>
            <w:tcBorders>
              <w:top w:val="single" w:sz="4" w:space="0" w:color="198FCF" w:themeColor="accent6"/>
              <w:left w:val="dotted" w:sz="4" w:space="0" w:color="198FCF" w:themeColor="accent6"/>
              <w:bottom w:val="single" w:sz="4" w:space="0" w:color="198FCF" w:themeColor="accent6"/>
            </w:tcBorders>
            <w:noWrap/>
            <w:hideMark/>
          </w:tcPr>
          <w:p w14:paraId="2E5C9088"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9E1BE8">
              <w:rPr>
                <w:color w:val="FF0000"/>
                <w:sz w:val="16"/>
                <w:szCs w:val="16"/>
              </w:rPr>
              <w:t>4.6 ↓</w:t>
            </w:r>
          </w:p>
        </w:tc>
        <w:tc>
          <w:tcPr>
            <w:tcW w:w="1520" w:type="dxa"/>
            <w:tcBorders>
              <w:top w:val="single" w:sz="4" w:space="0" w:color="198FCF" w:themeColor="accent6"/>
              <w:bottom w:val="single" w:sz="4" w:space="0" w:color="198FCF" w:themeColor="accent6"/>
              <w:right w:val="dotted" w:sz="4" w:space="0" w:color="198FCF" w:themeColor="accent6"/>
            </w:tcBorders>
            <w:noWrap/>
            <w:hideMark/>
          </w:tcPr>
          <w:p w14:paraId="30216C60" w14:textId="77777777" w:rsidR="009E1BE8" w:rsidRPr="009E1BE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9E1BE8">
              <w:rPr>
                <w:color w:val="198FCF"/>
                <w:sz w:val="16"/>
                <w:szCs w:val="16"/>
              </w:rPr>
              <w:t>4.7 ↑</w:t>
            </w:r>
          </w:p>
        </w:tc>
        <w:tc>
          <w:tcPr>
            <w:tcW w:w="1520" w:type="dxa"/>
            <w:tcBorders>
              <w:top w:val="single" w:sz="4" w:space="0" w:color="198FCF" w:themeColor="accent6"/>
              <w:left w:val="dotted" w:sz="4" w:space="0" w:color="198FCF" w:themeColor="accent6"/>
              <w:bottom w:val="single" w:sz="4" w:space="0" w:color="198FCF" w:themeColor="accent6"/>
            </w:tcBorders>
            <w:noWrap/>
            <w:hideMark/>
          </w:tcPr>
          <w:p w14:paraId="0D4776D8" w14:textId="77777777" w:rsidR="009E1BE8" w:rsidRPr="002A4CB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2A4CB8">
              <w:rPr>
                <w:color w:val="404040" w:themeColor="text1"/>
                <w:sz w:val="16"/>
                <w:szCs w:val="16"/>
              </w:rPr>
              <w:t>4.7        </w:t>
            </w:r>
          </w:p>
        </w:tc>
        <w:tc>
          <w:tcPr>
            <w:tcW w:w="1520" w:type="dxa"/>
            <w:tcBorders>
              <w:top w:val="single" w:sz="4" w:space="0" w:color="198FCF" w:themeColor="accent6"/>
              <w:bottom w:val="single" w:sz="4" w:space="0" w:color="198FCF" w:themeColor="accent6"/>
            </w:tcBorders>
            <w:noWrap/>
            <w:hideMark/>
          </w:tcPr>
          <w:p w14:paraId="09A6F964" w14:textId="77777777" w:rsidR="009E1BE8" w:rsidRPr="002A4CB8" w:rsidRDefault="009E1BE8" w:rsidP="009E1BE8">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2A4CB8">
              <w:rPr>
                <w:color w:val="404040" w:themeColor="text1"/>
                <w:sz w:val="16"/>
                <w:szCs w:val="16"/>
              </w:rPr>
              <w:t>4.7        </w:t>
            </w:r>
          </w:p>
        </w:tc>
      </w:tr>
      <w:tr w:rsidR="004D7740" w:rsidRPr="009E1BE8" w14:paraId="4B2B0F9B" w14:textId="77777777" w:rsidTr="002A4C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20" w:type="dxa"/>
            <w:tcBorders>
              <w:top w:val="single" w:sz="4" w:space="0" w:color="198FCF" w:themeColor="accent6"/>
              <w:bottom w:val="single" w:sz="4" w:space="0" w:color="198FCF" w:themeColor="accent6"/>
            </w:tcBorders>
            <w:noWrap/>
          </w:tcPr>
          <w:p w14:paraId="2F42BA1B" w14:textId="77777777" w:rsidR="004D7740" w:rsidRPr="004D7740" w:rsidRDefault="004D7740" w:rsidP="009E1BE8">
            <w:pPr>
              <w:pStyle w:val="TableText"/>
              <w:jc w:val="right"/>
              <w:rPr>
                <w:i/>
                <w:iCs/>
                <w:color w:val="404040" w:themeColor="text1"/>
                <w:sz w:val="16"/>
                <w:szCs w:val="16"/>
              </w:rPr>
            </w:pPr>
            <w:r>
              <w:rPr>
                <w:i/>
                <w:iCs/>
                <w:color w:val="404040" w:themeColor="text1"/>
                <w:sz w:val="16"/>
                <w:szCs w:val="16"/>
              </w:rPr>
              <w:t>Sample size</w:t>
            </w:r>
          </w:p>
        </w:tc>
        <w:tc>
          <w:tcPr>
            <w:tcW w:w="1520" w:type="dxa"/>
            <w:tcBorders>
              <w:top w:val="single" w:sz="4" w:space="0" w:color="198FCF" w:themeColor="accent6"/>
              <w:bottom w:val="single" w:sz="4" w:space="0" w:color="198FCF" w:themeColor="accent6"/>
              <w:right w:val="dotted" w:sz="4" w:space="0" w:color="198FCF" w:themeColor="accent6"/>
            </w:tcBorders>
            <w:noWrap/>
          </w:tcPr>
          <w:p w14:paraId="2DEA74E0"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2708</w:t>
            </w:r>
          </w:p>
        </w:tc>
        <w:tc>
          <w:tcPr>
            <w:tcW w:w="1520" w:type="dxa"/>
            <w:tcBorders>
              <w:top w:val="single" w:sz="4" w:space="0" w:color="198FCF" w:themeColor="accent6"/>
              <w:left w:val="dotted" w:sz="4" w:space="0" w:color="198FCF" w:themeColor="accent6"/>
              <w:bottom w:val="single" w:sz="4" w:space="0" w:color="198FCF" w:themeColor="accent6"/>
            </w:tcBorders>
            <w:noWrap/>
          </w:tcPr>
          <w:p w14:paraId="169291C4"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1496</w:t>
            </w:r>
          </w:p>
        </w:tc>
        <w:tc>
          <w:tcPr>
            <w:tcW w:w="1520" w:type="dxa"/>
            <w:tcBorders>
              <w:top w:val="single" w:sz="4" w:space="0" w:color="198FCF" w:themeColor="accent6"/>
              <w:bottom w:val="single" w:sz="4" w:space="0" w:color="198FCF" w:themeColor="accent6"/>
              <w:right w:val="dotted" w:sz="4" w:space="0" w:color="198FCF" w:themeColor="accent6"/>
            </w:tcBorders>
            <w:noWrap/>
          </w:tcPr>
          <w:p w14:paraId="0FEEBE42"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1143</w:t>
            </w:r>
          </w:p>
        </w:tc>
        <w:tc>
          <w:tcPr>
            <w:tcW w:w="1520" w:type="dxa"/>
            <w:tcBorders>
              <w:top w:val="single" w:sz="4" w:space="0" w:color="198FCF" w:themeColor="accent6"/>
              <w:left w:val="dotted" w:sz="4" w:space="0" w:color="198FCF" w:themeColor="accent6"/>
              <w:bottom w:val="single" w:sz="4" w:space="0" w:color="198FCF" w:themeColor="accent6"/>
            </w:tcBorders>
            <w:noWrap/>
          </w:tcPr>
          <w:p w14:paraId="5505AA57"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123</w:t>
            </w:r>
          </w:p>
        </w:tc>
        <w:tc>
          <w:tcPr>
            <w:tcW w:w="1520" w:type="dxa"/>
            <w:tcBorders>
              <w:top w:val="single" w:sz="4" w:space="0" w:color="198FCF" w:themeColor="accent6"/>
              <w:bottom w:val="single" w:sz="4" w:space="0" w:color="198FCF" w:themeColor="accent6"/>
              <w:right w:val="dotted" w:sz="4" w:space="0" w:color="198FCF" w:themeColor="accent6"/>
            </w:tcBorders>
            <w:noWrap/>
          </w:tcPr>
          <w:p w14:paraId="5564A691"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2585</w:t>
            </w:r>
          </w:p>
        </w:tc>
        <w:tc>
          <w:tcPr>
            <w:tcW w:w="1520" w:type="dxa"/>
            <w:tcBorders>
              <w:top w:val="single" w:sz="4" w:space="0" w:color="198FCF" w:themeColor="accent6"/>
              <w:left w:val="dotted" w:sz="4" w:space="0" w:color="198FCF" w:themeColor="accent6"/>
              <w:bottom w:val="single" w:sz="4" w:space="0" w:color="198FCF" w:themeColor="accent6"/>
            </w:tcBorders>
            <w:noWrap/>
          </w:tcPr>
          <w:p w14:paraId="1156F626"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784</w:t>
            </w:r>
          </w:p>
        </w:tc>
        <w:tc>
          <w:tcPr>
            <w:tcW w:w="1520" w:type="dxa"/>
            <w:tcBorders>
              <w:top w:val="single" w:sz="4" w:space="0" w:color="198FCF" w:themeColor="accent6"/>
              <w:bottom w:val="single" w:sz="4" w:space="0" w:color="198FCF" w:themeColor="accent6"/>
              <w:right w:val="dotted" w:sz="4" w:space="0" w:color="198FCF" w:themeColor="accent6"/>
            </w:tcBorders>
            <w:noWrap/>
          </w:tcPr>
          <w:p w14:paraId="502DD1BE"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1924</w:t>
            </w:r>
          </w:p>
        </w:tc>
        <w:tc>
          <w:tcPr>
            <w:tcW w:w="1520" w:type="dxa"/>
            <w:tcBorders>
              <w:top w:val="single" w:sz="4" w:space="0" w:color="198FCF" w:themeColor="accent6"/>
              <w:left w:val="dotted" w:sz="4" w:space="0" w:color="198FCF" w:themeColor="accent6"/>
              <w:bottom w:val="single" w:sz="4" w:space="0" w:color="198FCF" w:themeColor="accent6"/>
            </w:tcBorders>
            <w:noWrap/>
          </w:tcPr>
          <w:p w14:paraId="08D439DF"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1267</w:t>
            </w:r>
          </w:p>
        </w:tc>
        <w:tc>
          <w:tcPr>
            <w:tcW w:w="1520" w:type="dxa"/>
            <w:tcBorders>
              <w:top w:val="single" w:sz="4" w:space="0" w:color="198FCF" w:themeColor="accent6"/>
              <w:bottom w:val="single" w:sz="4" w:space="0" w:color="198FCF" w:themeColor="accent6"/>
              <w:right w:val="dotted" w:sz="4" w:space="0" w:color="198FCF" w:themeColor="accent6"/>
            </w:tcBorders>
            <w:noWrap/>
          </w:tcPr>
          <w:p w14:paraId="50BCDD4D"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1394</w:t>
            </w:r>
          </w:p>
        </w:tc>
        <w:tc>
          <w:tcPr>
            <w:tcW w:w="1520" w:type="dxa"/>
            <w:tcBorders>
              <w:top w:val="single" w:sz="4" w:space="0" w:color="198FCF" w:themeColor="accent6"/>
              <w:left w:val="dotted" w:sz="4" w:space="0" w:color="198FCF" w:themeColor="accent6"/>
              <w:bottom w:val="single" w:sz="4" w:space="0" w:color="198FCF" w:themeColor="accent6"/>
            </w:tcBorders>
            <w:noWrap/>
          </w:tcPr>
          <w:p w14:paraId="7882C323"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402</w:t>
            </w:r>
          </w:p>
        </w:tc>
        <w:tc>
          <w:tcPr>
            <w:tcW w:w="1520" w:type="dxa"/>
            <w:tcBorders>
              <w:top w:val="single" w:sz="4" w:space="0" w:color="198FCF" w:themeColor="accent6"/>
              <w:bottom w:val="single" w:sz="4" w:space="0" w:color="198FCF" w:themeColor="accent6"/>
            </w:tcBorders>
            <w:noWrap/>
          </w:tcPr>
          <w:p w14:paraId="4B8512B2" w14:textId="77777777" w:rsidR="004D7740" w:rsidRPr="004D7740" w:rsidRDefault="004D7740" w:rsidP="004D7740">
            <w:pPr>
              <w:pStyle w:val="TableText"/>
              <w:cnfStyle w:val="000000100000" w:firstRow="0" w:lastRow="0" w:firstColumn="0" w:lastColumn="0" w:oddVBand="0" w:evenVBand="0" w:oddHBand="1" w:evenHBand="0" w:firstRowFirstColumn="0" w:firstRowLastColumn="0" w:lastRowFirstColumn="0" w:lastRowLastColumn="0"/>
              <w:rPr>
                <w:i/>
                <w:iCs/>
                <w:color w:val="404040" w:themeColor="text1"/>
                <w:sz w:val="16"/>
                <w:szCs w:val="16"/>
              </w:rPr>
            </w:pPr>
            <w:r w:rsidRPr="004D7740">
              <w:rPr>
                <w:i/>
                <w:iCs/>
                <w:color w:val="404040" w:themeColor="text1"/>
                <w:sz w:val="16"/>
                <w:szCs w:val="16"/>
              </w:rPr>
              <w:t>2296</w:t>
            </w:r>
          </w:p>
        </w:tc>
      </w:tr>
    </w:tbl>
    <w:p w14:paraId="4E027816" w14:textId="77777777" w:rsidR="00C570F8" w:rsidRPr="00CE6F12" w:rsidRDefault="00C570F8" w:rsidP="00C570F8">
      <w:pPr>
        <w:pStyle w:val="BaseText"/>
      </w:pPr>
      <w:r w:rsidRPr="00CE6F12">
        <w:t>TZ4 - The following statements are about a broad range of attitudes and experiences relating to roads and transport. Please state the extent to which you agree or disagree with these statements where 1 is “Strongly disagree” and 5 is “Strongly Agree”</w:t>
      </w:r>
    </w:p>
    <w:p w14:paraId="4FC5C878" w14:textId="77777777" w:rsidR="00C570F8" w:rsidRPr="00480B11" w:rsidRDefault="00C570F8" w:rsidP="00C570F8">
      <w:pPr>
        <w:pStyle w:val="BaseText"/>
      </w:pPr>
      <w:r w:rsidRPr="00480B11">
        <w:t>Weighted sample</w:t>
      </w:r>
      <w:r>
        <w:t>;</w:t>
      </w:r>
    </w:p>
    <w:p w14:paraId="71A893AF" w14:textId="77777777" w:rsidR="00C570F8" w:rsidRPr="005D6E8B" w:rsidRDefault="00C570F8" w:rsidP="005D6E8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B369695" w14:textId="77777777" w:rsidR="00A058CA" w:rsidRDefault="00A058CA">
      <w:pPr>
        <w:spacing w:before="0" w:after="0" w:line="240" w:lineRule="auto"/>
        <w:rPr>
          <w:b/>
          <w:color w:val="198FCF"/>
        </w:rPr>
      </w:pPr>
      <w:r>
        <w:br w:type="page"/>
      </w:r>
    </w:p>
    <w:p w14:paraId="283BD5A1" w14:textId="77777777" w:rsidR="00C570F8" w:rsidRPr="00CE6F12" w:rsidRDefault="00C570F8" w:rsidP="3A47BC5D">
      <w:pPr>
        <w:pStyle w:val="Heading5"/>
        <w:numPr>
          <w:ilvl w:val="4"/>
          <w:numId w:val="0"/>
        </w:numPr>
      </w:pPr>
      <w:r w:rsidRPr="00CE6F12">
        <w:t>Quality of driving</w:t>
      </w:r>
    </w:p>
    <w:p w14:paraId="1A7F52F0" w14:textId="77777777" w:rsidR="00C570F8" w:rsidRPr="00484A66" w:rsidRDefault="00C570F8" w:rsidP="00C570F8">
      <w:r>
        <w:t>Two statements concerning attitudes about the quality of respondents’ driving were also presented to respondents, using the same agree/disagree scale described in the previous section.</w:t>
      </w:r>
    </w:p>
    <w:p w14:paraId="219D85AD" w14:textId="754A29B6" w:rsidR="00C570F8" w:rsidRPr="00484A66" w:rsidRDefault="00C570F8" w:rsidP="00C570F8">
      <w:r w:rsidRPr="21ADD3A7">
        <w:t xml:space="preserve">As </w:t>
      </w:r>
      <w:r w:rsidRPr="00266455">
        <w:t xml:space="preserve">shown in </w:t>
      </w:r>
      <w:r w:rsidRPr="00266455">
        <w:rPr>
          <w:bCs/>
        </w:rPr>
        <w:fldChar w:fldCharType="begin"/>
      </w:r>
      <w:r w:rsidRPr="00266455">
        <w:rPr>
          <w:bCs/>
        </w:rPr>
        <w:instrText xml:space="preserve"> REF _Ref72394535 \h </w:instrText>
      </w:r>
      <w:r w:rsidR="00484A66" w:rsidRPr="00266455">
        <w:rPr>
          <w:bCs/>
        </w:rPr>
        <w:instrText xml:space="preserve"> \* MERGEFORMAT </w:instrText>
      </w:r>
      <w:r w:rsidRPr="00266455">
        <w:rPr>
          <w:bCs/>
        </w:rPr>
      </w:r>
      <w:r w:rsidRPr="00266455">
        <w:rPr>
          <w:bCs/>
        </w:rPr>
        <w:fldChar w:fldCharType="separate"/>
      </w:r>
      <w:r w:rsidR="0058012E" w:rsidRPr="004F225A">
        <w:t xml:space="preserve">Table </w:t>
      </w:r>
      <w:r w:rsidR="0058012E">
        <w:rPr>
          <w:noProof/>
        </w:rPr>
        <w:t>62</w:t>
      </w:r>
      <w:r w:rsidRPr="00266455">
        <w:rPr>
          <w:bCs/>
        </w:rPr>
        <w:fldChar w:fldCharType="end"/>
      </w:r>
      <w:r w:rsidRPr="00266455">
        <w:t>, most</w:t>
      </w:r>
      <w:r w:rsidRPr="21ADD3A7">
        <w:t xml:space="preserve"> respondents agree (4.4) that ‘Even good drivers make mistakes’, Respondents aged </w:t>
      </w:r>
      <w:r w:rsidR="390109D8" w:rsidRPr="21ADD3A7">
        <w:t>18-25</w:t>
      </w:r>
      <w:r w:rsidRPr="21ADD3A7">
        <w:t xml:space="preserve"> (4.</w:t>
      </w:r>
      <w:r w:rsidR="390109D8" w:rsidRPr="21ADD3A7">
        <w:t>5</w:t>
      </w:r>
      <w:r w:rsidRPr="21ADD3A7">
        <w:t xml:space="preserve">) are the </w:t>
      </w:r>
      <w:r w:rsidR="390109D8" w:rsidRPr="21ADD3A7">
        <w:t>most</w:t>
      </w:r>
      <w:r w:rsidRPr="21ADD3A7">
        <w:t xml:space="preserve"> likely to agree with this statement. Fewer respondents (3.</w:t>
      </w:r>
      <w:r w:rsidR="390109D8" w:rsidRPr="21ADD3A7">
        <w:t>7</w:t>
      </w:r>
      <w:r w:rsidRPr="21ADD3A7">
        <w:t>) agree with the statement ‘How people drive is more important than road design in saving lives’. In contrast to the first statement, respondents aged 61-90 (4.1) are the most likely to agree.</w:t>
      </w:r>
    </w:p>
    <w:tbl>
      <w:tblPr>
        <w:tblStyle w:val="TableGrid"/>
        <w:tblW w:w="10205" w:type="dxa"/>
        <w:shd w:val="clear" w:color="auto" w:fill="404040" w:themeFill="text1"/>
        <w:tblLook w:val="04A0" w:firstRow="1" w:lastRow="0" w:firstColumn="1" w:lastColumn="0" w:noHBand="0" w:noVBand="1"/>
      </w:tblPr>
      <w:tblGrid>
        <w:gridCol w:w="10205"/>
      </w:tblGrid>
      <w:tr w:rsidR="00C570F8" w14:paraId="1EDC8D89" w14:textId="77777777" w:rsidTr="007B380C">
        <w:trPr>
          <w:trHeight w:val="454"/>
        </w:trPr>
        <w:tc>
          <w:tcPr>
            <w:tcW w:w="10205" w:type="dxa"/>
            <w:tcBorders>
              <w:top w:val="nil"/>
              <w:left w:val="nil"/>
              <w:bottom w:val="nil"/>
              <w:right w:val="nil"/>
            </w:tcBorders>
            <w:shd w:val="clear" w:color="auto" w:fill="404040" w:themeFill="text1"/>
            <w:vAlign w:val="center"/>
          </w:tcPr>
          <w:p w14:paraId="331DF213" w14:textId="7DA47104" w:rsidR="00C570F8" w:rsidRPr="002C4910" w:rsidRDefault="00C570F8" w:rsidP="007B380C">
            <w:pPr>
              <w:pStyle w:val="Caption"/>
            </w:pPr>
            <w:bookmarkStart w:id="331" w:name="_Ref72394535"/>
            <w:bookmarkStart w:id="332" w:name="_Toc110871061"/>
            <w:r w:rsidRPr="004F225A">
              <w:t xml:space="preserve">Table </w:t>
            </w:r>
            <w:r>
              <w:fldChar w:fldCharType="begin"/>
            </w:r>
            <w:r>
              <w:instrText>SEQ Table \* ARABIC</w:instrText>
            </w:r>
            <w:r>
              <w:fldChar w:fldCharType="separate"/>
            </w:r>
            <w:r w:rsidR="0058012E">
              <w:rPr>
                <w:noProof/>
              </w:rPr>
              <w:t>62</w:t>
            </w:r>
            <w:r>
              <w:fldChar w:fldCharType="end"/>
            </w:r>
            <w:bookmarkEnd w:id="331"/>
            <w:r w:rsidRPr="008C675E">
              <w:tab/>
            </w:r>
            <w:r w:rsidRPr="00BC3EBC">
              <w:t>Attitudes towards quality of driving by demographic</w:t>
            </w:r>
            <w:bookmarkEnd w:id="332"/>
          </w:p>
        </w:tc>
      </w:tr>
    </w:tbl>
    <w:p w14:paraId="0E2E70F4"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3252"/>
        <w:gridCol w:w="693"/>
        <w:gridCol w:w="697"/>
        <w:gridCol w:w="695"/>
        <w:gridCol w:w="695"/>
        <w:gridCol w:w="698"/>
        <w:gridCol w:w="694"/>
        <w:gridCol w:w="695"/>
        <w:gridCol w:w="695"/>
        <w:gridCol w:w="695"/>
        <w:gridCol w:w="697"/>
      </w:tblGrid>
      <w:tr w:rsidR="00C44A65" w:rsidRPr="00940272" w14:paraId="3DF98B9A"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2" w:type="dxa"/>
            <w:vMerge w:val="restart"/>
            <w:tcBorders>
              <w:top w:val="single" w:sz="24" w:space="0" w:color="198FCF" w:themeColor="accent6"/>
              <w:bottom w:val="nil"/>
            </w:tcBorders>
            <w:hideMark/>
          </w:tcPr>
          <w:p w14:paraId="26AFEC40" w14:textId="77777777" w:rsidR="002060B1" w:rsidRPr="00940272" w:rsidRDefault="002060B1" w:rsidP="00DE130A">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Average</w:t>
            </w:r>
          </w:p>
        </w:tc>
        <w:tc>
          <w:tcPr>
            <w:tcW w:w="693" w:type="dxa"/>
            <w:tcBorders>
              <w:top w:val="single" w:sz="24" w:space="0" w:color="198FCF" w:themeColor="accent6"/>
              <w:bottom w:val="nil"/>
              <w:right w:val="dotted" w:sz="4" w:space="0" w:color="198FCF" w:themeColor="accent6"/>
            </w:tcBorders>
            <w:noWrap/>
            <w:hideMark/>
          </w:tcPr>
          <w:p w14:paraId="46072226"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785" w:type="dxa"/>
            <w:gridSpan w:val="4"/>
            <w:tcBorders>
              <w:top w:val="single" w:sz="24" w:space="0" w:color="198FCF" w:themeColor="accent6"/>
              <w:left w:val="dotted" w:sz="4" w:space="0" w:color="198FCF" w:themeColor="accent6"/>
              <w:bottom w:val="nil"/>
              <w:right w:val="dotted" w:sz="4" w:space="0" w:color="198FCF" w:themeColor="accent6"/>
            </w:tcBorders>
            <w:hideMark/>
          </w:tcPr>
          <w:p w14:paraId="1AB5EFE9"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389" w:type="dxa"/>
            <w:gridSpan w:val="2"/>
            <w:tcBorders>
              <w:top w:val="single" w:sz="24" w:space="0" w:color="198FCF" w:themeColor="accent6"/>
              <w:left w:val="dotted" w:sz="4" w:space="0" w:color="198FCF" w:themeColor="accent6"/>
              <w:bottom w:val="nil"/>
              <w:right w:val="dotted" w:sz="4" w:space="0" w:color="198FCF" w:themeColor="accent6"/>
            </w:tcBorders>
            <w:hideMark/>
          </w:tcPr>
          <w:p w14:paraId="50C18AE5"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087" w:type="dxa"/>
            <w:gridSpan w:val="3"/>
            <w:tcBorders>
              <w:top w:val="single" w:sz="24" w:space="0" w:color="198FCF" w:themeColor="accent6"/>
              <w:left w:val="dotted" w:sz="4" w:space="0" w:color="198FCF" w:themeColor="accent6"/>
              <w:bottom w:val="nil"/>
            </w:tcBorders>
            <w:hideMark/>
          </w:tcPr>
          <w:p w14:paraId="2BFA5772" w14:textId="77777777" w:rsidR="002060B1" w:rsidRPr="00A368AC"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0F7F35" w:rsidRPr="00940272" w14:paraId="036D5DC2" w14:textId="77777777" w:rsidTr="2ACA43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2" w:type="dxa"/>
            <w:vMerge/>
            <w:hideMark/>
          </w:tcPr>
          <w:p w14:paraId="296D6EF5" w14:textId="77777777" w:rsidR="002060B1" w:rsidRPr="00940272" w:rsidRDefault="002060B1" w:rsidP="00DE130A">
            <w:pPr>
              <w:spacing w:before="0" w:after="0" w:line="240" w:lineRule="auto"/>
              <w:rPr>
                <w:rFonts w:eastAsia="Times New Roman"/>
                <w:b/>
                <w:bCs/>
                <w:color w:val="000000"/>
                <w:szCs w:val="22"/>
                <w:lang w:eastAsia="en-AU"/>
              </w:rPr>
            </w:pPr>
          </w:p>
        </w:tc>
        <w:tc>
          <w:tcPr>
            <w:tcW w:w="693" w:type="dxa"/>
            <w:tcBorders>
              <w:top w:val="nil"/>
              <w:bottom w:val="single" w:sz="4" w:space="0" w:color="198FCF" w:themeColor="accent6"/>
              <w:right w:val="dotted" w:sz="4" w:space="0" w:color="198FCF" w:themeColor="accent6"/>
            </w:tcBorders>
            <w:hideMark/>
          </w:tcPr>
          <w:p w14:paraId="664688F0"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697" w:type="dxa"/>
            <w:tcBorders>
              <w:top w:val="nil"/>
              <w:left w:val="dotted" w:sz="4" w:space="0" w:color="198FCF" w:themeColor="accent6"/>
              <w:bottom w:val="single" w:sz="4" w:space="0" w:color="198FCF" w:themeColor="accent6"/>
            </w:tcBorders>
            <w:hideMark/>
          </w:tcPr>
          <w:p w14:paraId="3B005A85"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695" w:type="dxa"/>
            <w:tcBorders>
              <w:top w:val="nil"/>
              <w:bottom w:val="single" w:sz="4" w:space="0" w:color="198FCF" w:themeColor="accent6"/>
            </w:tcBorders>
            <w:hideMark/>
          </w:tcPr>
          <w:p w14:paraId="179D7969"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695" w:type="dxa"/>
            <w:tcBorders>
              <w:top w:val="nil"/>
              <w:bottom w:val="single" w:sz="4" w:space="0" w:color="198FCF" w:themeColor="accent6"/>
            </w:tcBorders>
            <w:hideMark/>
          </w:tcPr>
          <w:p w14:paraId="0F476380"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698" w:type="dxa"/>
            <w:tcBorders>
              <w:top w:val="nil"/>
              <w:bottom w:val="single" w:sz="4" w:space="0" w:color="198FCF" w:themeColor="accent6"/>
              <w:right w:val="dotted" w:sz="4" w:space="0" w:color="198FCF" w:themeColor="accent6"/>
            </w:tcBorders>
            <w:hideMark/>
          </w:tcPr>
          <w:p w14:paraId="40C0DB60"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694" w:type="dxa"/>
            <w:tcBorders>
              <w:top w:val="nil"/>
              <w:left w:val="dotted" w:sz="4" w:space="0" w:color="198FCF" w:themeColor="accent6"/>
              <w:bottom w:val="single" w:sz="4" w:space="0" w:color="198FCF" w:themeColor="accent6"/>
            </w:tcBorders>
            <w:hideMark/>
          </w:tcPr>
          <w:p w14:paraId="41ACBC5B"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695" w:type="dxa"/>
            <w:tcBorders>
              <w:top w:val="nil"/>
              <w:bottom w:val="single" w:sz="4" w:space="0" w:color="198FCF" w:themeColor="accent6"/>
              <w:right w:val="dotted" w:sz="4" w:space="0" w:color="198FCF" w:themeColor="accent6"/>
            </w:tcBorders>
            <w:hideMark/>
          </w:tcPr>
          <w:p w14:paraId="1AC2B7AB"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695" w:type="dxa"/>
            <w:tcBorders>
              <w:top w:val="nil"/>
              <w:left w:val="dotted" w:sz="4" w:space="0" w:color="198FCF" w:themeColor="accent6"/>
              <w:bottom w:val="single" w:sz="4" w:space="0" w:color="198FCF" w:themeColor="accent6"/>
            </w:tcBorders>
            <w:hideMark/>
          </w:tcPr>
          <w:p w14:paraId="3B0CCEF9"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695" w:type="dxa"/>
            <w:tcBorders>
              <w:top w:val="nil"/>
              <w:bottom w:val="single" w:sz="4" w:space="0" w:color="198FCF" w:themeColor="accent6"/>
            </w:tcBorders>
            <w:hideMark/>
          </w:tcPr>
          <w:p w14:paraId="756CF49B"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697" w:type="dxa"/>
            <w:tcBorders>
              <w:top w:val="nil"/>
              <w:bottom w:val="single" w:sz="4" w:space="0" w:color="198FCF" w:themeColor="accent6"/>
            </w:tcBorders>
            <w:hideMark/>
          </w:tcPr>
          <w:p w14:paraId="6FF0C974" w14:textId="77777777" w:rsidR="002060B1" w:rsidRPr="00A368AC"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940272" w14:paraId="19DDB49E" w14:textId="77777777" w:rsidTr="00CB3F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2" w:type="dxa"/>
            <w:tcBorders>
              <w:top w:val="single" w:sz="4" w:space="0" w:color="198FCF" w:themeColor="accent6"/>
            </w:tcBorders>
            <w:noWrap/>
            <w:hideMark/>
          </w:tcPr>
          <w:p w14:paraId="15B27D46" w14:textId="77777777" w:rsidR="002060B1" w:rsidRPr="00940272" w:rsidRDefault="002060B1" w:rsidP="2ACA43F7">
            <w:pPr>
              <w:spacing w:before="0" w:after="0" w:line="240" w:lineRule="auto"/>
              <w:jc w:val="right"/>
              <w:rPr>
                <w:rFonts w:eastAsia="Times New Roman"/>
                <w:color w:val="000000"/>
                <w:lang w:eastAsia="en-AU"/>
              </w:rPr>
            </w:pPr>
            <w:r w:rsidRPr="2ACA43F7">
              <w:rPr>
                <w:rFonts w:eastAsia="Times New Roman"/>
                <w:color w:val="404040" w:themeColor="text1"/>
                <w:lang w:eastAsia="en-AU"/>
              </w:rPr>
              <w:t>How people drive is more important than road design in saving lives</w:t>
            </w:r>
          </w:p>
        </w:tc>
        <w:tc>
          <w:tcPr>
            <w:tcW w:w="693" w:type="dxa"/>
            <w:tcBorders>
              <w:top w:val="single" w:sz="4" w:space="0" w:color="198FCF" w:themeColor="accent6"/>
              <w:right w:val="dotted" w:sz="4" w:space="0" w:color="198FCF" w:themeColor="accent6"/>
            </w:tcBorders>
            <w:noWrap/>
            <w:hideMark/>
          </w:tcPr>
          <w:p w14:paraId="7B7C96D4"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697" w:type="dxa"/>
            <w:tcBorders>
              <w:top w:val="single" w:sz="4" w:space="0" w:color="198FCF" w:themeColor="accent6"/>
              <w:left w:val="dotted" w:sz="4" w:space="0" w:color="198FCF" w:themeColor="accent6"/>
            </w:tcBorders>
            <w:noWrap/>
            <w:hideMark/>
          </w:tcPr>
          <w:p w14:paraId="75B35041"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w:t>
            </w:r>
          </w:p>
        </w:tc>
        <w:tc>
          <w:tcPr>
            <w:tcW w:w="695" w:type="dxa"/>
            <w:tcBorders>
              <w:top w:val="single" w:sz="4" w:space="0" w:color="198FCF" w:themeColor="accent6"/>
            </w:tcBorders>
            <w:noWrap/>
            <w:hideMark/>
          </w:tcPr>
          <w:p w14:paraId="7B1AB696"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695" w:type="dxa"/>
            <w:tcBorders>
              <w:top w:val="single" w:sz="4" w:space="0" w:color="198FCF" w:themeColor="accent6"/>
            </w:tcBorders>
            <w:noWrap/>
            <w:hideMark/>
          </w:tcPr>
          <w:p w14:paraId="4ADB84C3"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3.6</w:t>
            </w:r>
          </w:p>
        </w:tc>
        <w:tc>
          <w:tcPr>
            <w:tcW w:w="698" w:type="dxa"/>
            <w:tcBorders>
              <w:top w:val="single" w:sz="4" w:space="0" w:color="198FCF" w:themeColor="accent6"/>
              <w:right w:val="dotted" w:sz="4" w:space="0" w:color="198FCF" w:themeColor="accent6"/>
            </w:tcBorders>
            <w:noWrap/>
            <w:hideMark/>
          </w:tcPr>
          <w:p w14:paraId="628118CF"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w:t>
            </w:r>
          </w:p>
        </w:tc>
        <w:tc>
          <w:tcPr>
            <w:tcW w:w="694" w:type="dxa"/>
            <w:tcBorders>
              <w:top w:val="single" w:sz="4" w:space="0" w:color="198FCF" w:themeColor="accent6"/>
              <w:left w:val="dotted" w:sz="4" w:space="0" w:color="198FCF" w:themeColor="accent6"/>
            </w:tcBorders>
            <w:noWrap/>
            <w:hideMark/>
          </w:tcPr>
          <w:p w14:paraId="0DA1B397"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3.8</w:t>
            </w:r>
          </w:p>
        </w:tc>
        <w:tc>
          <w:tcPr>
            <w:tcW w:w="695" w:type="dxa"/>
            <w:tcBorders>
              <w:top w:val="single" w:sz="4" w:space="0" w:color="198FCF" w:themeColor="accent6"/>
              <w:right w:val="dotted" w:sz="4" w:space="0" w:color="198FCF" w:themeColor="accent6"/>
            </w:tcBorders>
            <w:noWrap/>
            <w:hideMark/>
          </w:tcPr>
          <w:p w14:paraId="0F735B09"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695" w:type="dxa"/>
            <w:tcBorders>
              <w:top w:val="single" w:sz="4" w:space="0" w:color="198FCF" w:themeColor="accent6"/>
              <w:left w:val="dotted" w:sz="4" w:space="0" w:color="198FCF" w:themeColor="accent6"/>
            </w:tcBorders>
            <w:noWrap/>
            <w:hideMark/>
          </w:tcPr>
          <w:p w14:paraId="57781E11"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695" w:type="dxa"/>
            <w:tcBorders>
              <w:top w:val="single" w:sz="4" w:space="0" w:color="198FCF" w:themeColor="accent6"/>
            </w:tcBorders>
            <w:noWrap/>
            <w:hideMark/>
          </w:tcPr>
          <w:p w14:paraId="36265C0D" w14:textId="77777777" w:rsidR="002060B1" w:rsidRPr="00940272"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697" w:type="dxa"/>
            <w:tcBorders>
              <w:top w:val="single" w:sz="4" w:space="0" w:color="198FCF" w:themeColor="accent6"/>
            </w:tcBorders>
            <w:noWrap/>
            <w:hideMark/>
          </w:tcPr>
          <w:p w14:paraId="78A62B72" w14:textId="77777777" w:rsidR="002060B1" w:rsidRPr="00A368AC" w:rsidRDefault="002060B1"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3.9</w:t>
            </w:r>
          </w:p>
        </w:tc>
      </w:tr>
      <w:tr w:rsidR="0063041E" w:rsidRPr="00940272" w14:paraId="0F5685AB" w14:textId="77777777" w:rsidTr="00CB3FB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2" w:type="dxa"/>
            <w:tcBorders>
              <w:bottom w:val="single" w:sz="4" w:space="0" w:color="198FCF" w:themeColor="accent6"/>
            </w:tcBorders>
            <w:noWrap/>
            <w:hideMark/>
          </w:tcPr>
          <w:p w14:paraId="6966E325" w14:textId="77777777" w:rsidR="002060B1" w:rsidRPr="00940272" w:rsidRDefault="002060B1" w:rsidP="2ACA43F7">
            <w:pPr>
              <w:spacing w:before="0" w:after="0" w:line="240" w:lineRule="auto"/>
              <w:jc w:val="right"/>
              <w:rPr>
                <w:rFonts w:eastAsia="Times New Roman"/>
                <w:color w:val="000000"/>
                <w:lang w:eastAsia="en-AU"/>
              </w:rPr>
            </w:pPr>
            <w:r w:rsidRPr="2ACA43F7">
              <w:rPr>
                <w:rFonts w:eastAsia="Times New Roman"/>
                <w:color w:val="404040" w:themeColor="text1"/>
                <w:lang w:eastAsia="en-AU"/>
              </w:rPr>
              <w:t>Even good drivers make mistakes</w:t>
            </w:r>
          </w:p>
        </w:tc>
        <w:tc>
          <w:tcPr>
            <w:tcW w:w="693" w:type="dxa"/>
            <w:tcBorders>
              <w:bottom w:val="single" w:sz="4" w:space="0" w:color="198FCF" w:themeColor="accent6"/>
              <w:right w:val="dotted" w:sz="4" w:space="0" w:color="198FCF" w:themeColor="accent6"/>
            </w:tcBorders>
            <w:noWrap/>
            <w:hideMark/>
          </w:tcPr>
          <w:p w14:paraId="2B24E2CD"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7" w:type="dxa"/>
            <w:tcBorders>
              <w:left w:val="dotted" w:sz="4" w:space="0" w:color="198FCF" w:themeColor="accent6"/>
              <w:bottom w:val="single" w:sz="4" w:space="0" w:color="198FCF" w:themeColor="accent6"/>
            </w:tcBorders>
            <w:noWrap/>
            <w:hideMark/>
          </w:tcPr>
          <w:p w14:paraId="411D9C94"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695" w:type="dxa"/>
            <w:tcBorders>
              <w:bottom w:val="single" w:sz="4" w:space="0" w:color="198FCF" w:themeColor="accent6"/>
            </w:tcBorders>
            <w:noWrap/>
            <w:hideMark/>
          </w:tcPr>
          <w:p w14:paraId="280CA5E5"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5" w:type="dxa"/>
            <w:tcBorders>
              <w:bottom w:val="single" w:sz="4" w:space="0" w:color="198FCF" w:themeColor="accent6"/>
            </w:tcBorders>
            <w:noWrap/>
            <w:hideMark/>
          </w:tcPr>
          <w:p w14:paraId="08450AA7"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4.3</w:t>
            </w:r>
          </w:p>
        </w:tc>
        <w:tc>
          <w:tcPr>
            <w:tcW w:w="698" w:type="dxa"/>
            <w:tcBorders>
              <w:bottom w:val="single" w:sz="4" w:space="0" w:color="198FCF" w:themeColor="accent6"/>
              <w:right w:val="dotted" w:sz="4" w:space="0" w:color="198FCF" w:themeColor="accent6"/>
            </w:tcBorders>
            <w:noWrap/>
            <w:hideMark/>
          </w:tcPr>
          <w:p w14:paraId="5BB64E95"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4.3</w:t>
            </w:r>
          </w:p>
        </w:tc>
        <w:tc>
          <w:tcPr>
            <w:tcW w:w="694" w:type="dxa"/>
            <w:tcBorders>
              <w:left w:val="dotted" w:sz="4" w:space="0" w:color="198FCF" w:themeColor="accent6"/>
              <w:bottom w:val="single" w:sz="4" w:space="0" w:color="198FCF" w:themeColor="accent6"/>
            </w:tcBorders>
            <w:noWrap/>
            <w:hideMark/>
          </w:tcPr>
          <w:p w14:paraId="7BF18085"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5" w:type="dxa"/>
            <w:tcBorders>
              <w:bottom w:val="single" w:sz="4" w:space="0" w:color="198FCF" w:themeColor="accent6"/>
              <w:right w:val="dotted" w:sz="4" w:space="0" w:color="198FCF" w:themeColor="accent6"/>
            </w:tcBorders>
            <w:noWrap/>
            <w:hideMark/>
          </w:tcPr>
          <w:p w14:paraId="7ADC58B6"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5" w:type="dxa"/>
            <w:tcBorders>
              <w:left w:val="dotted" w:sz="4" w:space="0" w:color="198FCF" w:themeColor="accent6"/>
              <w:bottom w:val="single" w:sz="4" w:space="0" w:color="198FCF" w:themeColor="accent6"/>
            </w:tcBorders>
            <w:noWrap/>
            <w:hideMark/>
          </w:tcPr>
          <w:p w14:paraId="72443B9F"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5" w:type="dxa"/>
            <w:tcBorders>
              <w:bottom w:val="single" w:sz="4" w:space="0" w:color="198FCF" w:themeColor="accent6"/>
            </w:tcBorders>
            <w:noWrap/>
            <w:hideMark/>
          </w:tcPr>
          <w:p w14:paraId="3EB02631" w14:textId="77777777" w:rsidR="002060B1" w:rsidRPr="00940272"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697" w:type="dxa"/>
            <w:tcBorders>
              <w:bottom w:val="single" w:sz="4" w:space="0" w:color="198FCF" w:themeColor="accent6"/>
            </w:tcBorders>
            <w:noWrap/>
            <w:hideMark/>
          </w:tcPr>
          <w:p w14:paraId="06B60124" w14:textId="77777777" w:rsidR="002060B1" w:rsidRPr="00A368AC" w:rsidRDefault="002060B1"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w:t>
            </w:r>
          </w:p>
        </w:tc>
      </w:tr>
      <w:tr w:rsidR="0063041E" w:rsidRPr="00940272" w14:paraId="7BE341CA" w14:textId="77777777" w:rsidTr="00CB3FB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2" w:type="dxa"/>
            <w:noWrap/>
            <w:hideMark/>
          </w:tcPr>
          <w:p w14:paraId="05529E75" w14:textId="77777777" w:rsidR="002060B1" w:rsidRPr="00940272" w:rsidRDefault="002060B1" w:rsidP="2ACA43F7">
            <w:pPr>
              <w:spacing w:before="0" w:after="0" w:line="240" w:lineRule="auto"/>
              <w:jc w:val="right"/>
              <w:rPr>
                <w:rFonts w:eastAsia="Times New Roman"/>
                <w:color w:val="000000"/>
                <w:lang w:eastAsia="en-AU"/>
              </w:rPr>
            </w:pPr>
            <w:r w:rsidRPr="2ACA43F7">
              <w:rPr>
                <w:rFonts w:eastAsia="Times New Roman"/>
                <w:color w:val="404040" w:themeColor="text1"/>
                <w:lang w:eastAsia="en-AU"/>
              </w:rPr>
              <w:t>Sample size</w:t>
            </w:r>
          </w:p>
        </w:tc>
        <w:tc>
          <w:tcPr>
            <w:tcW w:w="693" w:type="dxa"/>
            <w:tcBorders>
              <w:right w:val="dotted" w:sz="4" w:space="0" w:color="198FCF" w:themeColor="accent6"/>
            </w:tcBorders>
            <w:noWrap/>
            <w:hideMark/>
          </w:tcPr>
          <w:p w14:paraId="4D959DDC"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2796</w:t>
            </w:r>
          </w:p>
        </w:tc>
        <w:tc>
          <w:tcPr>
            <w:tcW w:w="697" w:type="dxa"/>
            <w:tcBorders>
              <w:left w:val="dotted" w:sz="4" w:space="0" w:color="198FCF" w:themeColor="accent6"/>
            </w:tcBorders>
            <w:noWrap/>
            <w:hideMark/>
          </w:tcPr>
          <w:p w14:paraId="7FD5D2F7"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424</w:t>
            </w:r>
          </w:p>
        </w:tc>
        <w:tc>
          <w:tcPr>
            <w:tcW w:w="695" w:type="dxa"/>
            <w:noWrap/>
            <w:hideMark/>
          </w:tcPr>
          <w:p w14:paraId="490B49F6"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672</w:t>
            </w:r>
          </w:p>
        </w:tc>
        <w:tc>
          <w:tcPr>
            <w:tcW w:w="695" w:type="dxa"/>
            <w:noWrap/>
            <w:hideMark/>
          </w:tcPr>
          <w:p w14:paraId="51214280"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981</w:t>
            </w:r>
          </w:p>
        </w:tc>
        <w:tc>
          <w:tcPr>
            <w:tcW w:w="698" w:type="dxa"/>
            <w:tcBorders>
              <w:right w:val="dotted" w:sz="4" w:space="0" w:color="198FCF" w:themeColor="accent6"/>
            </w:tcBorders>
            <w:noWrap/>
            <w:hideMark/>
          </w:tcPr>
          <w:p w14:paraId="04010411"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722</w:t>
            </w:r>
          </w:p>
        </w:tc>
        <w:tc>
          <w:tcPr>
            <w:tcW w:w="694" w:type="dxa"/>
            <w:tcBorders>
              <w:left w:val="dotted" w:sz="4" w:space="0" w:color="198FCF" w:themeColor="accent6"/>
            </w:tcBorders>
            <w:noWrap/>
            <w:hideMark/>
          </w:tcPr>
          <w:p w14:paraId="3605B24E"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1367</w:t>
            </w:r>
          </w:p>
        </w:tc>
        <w:tc>
          <w:tcPr>
            <w:tcW w:w="695" w:type="dxa"/>
            <w:tcBorders>
              <w:right w:val="dotted" w:sz="4" w:space="0" w:color="198FCF" w:themeColor="accent6"/>
            </w:tcBorders>
            <w:noWrap/>
            <w:hideMark/>
          </w:tcPr>
          <w:p w14:paraId="139621AC"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1429</w:t>
            </w:r>
          </w:p>
        </w:tc>
        <w:tc>
          <w:tcPr>
            <w:tcW w:w="695" w:type="dxa"/>
            <w:tcBorders>
              <w:left w:val="dotted" w:sz="4" w:space="0" w:color="198FCF" w:themeColor="accent6"/>
            </w:tcBorders>
            <w:noWrap/>
            <w:hideMark/>
          </w:tcPr>
          <w:p w14:paraId="019673F8"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1368</w:t>
            </w:r>
          </w:p>
        </w:tc>
        <w:tc>
          <w:tcPr>
            <w:tcW w:w="695" w:type="dxa"/>
            <w:noWrap/>
            <w:hideMark/>
          </w:tcPr>
          <w:p w14:paraId="03EB9237" w14:textId="77777777" w:rsidR="002060B1" w:rsidRPr="00940272"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960</w:t>
            </w:r>
          </w:p>
        </w:tc>
        <w:tc>
          <w:tcPr>
            <w:tcW w:w="697" w:type="dxa"/>
            <w:noWrap/>
            <w:hideMark/>
          </w:tcPr>
          <w:p w14:paraId="7F550665" w14:textId="77777777" w:rsidR="002060B1" w:rsidRPr="00A368AC" w:rsidRDefault="002060B1"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469</w:t>
            </w:r>
          </w:p>
        </w:tc>
      </w:tr>
    </w:tbl>
    <w:p w14:paraId="585FCEF4" w14:textId="77777777" w:rsidR="00C570F8" w:rsidRPr="00480B11" w:rsidRDefault="00C570F8" w:rsidP="00C570F8">
      <w:pPr>
        <w:pStyle w:val="BaseText"/>
      </w:pPr>
      <w:r w:rsidRPr="00480B11">
        <w:t>TZ4 - The following statements are about a broad range of attitudes and experiences relating to roads and transport. Please state the extent to which you agree or disagree with these statements where 1 is “Strongly disagree” and 5 is “Strongly Agree”</w:t>
      </w:r>
    </w:p>
    <w:p w14:paraId="6E93481F" w14:textId="77777777" w:rsidR="00C570F8" w:rsidRPr="00480B11" w:rsidRDefault="00C570F8" w:rsidP="00C570F8">
      <w:pPr>
        <w:pStyle w:val="BaseText"/>
      </w:pPr>
      <w:r w:rsidRPr="00480B11">
        <w:t>Total sample; Weighted sample</w:t>
      </w:r>
      <w:r>
        <w:t>; base n=2796</w:t>
      </w:r>
    </w:p>
    <w:p w14:paraId="2342B32B" w14:textId="77777777" w:rsidR="00C570F8" w:rsidRDefault="00C570F8" w:rsidP="00C570F8">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50E02D4C" w14:textId="57CF97EB" w:rsidR="580FEE6B" w:rsidRDefault="00C570F8" w:rsidP="580FEE6B">
      <w:r w:rsidRPr="580FEE6B">
        <w:t xml:space="preserve">As shown </w:t>
      </w:r>
      <w:r w:rsidRPr="004D7740">
        <w:t xml:space="preserve">in </w:t>
      </w:r>
      <w:r w:rsidRPr="004D7740">
        <w:rPr>
          <w:bCs/>
        </w:rPr>
        <w:fldChar w:fldCharType="begin"/>
      </w:r>
      <w:r w:rsidRPr="004D7740">
        <w:rPr>
          <w:bCs/>
        </w:rPr>
        <w:instrText xml:space="preserve"> REF _Ref77337748 \h </w:instrText>
      </w:r>
      <w:r w:rsidR="00484A66" w:rsidRPr="004D7740">
        <w:rPr>
          <w:bCs/>
        </w:rPr>
        <w:instrText xml:space="preserve"> \* MERGEFORMAT </w:instrText>
      </w:r>
      <w:r w:rsidRPr="004D7740">
        <w:rPr>
          <w:bCs/>
        </w:rPr>
      </w:r>
      <w:r w:rsidRPr="004D7740">
        <w:rPr>
          <w:bCs/>
        </w:rPr>
        <w:fldChar w:fldCharType="separate"/>
      </w:r>
      <w:r w:rsidR="0058012E" w:rsidRPr="004F225A">
        <w:t xml:space="preserve">Table </w:t>
      </w:r>
      <w:r w:rsidR="0058012E">
        <w:rPr>
          <w:noProof/>
        </w:rPr>
        <w:t>63</w:t>
      </w:r>
      <w:r w:rsidRPr="004D7740">
        <w:rPr>
          <w:bCs/>
        </w:rPr>
        <w:fldChar w:fldCharType="end"/>
      </w:r>
      <w:r w:rsidRPr="004D7740">
        <w:t>,</w:t>
      </w:r>
      <w:r w:rsidRPr="580FEE6B">
        <w:t xml:space="preserve"> drivers who ever speed (3.7), drink drive illegally (3.5), use a hand-held mobile phone (3.5), respondents who drive while fatigued (3.7) are less likely to agree with the statement ‘How people drive is more important than road design in saving lives’ compared to those who do not speed (3.8), who do not drink drive (3.7), who do not use a hand-held mobile phone while driving (3.8), and those who don’t drive while fatigued (3.8). </w:t>
      </w:r>
    </w:p>
    <w:tbl>
      <w:tblPr>
        <w:tblStyle w:val="TableGrid"/>
        <w:tblW w:w="10205" w:type="dxa"/>
        <w:shd w:val="clear" w:color="auto" w:fill="404040" w:themeFill="text1"/>
        <w:tblLook w:val="04A0" w:firstRow="1" w:lastRow="0" w:firstColumn="1" w:lastColumn="0" w:noHBand="0" w:noVBand="1"/>
      </w:tblPr>
      <w:tblGrid>
        <w:gridCol w:w="10205"/>
      </w:tblGrid>
      <w:tr w:rsidR="00C570F8" w14:paraId="1E733FC1" w14:textId="77777777" w:rsidTr="007B380C">
        <w:trPr>
          <w:trHeight w:val="454"/>
        </w:trPr>
        <w:tc>
          <w:tcPr>
            <w:tcW w:w="10205" w:type="dxa"/>
            <w:tcBorders>
              <w:top w:val="nil"/>
              <w:left w:val="nil"/>
              <w:bottom w:val="nil"/>
              <w:right w:val="nil"/>
            </w:tcBorders>
            <w:shd w:val="clear" w:color="auto" w:fill="404040" w:themeFill="text1"/>
            <w:vAlign w:val="center"/>
          </w:tcPr>
          <w:p w14:paraId="43368AAF" w14:textId="0E3EEBC3" w:rsidR="00C570F8" w:rsidRPr="002C4910" w:rsidRDefault="00C570F8" w:rsidP="007B380C">
            <w:pPr>
              <w:pStyle w:val="Caption"/>
            </w:pPr>
            <w:bookmarkStart w:id="333" w:name="_Ref77337748"/>
            <w:bookmarkStart w:id="334" w:name="_Toc110871062"/>
            <w:r w:rsidRPr="004F225A">
              <w:t xml:space="preserve">Table </w:t>
            </w:r>
            <w:r>
              <w:fldChar w:fldCharType="begin"/>
            </w:r>
            <w:r>
              <w:instrText>SEQ Table \* ARABIC</w:instrText>
            </w:r>
            <w:r>
              <w:fldChar w:fldCharType="separate"/>
            </w:r>
            <w:r w:rsidR="0058012E">
              <w:rPr>
                <w:noProof/>
              </w:rPr>
              <w:t>63</w:t>
            </w:r>
            <w:r>
              <w:fldChar w:fldCharType="end"/>
            </w:r>
            <w:bookmarkEnd w:id="333"/>
            <w:r w:rsidRPr="008C675E">
              <w:tab/>
            </w:r>
            <w:r>
              <w:t xml:space="preserve"> Attitudes towards quality of driving by behaviour</w:t>
            </w:r>
            <w:bookmarkEnd w:id="334"/>
          </w:p>
        </w:tc>
      </w:tr>
    </w:tbl>
    <w:p w14:paraId="4661A355" w14:textId="77777777" w:rsidR="001E43A9" w:rsidRDefault="001E43A9" w:rsidP="001E43A9">
      <w:pPr>
        <w:spacing w:before="0" w:after="0"/>
        <w:rPr>
          <w:noProof/>
          <w:lang w:eastAsia="en-AU"/>
        </w:rPr>
      </w:pPr>
    </w:p>
    <w:tbl>
      <w:tblPr>
        <w:tblStyle w:val="TACBasic"/>
        <w:tblW w:w="10204" w:type="dxa"/>
        <w:tblLayout w:type="fixed"/>
        <w:tblLook w:val="04A0" w:firstRow="1" w:lastRow="0" w:firstColumn="1" w:lastColumn="0" w:noHBand="0" w:noVBand="1"/>
      </w:tblPr>
      <w:tblGrid>
        <w:gridCol w:w="2841"/>
        <w:gridCol w:w="670"/>
        <w:gridCol w:w="670"/>
        <w:gridCol w:w="670"/>
        <w:gridCol w:w="670"/>
        <w:gridCol w:w="669"/>
        <w:gridCol w:w="669"/>
        <w:gridCol w:w="669"/>
        <w:gridCol w:w="669"/>
        <w:gridCol w:w="669"/>
        <w:gridCol w:w="669"/>
        <w:gridCol w:w="669"/>
      </w:tblGrid>
      <w:tr w:rsidR="00E400EB" w:rsidRPr="00E400EB" w14:paraId="3DA0930A" w14:textId="77777777" w:rsidTr="004D774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1" w:type="dxa"/>
            <w:vMerge w:val="restart"/>
            <w:noWrap/>
            <w:hideMark/>
          </w:tcPr>
          <w:p w14:paraId="2AC3D403" w14:textId="77777777" w:rsidR="00E400EB" w:rsidRPr="005B05BC" w:rsidRDefault="00E400EB" w:rsidP="00E400EB">
            <w:pPr>
              <w:pStyle w:val="TableText"/>
              <w:jc w:val="left"/>
              <w:rPr>
                <w:b/>
                <w:color w:val="404040" w:themeColor="text1"/>
                <w:sz w:val="16"/>
                <w:szCs w:val="16"/>
              </w:rPr>
            </w:pPr>
            <w:r w:rsidRPr="005B05BC">
              <w:rPr>
                <w:b/>
                <w:color w:val="404040" w:themeColor="text1"/>
                <w:sz w:val="16"/>
                <w:szCs w:val="16"/>
              </w:rPr>
              <w:t>Average</w:t>
            </w:r>
          </w:p>
        </w:tc>
        <w:tc>
          <w:tcPr>
            <w:tcW w:w="670" w:type="dxa"/>
            <w:tcBorders>
              <w:right w:val="dotted" w:sz="4" w:space="0" w:color="198FCF" w:themeColor="accent6"/>
            </w:tcBorders>
            <w:hideMark/>
          </w:tcPr>
          <w:p w14:paraId="35A952A7"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p>
        </w:tc>
        <w:tc>
          <w:tcPr>
            <w:tcW w:w="1340" w:type="dxa"/>
            <w:gridSpan w:val="2"/>
            <w:tcBorders>
              <w:left w:val="dotted" w:sz="4" w:space="0" w:color="198FCF" w:themeColor="accent6"/>
              <w:right w:val="dotted" w:sz="4" w:space="0" w:color="198FCF" w:themeColor="accent6"/>
            </w:tcBorders>
            <w:hideMark/>
          </w:tcPr>
          <w:p w14:paraId="3BD4A929"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r w:rsidRPr="005B05BC">
              <w:rPr>
                <w:b/>
                <w:color w:val="404040" w:themeColor="text1"/>
                <w:sz w:val="16"/>
                <w:szCs w:val="16"/>
              </w:rPr>
              <w:t>Speeding</w:t>
            </w:r>
          </w:p>
        </w:tc>
        <w:tc>
          <w:tcPr>
            <w:tcW w:w="1339" w:type="dxa"/>
            <w:gridSpan w:val="2"/>
            <w:tcBorders>
              <w:left w:val="dotted" w:sz="4" w:space="0" w:color="198FCF" w:themeColor="accent6"/>
              <w:right w:val="dotted" w:sz="4" w:space="0" w:color="198FCF" w:themeColor="accent6"/>
            </w:tcBorders>
            <w:hideMark/>
          </w:tcPr>
          <w:p w14:paraId="686A5139"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r w:rsidRPr="005B05BC">
              <w:rPr>
                <w:b/>
                <w:color w:val="404040" w:themeColor="text1"/>
                <w:sz w:val="16"/>
                <w:szCs w:val="16"/>
              </w:rPr>
              <w:t>Drink driving</w:t>
            </w:r>
          </w:p>
        </w:tc>
        <w:tc>
          <w:tcPr>
            <w:tcW w:w="1338" w:type="dxa"/>
            <w:gridSpan w:val="2"/>
            <w:tcBorders>
              <w:left w:val="dotted" w:sz="4" w:space="0" w:color="198FCF" w:themeColor="accent6"/>
              <w:right w:val="dotted" w:sz="4" w:space="0" w:color="198FCF" w:themeColor="accent6"/>
            </w:tcBorders>
            <w:hideMark/>
          </w:tcPr>
          <w:p w14:paraId="51BAF4E9"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r w:rsidRPr="005B05BC">
              <w:rPr>
                <w:b/>
                <w:color w:val="404040" w:themeColor="text1"/>
                <w:sz w:val="16"/>
                <w:szCs w:val="16"/>
              </w:rPr>
              <w:t>Mobile phone use</w:t>
            </w:r>
          </w:p>
        </w:tc>
        <w:tc>
          <w:tcPr>
            <w:tcW w:w="1338" w:type="dxa"/>
            <w:gridSpan w:val="2"/>
            <w:tcBorders>
              <w:left w:val="dotted" w:sz="4" w:space="0" w:color="198FCF" w:themeColor="accent6"/>
              <w:right w:val="dotted" w:sz="4" w:space="0" w:color="198FCF" w:themeColor="accent6"/>
            </w:tcBorders>
            <w:hideMark/>
          </w:tcPr>
          <w:p w14:paraId="0C527C7E"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r w:rsidRPr="005B05BC">
              <w:rPr>
                <w:b/>
                <w:color w:val="404040" w:themeColor="text1"/>
                <w:sz w:val="16"/>
                <w:szCs w:val="16"/>
              </w:rPr>
              <w:t>Driving fatigued</w:t>
            </w:r>
          </w:p>
        </w:tc>
        <w:tc>
          <w:tcPr>
            <w:tcW w:w="1338" w:type="dxa"/>
            <w:gridSpan w:val="2"/>
            <w:tcBorders>
              <w:left w:val="dotted" w:sz="4" w:space="0" w:color="198FCF" w:themeColor="accent6"/>
            </w:tcBorders>
            <w:hideMark/>
          </w:tcPr>
          <w:p w14:paraId="537EAC30" w14:textId="77777777" w:rsidR="00E400EB" w:rsidRPr="005B05BC" w:rsidRDefault="00E400EB" w:rsidP="00E400EB">
            <w:pPr>
              <w:pStyle w:val="TableText"/>
              <w:cnfStyle w:val="100000000000" w:firstRow="1" w:lastRow="0" w:firstColumn="0" w:lastColumn="0" w:oddVBand="0" w:evenVBand="0" w:oddHBand="0" w:evenHBand="0" w:firstRowFirstColumn="0" w:firstRowLastColumn="0" w:lastRowFirstColumn="0" w:lastRowLastColumn="0"/>
              <w:rPr>
                <w:b/>
                <w:color w:val="404040" w:themeColor="text1"/>
                <w:sz w:val="16"/>
                <w:szCs w:val="16"/>
              </w:rPr>
            </w:pPr>
            <w:r w:rsidRPr="005B05BC">
              <w:rPr>
                <w:b/>
                <w:color w:val="404040" w:themeColor="text1"/>
                <w:sz w:val="16"/>
                <w:szCs w:val="16"/>
              </w:rPr>
              <w:t>Involvement in a crash</w:t>
            </w:r>
          </w:p>
        </w:tc>
      </w:tr>
      <w:tr w:rsidR="00E400EB" w:rsidRPr="00E400EB" w14:paraId="2152C1CA" w14:textId="77777777" w:rsidTr="004D774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1" w:type="dxa"/>
            <w:vMerge/>
            <w:tcBorders>
              <w:top w:val="nil"/>
              <w:bottom w:val="single" w:sz="4" w:space="0" w:color="198FCF" w:themeColor="accent6"/>
            </w:tcBorders>
            <w:hideMark/>
          </w:tcPr>
          <w:p w14:paraId="5435CC29" w14:textId="77777777" w:rsidR="00E400EB" w:rsidRPr="005B05BC" w:rsidRDefault="00E400EB" w:rsidP="00E400EB">
            <w:pPr>
              <w:pStyle w:val="TableText"/>
              <w:rPr>
                <w:b/>
                <w:color w:val="404040" w:themeColor="text1"/>
                <w:sz w:val="16"/>
                <w:szCs w:val="16"/>
              </w:rPr>
            </w:pPr>
          </w:p>
        </w:tc>
        <w:tc>
          <w:tcPr>
            <w:tcW w:w="670" w:type="dxa"/>
            <w:tcBorders>
              <w:top w:val="nil"/>
              <w:bottom w:val="single" w:sz="4" w:space="0" w:color="198FCF" w:themeColor="accent6"/>
              <w:right w:val="dotted" w:sz="4" w:space="0" w:color="198FCF" w:themeColor="accent6"/>
            </w:tcBorders>
            <w:hideMark/>
          </w:tcPr>
          <w:p w14:paraId="2EE61F75"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Total</w:t>
            </w:r>
          </w:p>
        </w:tc>
        <w:tc>
          <w:tcPr>
            <w:tcW w:w="670" w:type="dxa"/>
            <w:tcBorders>
              <w:top w:val="nil"/>
              <w:left w:val="dotted" w:sz="4" w:space="0" w:color="198FCF" w:themeColor="accent6"/>
              <w:bottom w:val="single" w:sz="4" w:space="0" w:color="198FCF" w:themeColor="accent6"/>
            </w:tcBorders>
            <w:hideMark/>
          </w:tcPr>
          <w:p w14:paraId="4D5187D2"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Yes</w:t>
            </w:r>
          </w:p>
        </w:tc>
        <w:tc>
          <w:tcPr>
            <w:tcW w:w="670" w:type="dxa"/>
            <w:tcBorders>
              <w:top w:val="nil"/>
              <w:bottom w:val="single" w:sz="4" w:space="0" w:color="198FCF" w:themeColor="accent6"/>
              <w:right w:val="dotted" w:sz="4" w:space="0" w:color="198FCF" w:themeColor="accent6"/>
            </w:tcBorders>
            <w:hideMark/>
          </w:tcPr>
          <w:p w14:paraId="4BD46598"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No</w:t>
            </w:r>
          </w:p>
        </w:tc>
        <w:tc>
          <w:tcPr>
            <w:tcW w:w="670" w:type="dxa"/>
            <w:tcBorders>
              <w:top w:val="nil"/>
              <w:left w:val="dotted" w:sz="4" w:space="0" w:color="198FCF" w:themeColor="accent6"/>
              <w:bottom w:val="single" w:sz="4" w:space="0" w:color="198FCF" w:themeColor="accent6"/>
            </w:tcBorders>
            <w:hideMark/>
          </w:tcPr>
          <w:p w14:paraId="2E4A5E0C"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Yes</w:t>
            </w:r>
          </w:p>
        </w:tc>
        <w:tc>
          <w:tcPr>
            <w:tcW w:w="669" w:type="dxa"/>
            <w:tcBorders>
              <w:top w:val="nil"/>
              <w:bottom w:val="single" w:sz="4" w:space="0" w:color="198FCF" w:themeColor="accent6"/>
              <w:right w:val="dotted" w:sz="4" w:space="0" w:color="198FCF" w:themeColor="accent6"/>
            </w:tcBorders>
            <w:hideMark/>
          </w:tcPr>
          <w:p w14:paraId="7606C66D"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No</w:t>
            </w:r>
          </w:p>
        </w:tc>
        <w:tc>
          <w:tcPr>
            <w:tcW w:w="669" w:type="dxa"/>
            <w:tcBorders>
              <w:top w:val="nil"/>
              <w:left w:val="dotted" w:sz="4" w:space="0" w:color="198FCF" w:themeColor="accent6"/>
              <w:bottom w:val="single" w:sz="4" w:space="0" w:color="198FCF" w:themeColor="accent6"/>
            </w:tcBorders>
            <w:hideMark/>
          </w:tcPr>
          <w:p w14:paraId="7CF73C27"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Yes</w:t>
            </w:r>
          </w:p>
        </w:tc>
        <w:tc>
          <w:tcPr>
            <w:tcW w:w="669" w:type="dxa"/>
            <w:tcBorders>
              <w:top w:val="nil"/>
              <w:bottom w:val="single" w:sz="4" w:space="0" w:color="198FCF" w:themeColor="accent6"/>
              <w:right w:val="dotted" w:sz="4" w:space="0" w:color="198FCF" w:themeColor="accent6"/>
            </w:tcBorders>
            <w:hideMark/>
          </w:tcPr>
          <w:p w14:paraId="33CBAE69"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No</w:t>
            </w:r>
          </w:p>
        </w:tc>
        <w:tc>
          <w:tcPr>
            <w:tcW w:w="669" w:type="dxa"/>
            <w:tcBorders>
              <w:top w:val="nil"/>
              <w:left w:val="dotted" w:sz="4" w:space="0" w:color="198FCF" w:themeColor="accent6"/>
              <w:bottom w:val="single" w:sz="4" w:space="0" w:color="198FCF" w:themeColor="accent6"/>
            </w:tcBorders>
            <w:hideMark/>
          </w:tcPr>
          <w:p w14:paraId="27EED0EE"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Yes</w:t>
            </w:r>
          </w:p>
        </w:tc>
        <w:tc>
          <w:tcPr>
            <w:tcW w:w="669" w:type="dxa"/>
            <w:tcBorders>
              <w:top w:val="nil"/>
              <w:bottom w:val="single" w:sz="4" w:space="0" w:color="198FCF" w:themeColor="accent6"/>
              <w:right w:val="dotted" w:sz="4" w:space="0" w:color="198FCF" w:themeColor="accent6"/>
            </w:tcBorders>
            <w:hideMark/>
          </w:tcPr>
          <w:p w14:paraId="0FD20BB0"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No</w:t>
            </w:r>
          </w:p>
        </w:tc>
        <w:tc>
          <w:tcPr>
            <w:tcW w:w="669" w:type="dxa"/>
            <w:tcBorders>
              <w:top w:val="nil"/>
              <w:left w:val="dotted" w:sz="4" w:space="0" w:color="198FCF" w:themeColor="accent6"/>
              <w:bottom w:val="single" w:sz="4" w:space="0" w:color="198FCF" w:themeColor="accent6"/>
            </w:tcBorders>
            <w:hideMark/>
          </w:tcPr>
          <w:p w14:paraId="08170E85"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Yes</w:t>
            </w:r>
          </w:p>
        </w:tc>
        <w:tc>
          <w:tcPr>
            <w:tcW w:w="669" w:type="dxa"/>
            <w:tcBorders>
              <w:top w:val="nil"/>
              <w:bottom w:val="single" w:sz="4" w:space="0" w:color="198FCF" w:themeColor="accent6"/>
            </w:tcBorders>
            <w:hideMark/>
          </w:tcPr>
          <w:p w14:paraId="7794C4E7"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b/>
                <w:color w:val="404040" w:themeColor="text1"/>
                <w:sz w:val="16"/>
                <w:szCs w:val="16"/>
              </w:rPr>
            </w:pPr>
            <w:r w:rsidRPr="005B05BC">
              <w:rPr>
                <w:b/>
                <w:color w:val="404040" w:themeColor="text1"/>
                <w:sz w:val="16"/>
                <w:szCs w:val="16"/>
              </w:rPr>
              <w:t>No</w:t>
            </w:r>
          </w:p>
        </w:tc>
      </w:tr>
      <w:tr w:rsidR="00E400EB" w:rsidRPr="00E400EB" w14:paraId="293DA608" w14:textId="77777777" w:rsidTr="004D774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1" w:type="dxa"/>
            <w:tcBorders>
              <w:top w:val="single" w:sz="4" w:space="0" w:color="198FCF" w:themeColor="accent6"/>
              <w:bottom w:val="dotted" w:sz="4" w:space="0" w:color="198FCF" w:themeColor="accent6"/>
            </w:tcBorders>
            <w:noWrap/>
            <w:hideMark/>
          </w:tcPr>
          <w:p w14:paraId="7EE11D33" w14:textId="77777777" w:rsidR="00E400EB" w:rsidRPr="005B05BC" w:rsidRDefault="00E400EB" w:rsidP="00E400EB">
            <w:pPr>
              <w:pStyle w:val="TableText"/>
              <w:jc w:val="right"/>
              <w:rPr>
                <w:color w:val="404040" w:themeColor="text1"/>
                <w:sz w:val="16"/>
                <w:szCs w:val="16"/>
              </w:rPr>
            </w:pPr>
            <w:r w:rsidRPr="005B05BC">
              <w:rPr>
                <w:color w:val="404040" w:themeColor="text1"/>
                <w:sz w:val="16"/>
                <w:szCs w:val="16"/>
              </w:rPr>
              <w:t>Even good drivers make mistakes</w:t>
            </w:r>
          </w:p>
        </w:tc>
        <w:tc>
          <w:tcPr>
            <w:tcW w:w="670" w:type="dxa"/>
            <w:tcBorders>
              <w:top w:val="single" w:sz="4" w:space="0" w:color="198FCF" w:themeColor="accent6"/>
              <w:bottom w:val="dotted" w:sz="4" w:space="0" w:color="198FCF" w:themeColor="accent6"/>
              <w:right w:val="dotted" w:sz="4" w:space="0" w:color="198FCF" w:themeColor="accent6"/>
            </w:tcBorders>
            <w:noWrap/>
            <w:hideMark/>
          </w:tcPr>
          <w:p w14:paraId="1D2A1DEC"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70" w:type="dxa"/>
            <w:tcBorders>
              <w:top w:val="single" w:sz="4" w:space="0" w:color="198FCF" w:themeColor="accent6"/>
              <w:left w:val="dotted" w:sz="4" w:space="0" w:color="198FCF" w:themeColor="accent6"/>
              <w:bottom w:val="dotted" w:sz="4" w:space="0" w:color="198FCF" w:themeColor="accent6"/>
            </w:tcBorders>
            <w:noWrap/>
            <w:hideMark/>
          </w:tcPr>
          <w:p w14:paraId="73CAABE4"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70" w:type="dxa"/>
            <w:tcBorders>
              <w:top w:val="single" w:sz="4" w:space="0" w:color="198FCF" w:themeColor="accent6"/>
              <w:bottom w:val="dotted" w:sz="4" w:space="0" w:color="198FCF" w:themeColor="accent6"/>
              <w:right w:val="dotted" w:sz="4" w:space="0" w:color="198FCF" w:themeColor="accent6"/>
            </w:tcBorders>
            <w:noWrap/>
            <w:hideMark/>
          </w:tcPr>
          <w:p w14:paraId="41313CC5"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4.3        </w:t>
            </w:r>
          </w:p>
        </w:tc>
        <w:tc>
          <w:tcPr>
            <w:tcW w:w="670" w:type="dxa"/>
            <w:tcBorders>
              <w:top w:val="single" w:sz="4" w:space="0" w:color="198FCF" w:themeColor="accent6"/>
              <w:left w:val="dotted" w:sz="4" w:space="0" w:color="198FCF" w:themeColor="accent6"/>
              <w:bottom w:val="dotted" w:sz="4" w:space="0" w:color="198FCF" w:themeColor="accent6"/>
            </w:tcBorders>
            <w:noWrap/>
            <w:hideMark/>
          </w:tcPr>
          <w:p w14:paraId="18F51D9F"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69" w:type="dxa"/>
            <w:tcBorders>
              <w:top w:val="single" w:sz="4" w:space="0" w:color="198FCF" w:themeColor="accent6"/>
              <w:bottom w:val="dotted" w:sz="4" w:space="0" w:color="198FCF" w:themeColor="accent6"/>
              <w:right w:val="dotted" w:sz="4" w:space="0" w:color="198FCF" w:themeColor="accent6"/>
            </w:tcBorders>
            <w:noWrap/>
            <w:hideMark/>
          </w:tcPr>
          <w:p w14:paraId="0E7E1E41"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69" w:type="dxa"/>
            <w:tcBorders>
              <w:top w:val="single" w:sz="4" w:space="0" w:color="198FCF" w:themeColor="accent6"/>
              <w:left w:val="dotted" w:sz="4" w:space="0" w:color="198FCF" w:themeColor="accent6"/>
              <w:bottom w:val="dotted" w:sz="4" w:space="0" w:color="198FCF" w:themeColor="accent6"/>
            </w:tcBorders>
            <w:noWrap/>
            <w:hideMark/>
          </w:tcPr>
          <w:p w14:paraId="175B4DA7"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69" w:type="dxa"/>
            <w:tcBorders>
              <w:top w:val="single" w:sz="4" w:space="0" w:color="198FCF" w:themeColor="accent6"/>
              <w:bottom w:val="dotted" w:sz="4" w:space="0" w:color="198FCF" w:themeColor="accent6"/>
              <w:right w:val="dotted" w:sz="4" w:space="0" w:color="198FCF" w:themeColor="accent6"/>
            </w:tcBorders>
            <w:noWrap/>
            <w:hideMark/>
          </w:tcPr>
          <w:p w14:paraId="24BEAF53"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4.3        </w:t>
            </w:r>
          </w:p>
        </w:tc>
        <w:tc>
          <w:tcPr>
            <w:tcW w:w="669" w:type="dxa"/>
            <w:tcBorders>
              <w:top w:val="single" w:sz="4" w:space="0" w:color="198FCF" w:themeColor="accent6"/>
              <w:left w:val="dotted" w:sz="4" w:space="0" w:color="198FCF" w:themeColor="accent6"/>
              <w:bottom w:val="dotted" w:sz="4" w:space="0" w:color="198FCF" w:themeColor="accent6"/>
            </w:tcBorders>
            <w:noWrap/>
            <w:hideMark/>
          </w:tcPr>
          <w:p w14:paraId="4258CAB6" w14:textId="77777777" w:rsidR="00E400EB" w:rsidRPr="00E400EB"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E400EB">
              <w:rPr>
                <w:color w:val="198FCF"/>
                <w:sz w:val="16"/>
                <w:szCs w:val="16"/>
              </w:rPr>
              <w:t>4.4 ↑</w:t>
            </w:r>
          </w:p>
        </w:tc>
        <w:tc>
          <w:tcPr>
            <w:tcW w:w="669" w:type="dxa"/>
            <w:tcBorders>
              <w:top w:val="single" w:sz="4" w:space="0" w:color="198FCF" w:themeColor="accent6"/>
              <w:bottom w:val="dotted" w:sz="4" w:space="0" w:color="198FCF" w:themeColor="accent6"/>
              <w:right w:val="dotted" w:sz="4" w:space="0" w:color="198FCF" w:themeColor="accent6"/>
            </w:tcBorders>
            <w:noWrap/>
            <w:hideMark/>
          </w:tcPr>
          <w:p w14:paraId="63656D80" w14:textId="77777777" w:rsidR="00E400EB" w:rsidRPr="00E400EB"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E400EB">
              <w:rPr>
                <w:color w:val="FF0000"/>
                <w:sz w:val="16"/>
                <w:szCs w:val="16"/>
              </w:rPr>
              <w:t>4.3 ↓</w:t>
            </w:r>
          </w:p>
        </w:tc>
        <w:tc>
          <w:tcPr>
            <w:tcW w:w="669" w:type="dxa"/>
            <w:tcBorders>
              <w:top w:val="single" w:sz="4" w:space="0" w:color="198FCF" w:themeColor="accent6"/>
              <w:left w:val="dotted" w:sz="4" w:space="0" w:color="198FCF" w:themeColor="accent6"/>
              <w:bottom w:val="dotted" w:sz="4" w:space="0" w:color="198FCF" w:themeColor="accent6"/>
            </w:tcBorders>
            <w:noWrap/>
            <w:hideMark/>
          </w:tcPr>
          <w:p w14:paraId="4526A8FB"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c>
          <w:tcPr>
            <w:tcW w:w="669" w:type="dxa"/>
            <w:tcBorders>
              <w:top w:val="single" w:sz="4" w:space="0" w:color="198FCF" w:themeColor="accent6"/>
              <w:bottom w:val="dotted" w:sz="4" w:space="0" w:color="198FCF" w:themeColor="accent6"/>
            </w:tcBorders>
            <w:noWrap/>
            <w:hideMark/>
          </w:tcPr>
          <w:p w14:paraId="772D8B15" w14:textId="77777777" w:rsidR="00E400EB" w:rsidRPr="005B05BC" w:rsidRDefault="00E400EB" w:rsidP="00E400EB">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5B05BC">
              <w:rPr>
                <w:color w:val="404040" w:themeColor="text1"/>
                <w:sz w:val="16"/>
                <w:szCs w:val="16"/>
              </w:rPr>
              <w:t>4.4        </w:t>
            </w:r>
          </w:p>
        </w:tc>
      </w:tr>
      <w:tr w:rsidR="0013257A" w:rsidRPr="00E400EB" w14:paraId="70E7E4F0" w14:textId="77777777" w:rsidTr="004D774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1" w:type="dxa"/>
            <w:tcBorders>
              <w:top w:val="dotted" w:sz="4" w:space="0" w:color="198FCF" w:themeColor="accent6"/>
              <w:bottom w:val="dotted" w:sz="4" w:space="0" w:color="198FCF" w:themeColor="accent6"/>
            </w:tcBorders>
            <w:noWrap/>
            <w:hideMark/>
          </w:tcPr>
          <w:p w14:paraId="3D174F0F" w14:textId="77777777" w:rsidR="00E400EB" w:rsidRPr="005B05BC" w:rsidRDefault="00E400EB" w:rsidP="00E400EB">
            <w:pPr>
              <w:pStyle w:val="TableText"/>
              <w:jc w:val="right"/>
              <w:rPr>
                <w:color w:val="404040" w:themeColor="text1"/>
                <w:sz w:val="16"/>
                <w:szCs w:val="16"/>
              </w:rPr>
            </w:pPr>
            <w:r w:rsidRPr="005B05BC">
              <w:rPr>
                <w:color w:val="404040" w:themeColor="text1"/>
                <w:sz w:val="16"/>
                <w:szCs w:val="16"/>
              </w:rPr>
              <w:t>How people drive is more important than road design in saving lives</w:t>
            </w:r>
          </w:p>
        </w:tc>
        <w:tc>
          <w:tcPr>
            <w:tcW w:w="670" w:type="dxa"/>
            <w:tcBorders>
              <w:top w:val="dotted" w:sz="4" w:space="0" w:color="198FCF" w:themeColor="accent6"/>
              <w:bottom w:val="dotted" w:sz="4" w:space="0" w:color="198FCF" w:themeColor="accent6"/>
              <w:right w:val="dotted" w:sz="4" w:space="0" w:color="198FCF" w:themeColor="accent6"/>
            </w:tcBorders>
            <w:noWrap/>
            <w:hideMark/>
          </w:tcPr>
          <w:p w14:paraId="4240B73C"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000000"/>
                <w:sz w:val="16"/>
                <w:szCs w:val="16"/>
              </w:rPr>
            </w:pPr>
            <w:r w:rsidRPr="005B05BC">
              <w:rPr>
                <w:color w:val="404040" w:themeColor="text1"/>
                <w:sz w:val="16"/>
                <w:szCs w:val="16"/>
              </w:rPr>
              <w:t xml:space="preserve">3.7 </w:t>
            </w:r>
            <w:r w:rsidRPr="00E400EB">
              <w:rPr>
                <w:color w:val="000000"/>
                <w:sz w:val="16"/>
                <w:szCs w:val="16"/>
              </w:rPr>
              <w:t>       </w:t>
            </w:r>
          </w:p>
        </w:tc>
        <w:tc>
          <w:tcPr>
            <w:tcW w:w="670" w:type="dxa"/>
            <w:tcBorders>
              <w:top w:val="dotted" w:sz="4" w:space="0" w:color="198FCF" w:themeColor="accent6"/>
              <w:left w:val="dotted" w:sz="4" w:space="0" w:color="198FCF" w:themeColor="accent6"/>
              <w:bottom w:val="dotted" w:sz="4" w:space="0" w:color="198FCF" w:themeColor="accent6"/>
            </w:tcBorders>
            <w:noWrap/>
            <w:hideMark/>
          </w:tcPr>
          <w:p w14:paraId="47C248E5"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E400EB">
              <w:rPr>
                <w:color w:val="FF0000"/>
                <w:sz w:val="16"/>
                <w:szCs w:val="16"/>
              </w:rPr>
              <w:t>3.7 ↓</w:t>
            </w:r>
          </w:p>
        </w:tc>
        <w:tc>
          <w:tcPr>
            <w:tcW w:w="670" w:type="dxa"/>
            <w:tcBorders>
              <w:top w:val="dotted" w:sz="4" w:space="0" w:color="198FCF" w:themeColor="accent6"/>
              <w:bottom w:val="dotted" w:sz="4" w:space="0" w:color="198FCF" w:themeColor="accent6"/>
              <w:right w:val="dotted" w:sz="4" w:space="0" w:color="198FCF" w:themeColor="accent6"/>
            </w:tcBorders>
            <w:noWrap/>
            <w:hideMark/>
          </w:tcPr>
          <w:p w14:paraId="037359B4"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E400EB">
              <w:rPr>
                <w:color w:val="198FCF"/>
                <w:sz w:val="16"/>
                <w:szCs w:val="16"/>
              </w:rPr>
              <w:t>3.8 ↑</w:t>
            </w:r>
          </w:p>
        </w:tc>
        <w:tc>
          <w:tcPr>
            <w:tcW w:w="670" w:type="dxa"/>
            <w:tcBorders>
              <w:top w:val="dotted" w:sz="4" w:space="0" w:color="198FCF" w:themeColor="accent6"/>
              <w:left w:val="dotted" w:sz="4" w:space="0" w:color="198FCF" w:themeColor="accent6"/>
              <w:bottom w:val="dotted" w:sz="4" w:space="0" w:color="198FCF" w:themeColor="accent6"/>
            </w:tcBorders>
            <w:noWrap/>
            <w:hideMark/>
          </w:tcPr>
          <w:p w14:paraId="7B450011"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E400EB">
              <w:rPr>
                <w:color w:val="FF0000"/>
                <w:sz w:val="16"/>
                <w:szCs w:val="16"/>
              </w:rPr>
              <w:t>3.5 ↓</w:t>
            </w:r>
          </w:p>
        </w:tc>
        <w:tc>
          <w:tcPr>
            <w:tcW w:w="669" w:type="dxa"/>
            <w:tcBorders>
              <w:top w:val="dotted" w:sz="4" w:space="0" w:color="198FCF" w:themeColor="accent6"/>
              <w:bottom w:val="dotted" w:sz="4" w:space="0" w:color="198FCF" w:themeColor="accent6"/>
              <w:right w:val="dotted" w:sz="4" w:space="0" w:color="198FCF" w:themeColor="accent6"/>
            </w:tcBorders>
            <w:noWrap/>
            <w:hideMark/>
          </w:tcPr>
          <w:p w14:paraId="2120766D"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E400EB">
              <w:rPr>
                <w:color w:val="198FCF"/>
                <w:sz w:val="16"/>
                <w:szCs w:val="16"/>
              </w:rPr>
              <w:t>3.7 ↑</w:t>
            </w:r>
          </w:p>
        </w:tc>
        <w:tc>
          <w:tcPr>
            <w:tcW w:w="669" w:type="dxa"/>
            <w:tcBorders>
              <w:top w:val="dotted" w:sz="4" w:space="0" w:color="198FCF" w:themeColor="accent6"/>
              <w:left w:val="dotted" w:sz="4" w:space="0" w:color="198FCF" w:themeColor="accent6"/>
              <w:bottom w:val="dotted" w:sz="4" w:space="0" w:color="198FCF" w:themeColor="accent6"/>
            </w:tcBorders>
            <w:noWrap/>
            <w:hideMark/>
          </w:tcPr>
          <w:p w14:paraId="756BFCF3"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E400EB">
              <w:rPr>
                <w:color w:val="FF0000"/>
                <w:sz w:val="16"/>
                <w:szCs w:val="16"/>
              </w:rPr>
              <w:t>3.5 ↓</w:t>
            </w:r>
          </w:p>
        </w:tc>
        <w:tc>
          <w:tcPr>
            <w:tcW w:w="669" w:type="dxa"/>
            <w:tcBorders>
              <w:top w:val="dotted" w:sz="4" w:space="0" w:color="198FCF" w:themeColor="accent6"/>
              <w:bottom w:val="dotted" w:sz="4" w:space="0" w:color="198FCF" w:themeColor="accent6"/>
              <w:right w:val="dotted" w:sz="4" w:space="0" w:color="198FCF" w:themeColor="accent6"/>
            </w:tcBorders>
            <w:noWrap/>
            <w:hideMark/>
          </w:tcPr>
          <w:p w14:paraId="4AD3EFD0"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E400EB">
              <w:rPr>
                <w:color w:val="198FCF"/>
                <w:sz w:val="16"/>
                <w:szCs w:val="16"/>
              </w:rPr>
              <w:t>3.8 ↑</w:t>
            </w:r>
          </w:p>
        </w:tc>
        <w:tc>
          <w:tcPr>
            <w:tcW w:w="669" w:type="dxa"/>
            <w:tcBorders>
              <w:top w:val="dotted" w:sz="4" w:space="0" w:color="198FCF" w:themeColor="accent6"/>
              <w:left w:val="dotted" w:sz="4" w:space="0" w:color="198FCF" w:themeColor="accent6"/>
              <w:bottom w:val="dotted" w:sz="4" w:space="0" w:color="198FCF" w:themeColor="accent6"/>
            </w:tcBorders>
            <w:noWrap/>
            <w:hideMark/>
          </w:tcPr>
          <w:p w14:paraId="3FA3CA04"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FF0000"/>
                <w:sz w:val="16"/>
                <w:szCs w:val="16"/>
              </w:rPr>
            </w:pPr>
            <w:r w:rsidRPr="00E400EB">
              <w:rPr>
                <w:color w:val="FF0000"/>
                <w:sz w:val="16"/>
                <w:szCs w:val="16"/>
              </w:rPr>
              <w:t>3.7 ↓</w:t>
            </w:r>
          </w:p>
        </w:tc>
        <w:tc>
          <w:tcPr>
            <w:tcW w:w="669" w:type="dxa"/>
            <w:tcBorders>
              <w:top w:val="dotted" w:sz="4" w:space="0" w:color="198FCF" w:themeColor="accent6"/>
              <w:bottom w:val="dotted" w:sz="4" w:space="0" w:color="198FCF" w:themeColor="accent6"/>
              <w:right w:val="dotted" w:sz="4" w:space="0" w:color="198FCF" w:themeColor="accent6"/>
            </w:tcBorders>
            <w:noWrap/>
            <w:hideMark/>
          </w:tcPr>
          <w:p w14:paraId="0989D1ED" w14:textId="77777777" w:rsidR="00E400EB" w:rsidRPr="00E400EB"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198FCF"/>
                <w:sz w:val="16"/>
                <w:szCs w:val="16"/>
              </w:rPr>
            </w:pPr>
            <w:r w:rsidRPr="00E400EB">
              <w:rPr>
                <w:color w:val="198FCF"/>
                <w:sz w:val="16"/>
                <w:szCs w:val="16"/>
              </w:rPr>
              <w:t>3.8 ↑</w:t>
            </w:r>
          </w:p>
        </w:tc>
        <w:tc>
          <w:tcPr>
            <w:tcW w:w="669" w:type="dxa"/>
            <w:tcBorders>
              <w:top w:val="dotted" w:sz="4" w:space="0" w:color="198FCF" w:themeColor="accent6"/>
              <w:left w:val="dotted" w:sz="4" w:space="0" w:color="198FCF" w:themeColor="accent6"/>
              <w:bottom w:val="dotted" w:sz="4" w:space="0" w:color="198FCF" w:themeColor="accent6"/>
            </w:tcBorders>
            <w:noWrap/>
            <w:hideMark/>
          </w:tcPr>
          <w:p w14:paraId="074715BE"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5B05BC">
              <w:rPr>
                <w:color w:val="404040" w:themeColor="text1"/>
                <w:sz w:val="16"/>
                <w:szCs w:val="16"/>
              </w:rPr>
              <w:t>3.7        </w:t>
            </w:r>
          </w:p>
        </w:tc>
        <w:tc>
          <w:tcPr>
            <w:tcW w:w="669" w:type="dxa"/>
            <w:tcBorders>
              <w:top w:val="dotted" w:sz="4" w:space="0" w:color="198FCF" w:themeColor="accent6"/>
              <w:bottom w:val="dotted" w:sz="4" w:space="0" w:color="198FCF" w:themeColor="accent6"/>
            </w:tcBorders>
            <w:noWrap/>
            <w:hideMark/>
          </w:tcPr>
          <w:p w14:paraId="4D19C6AE" w14:textId="77777777" w:rsidR="00E400EB" w:rsidRPr="005B05BC" w:rsidRDefault="00E400EB" w:rsidP="00E400EB">
            <w:pPr>
              <w:pStyle w:val="TableText"/>
              <w:cnfStyle w:val="000000100000" w:firstRow="0" w:lastRow="0" w:firstColumn="0" w:lastColumn="0" w:oddVBand="0" w:evenVBand="0" w:oddHBand="1" w:evenHBand="0" w:firstRowFirstColumn="0" w:firstRowLastColumn="0" w:lastRowFirstColumn="0" w:lastRowLastColumn="0"/>
              <w:rPr>
                <w:color w:val="404040" w:themeColor="text1"/>
                <w:sz w:val="16"/>
                <w:szCs w:val="16"/>
              </w:rPr>
            </w:pPr>
            <w:r w:rsidRPr="005B05BC">
              <w:rPr>
                <w:color w:val="404040" w:themeColor="text1"/>
                <w:sz w:val="16"/>
                <w:szCs w:val="16"/>
              </w:rPr>
              <w:t>3.7        </w:t>
            </w:r>
          </w:p>
        </w:tc>
      </w:tr>
      <w:tr w:rsidR="004D7740" w:rsidRPr="00E400EB" w14:paraId="0E85B99C" w14:textId="77777777" w:rsidTr="004D774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1" w:type="dxa"/>
            <w:tcBorders>
              <w:top w:val="dotted" w:sz="4" w:space="0" w:color="198FCF" w:themeColor="accent6"/>
              <w:bottom w:val="single" w:sz="4" w:space="0" w:color="198FCF" w:themeColor="accent6"/>
            </w:tcBorders>
            <w:noWrap/>
          </w:tcPr>
          <w:p w14:paraId="0B46C254" w14:textId="77777777" w:rsidR="004D7740" w:rsidRPr="005B05BC" w:rsidRDefault="004D7740" w:rsidP="004D7740">
            <w:pPr>
              <w:pStyle w:val="TableText"/>
              <w:jc w:val="right"/>
              <w:rPr>
                <w:color w:val="404040" w:themeColor="text1"/>
                <w:sz w:val="16"/>
                <w:szCs w:val="16"/>
              </w:rPr>
            </w:pPr>
            <w:r>
              <w:rPr>
                <w:i/>
                <w:iCs/>
                <w:color w:val="404040" w:themeColor="text1"/>
                <w:sz w:val="16"/>
                <w:szCs w:val="16"/>
              </w:rPr>
              <w:t>Sample size</w:t>
            </w:r>
          </w:p>
        </w:tc>
        <w:tc>
          <w:tcPr>
            <w:tcW w:w="670" w:type="dxa"/>
            <w:tcBorders>
              <w:top w:val="dotted" w:sz="4" w:space="0" w:color="198FCF" w:themeColor="accent6"/>
              <w:bottom w:val="single" w:sz="4" w:space="0" w:color="198FCF" w:themeColor="accent6"/>
              <w:right w:val="dotted" w:sz="4" w:space="0" w:color="198FCF" w:themeColor="accent6"/>
            </w:tcBorders>
            <w:noWrap/>
          </w:tcPr>
          <w:p w14:paraId="3499BCCD" w14:textId="77777777" w:rsidR="004D7740" w:rsidRPr="005B05BC"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4D7740">
              <w:rPr>
                <w:i/>
                <w:iCs/>
                <w:color w:val="404040" w:themeColor="text1"/>
                <w:sz w:val="16"/>
                <w:szCs w:val="16"/>
              </w:rPr>
              <w:t>2708</w:t>
            </w:r>
          </w:p>
        </w:tc>
        <w:tc>
          <w:tcPr>
            <w:tcW w:w="670" w:type="dxa"/>
            <w:tcBorders>
              <w:top w:val="dotted" w:sz="4" w:space="0" w:color="198FCF" w:themeColor="accent6"/>
              <w:left w:val="dotted" w:sz="4" w:space="0" w:color="198FCF" w:themeColor="accent6"/>
              <w:bottom w:val="single" w:sz="4" w:space="0" w:color="198FCF" w:themeColor="accent6"/>
            </w:tcBorders>
            <w:noWrap/>
          </w:tcPr>
          <w:p w14:paraId="08ECC55D"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4D7740">
              <w:rPr>
                <w:i/>
                <w:iCs/>
                <w:color w:val="404040" w:themeColor="text1"/>
                <w:sz w:val="16"/>
                <w:szCs w:val="16"/>
              </w:rPr>
              <w:t>1496</w:t>
            </w:r>
          </w:p>
        </w:tc>
        <w:tc>
          <w:tcPr>
            <w:tcW w:w="670" w:type="dxa"/>
            <w:tcBorders>
              <w:top w:val="dotted" w:sz="4" w:space="0" w:color="198FCF" w:themeColor="accent6"/>
              <w:bottom w:val="single" w:sz="4" w:space="0" w:color="198FCF" w:themeColor="accent6"/>
              <w:right w:val="dotted" w:sz="4" w:space="0" w:color="198FCF" w:themeColor="accent6"/>
            </w:tcBorders>
            <w:noWrap/>
          </w:tcPr>
          <w:p w14:paraId="7E5C3FCC"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4D7740">
              <w:rPr>
                <w:i/>
                <w:iCs/>
                <w:color w:val="404040" w:themeColor="text1"/>
                <w:sz w:val="16"/>
                <w:szCs w:val="16"/>
              </w:rPr>
              <w:t>1143</w:t>
            </w:r>
          </w:p>
        </w:tc>
        <w:tc>
          <w:tcPr>
            <w:tcW w:w="670" w:type="dxa"/>
            <w:tcBorders>
              <w:top w:val="dotted" w:sz="4" w:space="0" w:color="198FCF" w:themeColor="accent6"/>
              <w:left w:val="dotted" w:sz="4" w:space="0" w:color="198FCF" w:themeColor="accent6"/>
              <w:bottom w:val="single" w:sz="4" w:space="0" w:color="198FCF" w:themeColor="accent6"/>
            </w:tcBorders>
            <w:noWrap/>
          </w:tcPr>
          <w:p w14:paraId="34086C19"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4D7740">
              <w:rPr>
                <w:i/>
                <w:iCs/>
                <w:color w:val="404040" w:themeColor="text1"/>
                <w:sz w:val="16"/>
                <w:szCs w:val="16"/>
              </w:rPr>
              <w:t>123</w:t>
            </w:r>
          </w:p>
        </w:tc>
        <w:tc>
          <w:tcPr>
            <w:tcW w:w="669" w:type="dxa"/>
            <w:tcBorders>
              <w:top w:val="dotted" w:sz="4" w:space="0" w:color="198FCF" w:themeColor="accent6"/>
              <w:bottom w:val="single" w:sz="4" w:space="0" w:color="198FCF" w:themeColor="accent6"/>
              <w:right w:val="dotted" w:sz="4" w:space="0" w:color="198FCF" w:themeColor="accent6"/>
            </w:tcBorders>
            <w:noWrap/>
          </w:tcPr>
          <w:p w14:paraId="4227BFA4"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4D7740">
              <w:rPr>
                <w:i/>
                <w:iCs/>
                <w:color w:val="404040" w:themeColor="text1"/>
                <w:sz w:val="16"/>
                <w:szCs w:val="16"/>
              </w:rPr>
              <w:t>2585</w:t>
            </w:r>
          </w:p>
        </w:tc>
        <w:tc>
          <w:tcPr>
            <w:tcW w:w="669" w:type="dxa"/>
            <w:tcBorders>
              <w:top w:val="dotted" w:sz="4" w:space="0" w:color="198FCF" w:themeColor="accent6"/>
              <w:left w:val="dotted" w:sz="4" w:space="0" w:color="198FCF" w:themeColor="accent6"/>
              <w:bottom w:val="single" w:sz="4" w:space="0" w:color="198FCF" w:themeColor="accent6"/>
            </w:tcBorders>
            <w:noWrap/>
          </w:tcPr>
          <w:p w14:paraId="09EFD823"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4D7740">
              <w:rPr>
                <w:i/>
                <w:iCs/>
                <w:color w:val="404040" w:themeColor="text1"/>
                <w:sz w:val="16"/>
                <w:szCs w:val="16"/>
              </w:rPr>
              <w:t>784</w:t>
            </w:r>
          </w:p>
        </w:tc>
        <w:tc>
          <w:tcPr>
            <w:tcW w:w="669" w:type="dxa"/>
            <w:tcBorders>
              <w:top w:val="dotted" w:sz="4" w:space="0" w:color="198FCF" w:themeColor="accent6"/>
              <w:bottom w:val="single" w:sz="4" w:space="0" w:color="198FCF" w:themeColor="accent6"/>
              <w:right w:val="dotted" w:sz="4" w:space="0" w:color="198FCF" w:themeColor="accent6"/>
            </w:tcBorders>
            <w:noWrap/>
          </w:tcPr>
          <w:p w14:paraId="51437D39"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4D7740">
              <w:rPr>
                <w:i/>
                <w:iCs/>
                <w:color w:val="404040" w:themeColor="text1"/>
                <w:sz w:val="16"/>
                <w:szCs w:val="16"/>
              </w:rPr>
              <w:t>1924</w:t>
            </w:r>
          </w:p>
        </w:tc>
        <w:tc>
          <w:tcPr>
            <w:tcW w:w="669" w:type="dxa"/>
            <w:tcBorders>
              <w:top w:val="dotted" w:sz="4" w:space="0" w:color="198FCF" w:themeColor="accent6"/>
              <w:left w:val="dotted" w:sz="4" w:space="0" w:color="198FCF" w:themeColor="accent6"/>
              <w:bottom w:val="single" w:sz="4" w:space="0" w:color="198FCF" w:themeColor="accent6"/>
            </w:tcBorders>
            <w:noWrap/>
          </w:tcPr>
          <w:p w14:paraId="2527CAA0"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FF0000"/>
                <w:sz w:val="16"/>
                <w:szCs w:val="16"/>
              </w:rPr>
            </w:pPr>
            <w:r w:rsidRPr="004D7740">
              <w:rPr>
                <w:i/>
                <w:iCs/>
                <w:color w:val="404040" w:themeColor="text1"/>
                <w:sz w:val="16"/>
                <w:szCs w:val="16"/>
              </w:rPr>
              <w:t>1267</w:t>
            </w:r>
          </w:p>
        </w:tc>
        <w:tc>
          <w:tcPr>
            <w:tcW w:w="669" w:type="dxa"/>
            <w:tcBorders>
              <w:top w:val="dotted" w:sz="4" w:space="0" w:color="198FCF" w:themeColor="accent6"/>
              <w:bottom w:val="single" w:sz="4" w:space="0" w:color="198FCF" w:themeColor="accent6"/>
              <w:right w:val="dotted" w:sz="4" w:space="0" w:color="198FCF" w:themeColor="accent6"/>
            </w:tcBorders>
            <w:noWrap/>
          </w:tcPr>
          <w:p w14:paraId="02952A94" w14:textId="77777777" w:rsidR="004D7740" w:rsidRPr="00E400EB"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198FCF"/>
                <w:sz w:val="16"/>
                <w:szCs w:val="16"/>
              </w:rPr>
            </w:pPr>
            <w:r w:rsidRPr="004D7740">
              <w:rPr>
                <w:i/>
                <w:iCs/>
                <w:color w:val="404040" w:themeColor="text1"/>
                <w:sz w:val="16"/>
                <w:szCs w:val="16"/>
              </w:rPr>
              <w:t>1394</w:t>
            </w:r>
          </w:p>
        </w:tc>
        <w:tc>
          <w:tcPr>
            <w:tcW w:w="669" w:type="dxa"/>
            <w:tcBorders>
              <w:top w:val="dotted" w:sz="4" w:space="0" w:color="198FCF" w:themeColor="accent6"/>
              <w:left w:val="dotted" w:sz="4" w:space="0" w:color="198FCF" w:themeColor="accent6"/>
              <w:bottom w:val="single" w:sz="4" w:space="0" w:color="198FCF" w:themeColor="accent6"/>
            </w:tcBorders>
            <w:noWrap/>
          </w:tcPr>
          <w:p w14:paraId="2F8F2A10" w14:textId="77777777" w:rsidR="004D7740" w:rsidRPr="005B05BC"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4D7740">
              <w:rPr>
                <w:i/>
                <w:iCs/>
                <w:color w:val="404040" w:themeColor="text1"/>
                <w:sz w:val="16"/>
                <w:szCs w:val="16"/>
              </w:rPr>
              <w:t>402</w:t>
            </w:r>
          </w:p>
        </w:tc>
        <w:tc>
          <w:tcPr>
            <w:tcW w:w="669" w:type="dxa"/>
            <w:tcBorders>
              <w:top w:val="dotted" w:sz="4" w:space="0" w:color="198FCF" w:themeColor="accent6"/>
              <w:bottom w:val="single" w:sz="4" w:space="0" w:color="198FCF" w:themeColor="accent6"/>
            </w:tcBorders>
            <w:noWrap/>
          </w:tcPr>
          <w:p w14:paraId="224D676E" w14:textId="77777777" w:rsidR="004D7740" w:rsidRPr="005B05BC" w:rsidRDefault="004D7740" w:rsidP="004D7740">
            <w:pPr>
              <w:pStyle w:val="TableText"/>
              <w:cnfStyle w:val="000000010000" w:firstRow="0" w:lastRow="0" w:firstColumn="0" w:lastColumn="0" w:oddVBand="0" w:evenVBand="0" w:oddHBand="0" w:evenHBand="1" w:firstRowFirstColumn="0" w:firstRowLastColumn="0" w:lastRowFirstColumn="0" w:lastRowLastColumn="0"/>
              <w:rPr>
                <w:color w:val="404040" w:themeColor="text1"/>
                <w:sz w:val="16"/>
                <w:szCs w:val="16"/>
              </w:rPr>
            </w:pPr>
            <w:r w:rsidRPr="004D7740">
              <w:rPr>
                <w:i/>
                <w:iCs/>
                <w:color w:val="404040" w:themeColor="text1"/>
                <w:sz w:val="16"/>
                <w:szCs w:val="16"/>
              </w:rPr>
              <w:t>2296</w:t>
            </w:r>
          </w:p>
        </w:tc>
      </w:tr>
    </w:tbl>
    <w:p w14:paraId="3B2E568F" w14:textId="77777777" w:rsidR="00C570F8" w:rsidRDefault="00C570F8" w:rsidP="00C570F8">
      <w:pPr>
        <w:pStyle w:val="BaseText"/>
      </w:pPr>
      <w:r w:rsidRPr="00834FBB">
        <w:t>TZ4 - Attitudes towards quality of driving (numeric)</w:t>
      </w:r>
    </w:p>
    <w:p w14:paraId="7BBB9153" w14:textId="77777777" w:rsidR="00C570F8" w:rsidRPr="00480B11" w:rsidRDefault="00C570F8" w:rsidP="00C570F8">
      <w:pPr>
        <w:pStyle w:val="BaseText"/>
      </w:pPr>
      <w:r w:rsidRPr="00480B11">
        <w:t>Weighted sample</w:t>
      </w:r>
    </w:p>
    <w:p w14:paraId="65C31423" w14:textId="77777777" w:rsidR="00C570F8" w:rsidRPr="005D6E8B" w:rsidRDefault="00C570F8" w:rsidP="005D6E8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07E86DA4" w14:textId="77777777" w:rsidR="00586711" w:rsidRDefault="00C570F8" w:rsidP="19CD375B">
      <w:pPr>
        <w:pStyle w:val="BaseText"/>
        <w:spacing w:before="0" w:after="0"/>
        <w:rPr>
          <w:b/>
          <w:bCs/>
          <w:sz w:val="28"/>
          <w:szCs w:val="28"/>
        </w:rPr>
      </w:pPr>
      <w:r w:rsidRPr="19CD375B">
        <w:rPr>
          <w:strike/>
        </w:rPr>
        <w:t xml:space="preserve"> </w:t>
      </w:r>
      <w:bookmarkStart w:id="335" w:name="_Toc502838101"/>
      <w:bookmarkStart w:id="336" w:name="_Toc517110500"/>
      <w:r w:rsidR="00586711">
        <w:br w:type="page"/>
      </w:r>
    </w:p>
    <w:p w14:paraId="7AC2E7C5" w14:textId="77777777" w:rsidR="00C570F8" w:rsidRPr="006813CF" w:rsidRDefault="00C570F8" w:rsidP="00C570F8">
      <w:pPr>
        <w:pStyle w:val="Heading3"/>
      </w:pPr>
      <w:r w:rsidRPr="006813CF">
        <w:t>Perceived importance of statements relating to roads and transport</w:t>
      </w:r>
      <w:bookmarkEnd w:id="335"/>
      <w:bookmarkEnd w:id="336"/>
    </w:p>
    <w:p w14:paraId="22425D70" w14:textId="3E3FBB52" w:rsidR="00C570F8" w:rsidRPr="0042103E" w:rsidRDefault="00C570F8" w:rsidP="00C570F8">
      <w:r w:rsidRPr="00CB5CC0">
        <w:t xml:space="preserve">Respondents were asked to rate the importance of </w:t>
      </w:r>
      <w:r w:rsidR="00CB5CC0" w:rsidRPr="00CB5CC0">
        <w:t>four</w:t>
      </w:r>
      <w:r w:rsidRPr="00CB5CC0">
        <w:t xml:space="preserve"> statements related to transport and road safety by using a five-point scale where 1 was “not at all important” and 5 was “extremely important”. Numbers in the following tables and text are mean ratings out of 5, except for the percentages shown in </w:t>
      </w:r>
      <w:r w:rsidRPr="00CB5CC0">
        <w:fldChar w:fldCharType="begin"/>
      </w:r>
      <w:r w:rsidRPr="00CB5CC0">
        <w:instrText xml:space="preserve"> REF _Ref71108311 \h </w:instrText>
      </w:r>
      <w:r w:rsidR="00484A66" w:rsidRPr="00CB5CC0">
        <w:instrText xml:space="preserve"> \* MERGEFORMAT </w:instrText>
      </w:r>
      <w:r w:rsidRPr="00CB5CC0">
        <w:fldChar w:fldCharType="separate"/>
      </w:r>
      <w:r w:rsidR="0058012E" w:rsidRPr="002C4910">
        <w:t xml:space="preserve">Figure </w:t>
      </w:r>
      <w:r w:rsidR="0058012E">
        <w:rPr>
          <w:noProof/>
        </w:rPr>
        <w:t>31</w:t>
      </w:r>
      <w:r w:rsidRPr="00CB5CC0">
        <w:fldChar w:fldCharType="end"/>
      </w:r>
      <w:r w:rsidRPr="00CB5CC0">
        <w:t>. The topics covered by these statements included the quality of the road and transport system, having access to different transport options, and attitudes to quality of life in nearby streets and the environment.</w:t>
      </w:r>
    </w:p>
    <w:tbl>
      <w:tblPr>
        <w:tblStyle w:val="TableGrid"/>
        <w:tblW w:w="10205" w:type="dxa"/>
        <w:shd w:val="clear" w:color="auto" w:fill="404040" w:themeFill="text1"/>
        <w:tblLook w:val="04A0" w:firstRow="1" w:lastRow="0" w:firstColumn="1" w:lastColumn="0" w:noHBand="0" w:noVBand="1"/>
      </w:tblPr>
      <w:tblGrid>
        <w:gridCol w:w="10205"/>
      </w:tblGrid>
      <w:tr w:rsidR="00C570F8" w14:paraId="2247B0A2" w14:textId="77777777" w:rsidTr="00CB5CC0">
        <w:trPr>
          <w:trHeight w:val="409"/>
        </w:trPr>
        <w:tc>
          <w:tcPr>
            <w:tcW w:w="10205" w:type="dxa"/>
            <w:tcBorders>
              <w:top w:val="nil"/>
              <w:left w:val="nil"/>
              <w:bottom w:val="nil"/>
              <w:right w:val="nil"/>
            </w:tcBorders>
            <w:shd w:val="clear" w:color="auto" w:fill="404040" w:themeFill="text1"/>
            <w:vAlign w:val="center"/>
          </w:tcPr>
          <w:p w14:paraId="670768AD" w14:textId="1B6EE20E" w:rsidR="00C570F8" w:rsidRPr="002C4910" w:rsidRDefault="00C570F8" w:rsidP="007B380C">
            <w:pPr>
              <w:pStyle w:val="Caption"/>
            </w:pPr>
            <w:bookmarkStart w:id="337" w:name="_Ref71108311"/>
            <w:bookmarkStart w:id="338" w:name="_Toc99435344"/>
            <w:r w:rsidRPr="002C4910">
              <w:t xml:space="preserve">Figure </w:t>
            </w:r>
            <w:r>
              <w:fldChar w:fldCharType="begin"/>
            </w:r>
            <w:r>
              <w:instrText>SEQ Figure \* ARABIC</w:instrText>
            </w:r>
            <w:r>
              <w:fldChar w:fldCharType="separate"/>
            </w:r>
            <w:r w:rsidR="0058012E">
              <w:rPr>
                <w:noProof/>
              </w:rPr>
              <w:t>31</w:t>
            </w:r>
            <w:r>
              <w:fldChar w:fldCharType="end"/>
            </w:r>
            <w:bookmarkEnd w:id="337"/>
            <w:r w:rsidRPr="002C4910">
              <w:tab/>
            </w:r>
            <w:r w:rsidRPr="00BC3EBC">
              <w:t>Relative importance of issues relating to roads and transport</w:t>
            </w:r>
            <w:bookmarkEnd w:id="338"/>
          </w:p>
        </w:tc>
      </w:tr>
    </w:tbl>
    <w:p w14:paraId="334FED07" w14:textId="77777777" w:rsidR="001E43A9" w:rsidRDefault="00465C2F" w:rsidP="001E43A9">
      <w:pPr>
        <w:rPr>
          <w:noProof/>
          <w:lang w:eastAsia="en-AU"/>
        </w:rPr>
      </w:pPr>
      <w:r>
        <w:rPr>
          <w:noProof/>
          <w:lang w:eastAsia="en-AU"/>
        </w:rPr>
        <w:drawing>
          <wp:inline distT="0" distB="0" distL="0" distR="0" wp14:anchorId="5A522888" wp14:editId="1CE9E258">
            <wp:extent cx="6480810" cy="2966483"/>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5">
                      <a:extLst>
                        <a:ext uri="{28A0092B-C50C-407E-A947-70E740481C1C}">
                          <a14:useLocalDpi xmlns:a14="http://schemas.microsoft.com/office/drawing/2010/main" val="0"/>
                        </a:ext>
                      </a:extLst>
                    </a:blip>
                    <a:srcRect b="3078"/>
                    <a:stretch/>
                  </pic:blipFill>
                  <pic:spPr bwMode="auto">
                    <a:xfrm>
                      <a:off x="0" y="0"/>
                      <a:ext cx="6480810" cy="2966483"/>
                    </a:xfrm>
                    <a:prstGeom prst="rect">
                      <a:avLst/>
                    </a:prstGeom>
                    <a:noFill/>
                    <a:ln>
                      <a:noFill/>
                    </a:ln>
                    <a:extLst>
                      <a:ext uri="{53640926-AAD7-44D8-BBD7-CCE9431645EC}">
                        <a14:shadowObscured xmlns:a14="http://schemas.microsoft.com/office/drawing/2010/main"/>
                      </a:ext>
                    </a:extLst>
                  </pic:spPr>
                </pic:pic>
              </a:graphicData>
            </a:graphic>
          </wp:inline>
        </w:drawing>
      </w:r>
    </w:p>
    <w:p w14:paraId="1C44E589" w14:textId="77777777" w:rsidR="00C570F8" w:rsidRDefault="00C570F8" w:rsidP="00C570F8">
      <w:pPr>
        <w:pStyle w:val="BaseText"/>
      </w:pPr>
      <w:r w:rsidRPr="0042103E">
        <w:t>TZ5 - On a scale of 1 to 5, where 1 is “Not at all important”, and 5 is “Extremely important”, how important are the following things to you?</w:t>
      </w:r>
    </w:p>
    <w:p w14:paraId="1A2670E5" w14:textId="77777777" w:rsidR="00C570F8" w:rsidRPr="0042103E" w:rsidRDefault="00C570F8" w:rsidP="00C570F8">
      <w:pPr>
        <w:pStyle w:val="BaseText"/>
      </w:pPr>
      <w:r w:rsidRPr="0042103E">
        <w:t xml:space="preserve">Total sample; Weighted sample; base n= </w:t>
      </w:r>
      <w:r w:rsidRPr="009317CA">
        <w:t xml:space="preserve">from </w:t>
      </w:r>
      <w:r>
        <w:t>692</w:t>
      </w:r>
      <w:r w:rsidRPr="009317CA">
        <w:t xml:space="preserve"> to </w:t>
      </w:r>
      <w:r>
        <w:t>707</w:t>
      </w:r>
    </w:p>
    <w:p w14:paraId="4FC5B68A" w14:textId="77777777" w:rsidR="00C570F8" w:rsidRPr="005D6E8B" w:rsidRDefault="00C570F8" w:rsidP="005D6E8B">
      <w:pPr>
        <w:pStyle w:val="BaseText"/>
      </w:pPr>
      <w:r w:rsidRPr="0042103E">
        <w:t>Figures may not add to 100% due to rounding</w:t>
      </w:r>
    </w:p>
    <w:p w14:paraId="6EF8B28F" w14:textId="77777777" w:rsidR="00C570F8" w:rsidRPr="00BB1338" w:rsidRDefault="00C570F8" w:rsidP="00C570F8">
      <w:pPr>
        <w:pStyle w:val="Heading5"/>
      </w:pPr>
      <w:r w:rsidRPr="00BB1338">
        <w:t>Quality of the road and transport system</w:t>
      </w:r>
    </w:p>
    <w:p w14:paraId="55E6FD67" w14:textId="34E7E1F0" w:rsidR="00C570F8" w:rsidRDefault="00C570F8" w:rsidP="00C570F8">
      <w:r w:rsidRPr="00BB1338">
        <w:t xml:space="preserve">As shown in </w:t>
      </w:r>
      <w:r w:rsidRPr="00BB1338">
        <w:fldChar w:fldCharType="begin"/>
      </w:r>
      <w:r w:rsidRPr="00BB1338">
        <w:instrText xml:space="preserve"> REF _Ref71108311 \h </w:instrText>
      </w:r>
      <w:r w:rsidR="00484A66" w:rsidRPr="00BB1338">
        <w:instrText xml:space="preserve"> \* MERGEFORMAT </w:instrText>
      </w:r>
      <w:r w:rsidRPr="00BB1338">
        <w:fldChar w:fldCharType="separate"/>
      </w:r>
      <w:r w:rsidR="0058012E" w:rsidRPr="002C4910">
        <w:t xml:space="preserve">Figure </w:t>
      </w:r>
      <w:r w:rsidR="0058012E">
        <w:rPr>
          <w:noProof/>
        </w:rPr>
        <w:t>31</w:t>
      </w:r>
      <w:r w:rsidRPr="00BB1338">
        <w:fldChar w:fldCharType="end"/>
      </w:r>
      <w:r w:rsidRPr="00BB1338">
        <w:t xml:space="preserve">, respondents say that the quality of the transport and road systems to be very important – </w:t>
      </w:r>
      <w:r w:rsidR="00CB5CC0" w:rsidRPr="00BB1338">
        <w:t>with</w:t>
      </w:r>
      <w:r w:rsidRPr="00BB1338">
        <w:t xml:space="preserve"> ‘a transport system that is free flowing’ (4.</w:t>
      </w:r>
      <w:r w:rsidR="00BB1338" w:rsidRPr="00BB1338">
        <w:t>5</w:t>
      </w:r>
      <w:r w:rsidRPr="00BB1338">
        <w:t xml:space="preserve">) being considered </w:t>
      </w:r>
      <w:r w:rsidR="00CB5CC0" w:rsidRPr="00BB1338">
        <w:t xml:space="preserve">extremely </w:t>
      </w:r>
      <w:r w:rsidRPr="00BB1338">
        <w:t>important by about two thirds of respondents (6</w:t>
      </w:r>
      <w:r w:rsidR="00CB5CC0" w:rsidRPr="00BB1338">
        <w:t>2</w:t>
      </w:r>
      <w:r w:rsidRPr="00BB1338">
        <w:t>%</w:t>
      </w:r>
      <w:r w:rsidR="00CB5CC0" w:rsidRPr="00BB1338">
        <w:t xml:space="preserve">). </w:t>
      </w:r>
      <w:r w:rsidRPr="00BB1338">
        <w:t>Respondents’ views are more polarised concerning the statement ‘Being able to get to your destination quickly’ is important (2.9).</w:t>
      </w:r>
    </w:p>
    <w:p w14:paraId="19943029" w14:textId="77777777" w:rsidR="00C570F8" w:rsidRPr="00423DF3" w:rsidRDefault="00BB1338" w:rsidP="00C570F8">
      <w:r>
        <w:t xml:space="preserve">There are no significant demographic differences relating to the perceived importance of quality of road and transport system. </w:t>
      </w:r>
    </w:p>
    <w:tbl>
      <w:tblPr>
        <w:tblStyle w:val="TableGrid"/>
        <w:tblW w:w="10205" w:type="dxa"/>
        <w:shd w:val="clear" w:color="auto" w:fill="404040" w:themeFill="text1"/>
        <w:tblLook w:val="04A0" w:firstRow="1" w:lastRow="0" w:firstColumn="1" w:lastColumn="0" w:noHBand="0" w:noVBand="1"/>
      </w:tblPr>
      <w:tblGrid>
        <w:gridCol w:w="10205"/>
      </w:tblGrid>
      <w:tr w:rsidR="00C570F8" w14:paraId="0DD527C2" w14:textId="77777777" w:rsidTr="007B380C">
        <w:trPr>
          <w:trHeight w:val="454"/>
        </w:trPr>
        <w:tc>
          <w:tcPr>
            <w:tcW w:w="10205" w:type="dxa"/>
            <w:tcBorders>
              <w:top w:val="nil"/>
              <w:left w:val="nil"/>
              <w:bottom w:val="nil"/>
              <w:right w:val="nil"/>
            </w:tcBorders>
            <w:shd w:val="clear" w:color="auto" w:fill="404040" w:themeFill="text1"/>
            <w:vAlign w:val="center"/>
          </w:tcPr>
          <w:p w14:paraId="65086345" w14:textId="4B120B81" w:rsidR="00C570F8" w:rsidRPr="002C4910" w:rsidRDefault="00C570F8" w:rsidP="007B380C">
            <w:pPr>
              <w:pStyle w:val="Caption"/>
            </w:pPr>
            <w:bookmarkStart w:id="339" w:name="_Toc110871063"/>
            <w:r w:rsidRPr="004F225A">
              <w:t xml:space="preserve">Table </w:t>
            </w:r>
            <w:r>
              <w:fldChar w:fldCharType="begin"/>
            </w:r>
            <w:r>
              <w:instrText>SEQ Table \* ARABIC</w:instrText>
            </w:r>
            <w:r>
              <w:fldChar w:fldCharType="separate"/>
            </w:r>
            <w:r w:rsidR="0058012E">
              <w:rPr>
                <w:noProof/>
              </w:rPr>
              <w:t>64</w:t>
            </w:r>
            <w:r>
              <w:fldChar w:fldCharType="end"/>
            </w:r>
            <w:r w:rsidRPr="008C675E">
              <w:tab/>
            </w:r>
            <w:r w:rsidRPr="00BC3EBC">
              <w:t>Perceived importance of the quality of the road and transport system</w:t>
            </w:r>
            <w:r>
              <w:t xml:space="preserve"> by demographic</w:t>
            </w:r>
            <w:bookmarkEnd w:id="339"/>
          </w:p>
        </w:tc>
      </w:tr>
    </w:tbl>
    <w:p w14:paraId="45630136"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64"/>
        <w:gridCol w:w="734"/>
        <w:gridCol w:w="735"/>
        <w:gridCol w:w="735"/>
        <w:gridCol w:w="734"/>
        <w:gridCol w:w="734"/>
        <w:gridCol w:w="734"/>
        <w:gridCol w:w="734"/>
        <w:gridCol w:w="734"/>
        <w:gridCol w:w="734"/>
        <w:gridCol w:w="734"/>
      </w:tblGrid>
      <w:tr w:rsidR="00266845" w:rsidRPr="00DB6CD8" w14:paraId="080EAE07" w14:textId="77777777" w:rsidTr="002668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vMerge w:val="restart"/>
            <w:tcBorders>
              <w:top w:val="single" w:sz="24" w:space="0" w:color="198FCF" w:themeColor="accent6"/>
              <w:bottom w:val="nil"/>
            </w:tcBorders>
            <w:hideMark/>
          </w:tcPr>
          <w:p w14:paraId="02325641" w14:textId="77777777" w:rsidR="00DB6CD8" w:rsidRPr="00DB6CD8" w:rsidRDefault="00DB6CD8" w:rsidP="00DE19AC">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Average</w:t>
            </w:r>
          </w:p>
        </w:tc>
        <w:tc>
          <w:tcPr>
            <w:tcW w:w="729" w:type="dxa"/>
            <w:tcBorders>
              <w:top w:val="single" w:sz="24" w:space="0" w:color="198FCF" w:themeColor="accent6"/>
              <w:bottom w:val="nil"/>
              <w:right w:val="dotted" w:sz="4" w:space="0" w:color="198FCF" w:themeColor="accent6"/>
            </w:tcBorders>
            <w:noWrap/>
            <w:hideMark/>
          </w:tcPr>
          <w:p w14:paraId="6023A2B9"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1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52268C5E"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2BE3D7FA"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84" w:type="dxa"/>
            <w:gridSpan w:val="3"/>
            <w:tcBorders>
              <w:top w:val="single" w:sz="24" w:space="0" w:color="198FCF" w:themeColor="accent6"/>
              <w:left w:val="dotted" w:sz="4" w:space="0" w:color="198FCF" w:themeColor="accent6"/>
              <w:bottom w:val="nil"/>
            </w:tcBorders>
            <w:hideMark/>
          </w:tcPr>
          <w:p w14:paraId="5EE165E3" w14:textId="77777777" w:rsidR="00DB6CD8" w:rsidRPr="00A368AC"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DB5740" w:rsidRPr="00DB6CD8" w14:paraId="42AE68CA" w14:textId="77777777" w:rsidTr="35085D7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vMerge/>
            <w:hideMark/>
          </w:tcPr>
          <w:p w14:paraId="3636FFFC" w14:textId="77777777" w:rsidR="00DB6CD8" w:rsidRPr="00DB6CD8" w:rsidRDefault="00DB6CD8" w:rsidP="00DE19AC">
            <w:pPr>
              <w:spacing w:before="0" w:after="0" w:line="240" w:lineRule="auto"/>
              <w:rPr>
                <w:rFonts w:eastAsia="Times New Roman"/>
                <w:b/>
                <w:bCs/>
                <w:color w:val="000000"/>
                <w:szCs w:val="22"/>
                <w:lang w:eastAsia="en-AU"/>
              </w:rPr>
            </w:pPr>
          </w:p>
        </w:tc>
        <w:tc>
          <w:tcPr>
            <w:tcW w:w="729" w:type="dxa"/>
            <w:tcBorders>
              <w:top w:val="nil"/>
              <w:bottom w:val="single" w:sz="4" w:space="0" w:color="198FCF" w:themeColor="accent6"/>
              <w:right w:val="dotted" w:sz="4" w:space="0" w:color="198FCF" w:themeColor="accent6"/>
            </w:tcBorders>
            <w:hideMark/>
          </w:tcPr>
          <w:p w14:paraId="77073E49"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29" w:type="dxa"/>
            <w:tcBorders>
              <w:top w:val="nil"/>
              <w:left w:val="dotted" w:sz="4" w:space="0" w:color="198FCF" w:themeColor="accent6"/>
              <w:bottom w:val="single" w:sz="4" w:space="0" w:color="198FCF" w:themeColor="accent6"/>
            </w:tcBorders>
            <w:hideMark/>
          </w:tcPr>
          <w:p w14:paraId="6BED6B41"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29" w:type="dxa"/>
            <w:tcBorders>
              <w:top w:val="nil"/>
              <w:bottom w:val="single" w:sz="4" w:space="0" w:color="198FCF" w:themeColor="accent6"/>
            </w:tcBorders>
            <w:hideMark/>
          </w:tcPr>
          <w:p w14:paraId="0E389CD2"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28" w:type="dxa"/>
            <w:tcBorders>
              <w:top w:val="nil"/>
              <w:bottom w:val="single" w:sz="4" w:space="0" w:color="198FCF" w:themeColor="accent6"/>
            </w:tcBorders>
            <w:hideMark/>
          </w:tcPr>
          <w:p w14:paraId="2CE4CFAD"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28" w:type="dxa"/>
            <w:tcBorders>
              <w:top w:val="nil"/>
              <w:bottom w:val="single" w:sz="4" w:space="0" w:color="198FCF" w:themeColor="accent6"/>
              <w:right w:val="dotted" w:sz="4" w:space="0" w:color="198FCF" w:themeColor="accent6"/>
            </w:tcBorders>
            <w:hideMark/>
          </w:tcPr>
          <w:p w14:paraId="60FFD9D7"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28" w:type="dxa"/>
            <w:tcBorders>
              <w:top w:val="nil"/>
              <w:left w:val="dotted" w:sz="4" w:space="0" w:color="198FCF" w:themeColor="accent6"/>
              <w:bottom w:val="single" w:sz="4" w:space="0" w:color="198FCF" w:themeColor="accent6"/>
            </w:tcBorders>
            <w:hideMark/>
          </w:tcPr>
          <w:p w14:paraId="5254FD92"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28" w:type="dxa"/>
            <w:tcBorders>
              <w:top w:val="nil"/>
              <w:bottom w:val="single" w:sz="4" w:space="0" w:color="198FCF" w:themeColor="accent6"/>
              <w:right w:val="dotted" w:sz="4" w:space="0" w:color="198FCF" w:themeColor="accent6"/>
            </w:tcBorders>
            <w:hideMark/>
          </w:tcPr>
          <w:p w14:paraId="2190BC88"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28" w:type="dxa"/>
            <w:tcBorders>
              <w:top w:val="nil"/>
              <w:left w:val="dotted" w:sz="4" w:space="0" w:color="198FCF" w:themeColor="accent6"/>
              <w:bottom w:val="single" w:sz="4" w:space="0" w:color="198FCF" w:themeColor="accent6"/>
            </w:tcBorders>
            <w:hideMark/>
          </w:tcPr>
          <w:p w14:paraId="489D75DD"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28" w:type="dxa"/>
            <w:tcBorders>
              <w:top w:val="nil"/>
              <w:bottom w:val="single" w:sz="4" w:space="0" w:color="198FCF" w:themeColor="accent6"/>
            </w:tcBorders>
            <w:hideMark/>
          </w:tcPr>
          <w:p w14:paraId="5BBF6B90"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28" w:type="dxa"/>
            <w:tcBorders>
              <w:top w:val="nil"/>
              <w:bottom w:val="single" w:sz="4" w:space="0" w:color="198FCF" w:themeColor="accent6"/>
            </w:tcBorders>
            <w:hideMark/>
          </w:tcPr>
          <w:p w14:paraId="598E49B4" w14:textId="77777777" w:rsidR="00DB6CD8" w:rsidRPr="00A368AC"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DB6CD8" w14:paraId="7146A1BD" w14:textId="77777777" w:rsidTr="0026684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tcBorders>
              <w:top w:val="single" w:sz="4" w:space="0" w:color="198FCF" w:themeColor="accent6"/>
            </w:tcBorders>
            <w:noWrap/>
            <w:hideMark/>
          </w:tcPr>
          <w:p w14:paraId="37F6E486" w14:textId="77777777" w:rsidR="00DB6CD8" w:rsidRPr="00DB6CD8" w:rsidRDefault="00DB6CD8" w:rsidP="35085D7B">
            <w:pPr>
              <w:spacing w:before="0" w:after="0" w:line="240" w:lineRule="auto"/>
              <w:jc w:val="right"/>
              <w:rPr>
                <w:rFonts w:eastAsia="Times New Roman"/>
                <w:color w:val="000000"/>
                <w:lang w:eastAsia="en-AU"/>
              </w:rPr>
            </w:pPr>
            <w:r w:rsidRPr="35085D7B">
              <w:rPr>
                <w:rFonts w:eastAsia="Times New Roman"/>
                <w:color w:val="404040" w:themeColor="text1"/>
                <w:lang w:eastAsia="en-AU"/>
              </w:rPr>
              <w:t>A transport system that is free-flowing</w:t>
            </w:r>
          </w:p>
        </w:tc>
        <w:tc>
          <w:tcPr>
            <w:tcW w:w="729" w:type="dxa"/>
            <w:tcBorders>
              <w:top w:val="single" w:sz="4" w:space="0" w:color="198FCF" w:themeColor="accent6"/>
              <w:right w:val="dotted" w:sz="4" w:space="0" w:color="198FCF" w:themeColor="accent6"/>
            </w:tcBorders>
            <w:noWrap/>
            <w:hideMark/>
          </w:tcPr>
          <w:p w14:paraId="15A9CC0A"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9" w:type="dxa"/>
            <w:tcBorders>
              <w:top w:val="single" w:sz="4" w:space="0" w:color="198FCF" w:themeColor="accent6"/>
              <w:left w:val="dotted" w:sz="4" w:space="0" w:color="198FCF" w:themeColor="accent6"/>
            </w:tcBorders>
            <w:noWrap/>
            <w:hideMark/>
          </w:tcPr>
          <w:p w14:paraId="2E054991"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29" w:type="dxa"/>
            <w:tcBorders>
              <w:top w:val="single" w:sz="4" w:space="0" w:color="198FCF" w:themeColor="accent6"/>
            </w:tcBorders>
            <w:noWrap/>
            <w:hideMark/>
          </w:tcPr>
          <w:p w14:paraId="1BE4006B"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28" w:type="dxa"/>
            <w:tcBorders>
              <w:top w:val="single" w:sz="4" w:space="0" w:color="198FCF" w:themeColor="accent6"/>
            </w:tcBorders>
            <w:noWrap/>
            <w:hideMark/>
          </w:tcPr>
          <w:p w14:paraId="14F0B9F4"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8" w:type="dxa"/>
            <w:tcBorders>
              <w:top w:val="single" w:sz="4" w:space="0" w:color="198FCF" w:themeColor="accent6"/>
              <w:right w:val="dotted" w:sz="4" w:space="0" w:color="198FCF" w:themeColor="accent6"/>
            </w:tcBorders>
            <w:noWrap/>
            <w:hideMark/>
          </w:tcPr>
          <w:p w14:paraId="721A7824"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4.6</w:t>
            </w:r>
          </w:p>
        </w:tc>
        <w:tc>
          <w:tcPr>
            <w:tcW w:w="728" w:type="dxa"/>
            <w:tcBorders>
              <w:top w:val="single" w:sz="4" w:space="0" w:color="198FCF" w:themeColor="accent6"/>
              <w:left w:val="dotted" w:sz="4" w:space="0" w:color="198FCF" w:themeColor="accent6"/>
            </w:tcBorders>
            <w:noWrap/>
            <w:hideMark/>
          </w:tcPr>
          <w:p w14:paraId="7C7FE740"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8" w:type="dxa"/>
            <w:tcBorders>
              <w:top w:val="single" w:sz="4" w:space="0" w:color="198FCF" w:themeColor="accent6"/>
              <w:right w:val="dotted" w:sz="4" w:space="0" w:color="198FCF" w:themeColor="accent6"/>
            </w:tcBorders>
            <w:noWrap/>
            <w:hideMark/>
          </w:tcPr>
          <w:p w14:paraId="51D76AED"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8" w:type="dxa"/>
            <w:tcBorders>
              <w:top w:val="single" w:sz="4" w:space="0" w:color="198FCF" w:themeColor="accent6"/>
              <w:left w:val="dotted" w:sz="4" w:space="0" w:color="198FCF" w:themeColor="accent6"/>
            </w:tcBorders>
            <w:noWrap/>
            <w:hideMark/>
          </w:tcPr>
          <w:p w14:paraId="502DD67F"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8" w:type="dxa"/>
            <w:tcBorders>
              <w:top w:val="single" w:sz="4" w:space="0" w:color="198FCF" w:themeColor="accent6"/>
            </w:tcBorders>
            <w:noWrap/>
            <w:hideMark/>
          </w:tcPr>
          <w:p w14:paraId="098A9C28" w14:textId="77777777" w:rsidR="00DB6CD8" w:rsidRPr="00DB6CD8"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4.5</w:t>
            </w:r>
          </w:p>
        </w:tc>
        <w:tc>
          <w:tcPr>
            <w:tcW w:w="728" w:type="dxa"/>
            <w:tcBorders>
              <w:top w:val="single" w:sz="4" w:space="0" w:color="198FCF" w:themeColor="accent6"/>
            </w:tcBorders>
            <w:noWrap/>
            <w:hideMark/>
          </w:tcPr>
          <w:p w14:paraId="25957217" w14:textId="77777777" w:rsidR="00DB6CD8" w:rsidRPr="00A368AC" w:rsidRDefault="00DB6CD8" w:rsidP="00DB6CD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4.4</w:t>
            </w:r>
          </w:p>
        </w:tc>
      </w:tr>
      <w:tr w:rsidR="0063041E" w:rsidRPr="00DB6CD8" w14:paraId="59AEACCD" w14:textId="77777777" w:rsidTr="0026684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tcBorders>
              <w:bottom w:val="single" w:sz="4" w:space="0" w:color="198FCF" w:themeColor="accent6"/>
            </w:tcBorders>
            <w:noWrap/>
            <w:hideMark/>
          </w:tcPr>
          <w:p w14:paraId="3DB7B124" w14:textId="77777777" w:rsidR="00DB6CD8" w:rsidRPr="00DB6CD8" w:rsidRDefault="00DB6CD8" w:rsidP="35085D7B">
            <w:pPr>
              <w:spacing w:before="0" w:after="0" w:line="240" w:lineRule="auto"/>
              <w:jc w:val="right"/>
              <w:rPr>
                <w:rFonts w:eastAsia="Times New Roman"/>
                <w:color w:val="000000"/>
                <w:lang w:eastAsia="en-AU"/>
              </w:rPr>
            </w:pPr>
            <w:r w:rsidRPr="35085D7B">
              <w:rPr>
                <w:rFonts w:eastAsia="Times New Roman"/>
                <w:color w:val="404040" w:themeColor="text1"/>
                <w:lang w:eastAsia="en-AU"/>
              </w:rPr>
              <w:t>Being able to get to your destination quickly</w:t>
            </w:r>
          </w:p>
        </w:tc>
        <w:tc>
          <w:tcPr>
            <w:tcW w:w="729" w:type="dxa"/>
            <w:tcBorders>
              <w:bottom w:val="single" w:sz="4" w:space="0" w:color="198FCF" w:themeColor="accent6"/>
              <w:right w:val="dotted" w:sz="4" w:space="0" w:color="198FCF" w:themeColor="accent6"/>
            </w:tcBorders>
            <w:noWrap/>
            <w:hideMark/>
          </w:tcPr>
          <w:p w14:paraId="4B13980E"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w:t>
            </w:r>
          </w:p>
        </w:tc>
        <w:tc>
          <w:tcPr>
            <w:tcW w:w="729" w:type="dxa"/>
            <w:tcBorders>
              <w:left w:val="dotted" w:sz="4" w:space="0" w:color="198FCF" w:themeColor="accent6"/>
              <w:bottom w:val="single" w:sz="4" w:space="0" w:color="198FCF" w:themeColor="accent6"/>
            </w:tcBorders>
            <w:noWrap/>
            <w:hideMark/>
          </w:tcPr>
          <w:p w14:paraId="49BD3318"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3.2</w:t>
            </w:r>
          </w:p>
        </w:tc>
        <w:tc>
          <w:tcPr>
            <w:tcW w:w="729" w:type="dxa"/>
            <w:tcBorders>
              <w:bottom w:val="single" w:sz="4" w:space="0" w:color="198FCF" w:themeColor="accent6"/>
            </w:tcBorders>
            <w:noWrap/>
            <w:hideMark/>
          </w:tcPr>
          <w:p w14:paraId="7A5DE9AB"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3.1</w:t>
            </w:r>
          </w:p>
        </w:tc>
        <w:tc>
          <w:tcPr>
            <w:tcW w:w="728" w:type="dxa"/>
            <w:tcBorders>
              <w:bottom w:val="single" w:sz="4" w:space="0" w:color="198FCF" w:themeColor="accent6"/>
            </w:tcBorders>
            <w:noWrap/>
            <w:hideMark/>
          </w:tcPr>
          <w:p w14:paraId="7FDA5009"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w:t>
            </w:r>
          </w:p>
        </w:tc>
        <w:tc>
          <w:tcPr>
            <w:tcW w:w="728" w:type="dxa"/>
            <w:tcBorders>
              <w:bottom w:val="single" w:sz="4" w:space="0" w:color="198FCF" w:themeColor="accent6"/>
              <w:right w:val="dotted" w:sz="4" w:space="0" w:color="198FCF" w:themeColor="accent6"/>
            </w:tcBorders>
            <w:noWrap/>
            <w:hideMark/>
          </w:tcPr>
          <w:p w14:paraId="753D607A"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2.6</w:t>
            </w:r>
          </w:p>
        </w:tc>
        <w:tc>
          <w:tcPr>
            <w:tcW w:w="728" w:type="dxa"/>
            <w:tcBorders>
              <w:left w:val="dotted" w:sz="4" w:space="0" w:color="198FCF" w:themeColor="accent6"/>
              <w:bottom w:val="single" w:sz="4" w:space="0" w:color="198FCF" w:themeColor="accent6"/>
            </w:tcBorders>
            <w:noWrap/>
            <w:hideMark/>
          </w:tcPr>
          <w:p w14:paraId="4EAB2839"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w:t>
            </w:r>
          </w:p>
        </w:tc>
        <w:tc>
          <w:tcPr>
            <w:tcW w:w="728" w:type="dxa"/>
            <w:tcBorders>
              <w:bottom w:val="single" w:sz="4" w:space="0" w:color="198FCF" w:themeColor="accent6"/>
              <w:right w:val="dotted" w:sz="4" w:space="0" w:color="198FCF" w:themeColor="accent6"/>
            </w:tcBorders>
            <w:noWrap/>
            <w:hideMark/>
          </w:tcPr>
          <w:p w14:paraId="1732EEF2"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2.9</w:t>
            </w:r>
          </w:p>
        </w:tc>
        <w:tc>
          <w:tcPr>
            <w:tcW w:w="728" w:type="dxa"/>
            <w:tcBorders>
              <w:left w:val="dotted" w:sz="4" w:space="0" w:color="198FCF" w:themeColor="accent6"/>
              <w:bottom w:val="single" w:sz="4" w:space="0" w:color="198FCF" w:themeColor="accent6"/>
            </w:tcBorders>
            <w:noWrap/>
            <w:hideMark/>
          </w:tcPr>
          <w:p w14:paraId="18058465"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3.0</w:t>
            </w:r>
          </w:p>
        </w:tc>
        <w:tc>
          <w:tcPr>
            <w:tcW w:w="728" w:type="dxa"/>
            <w:tcBorders>
              <w:bottom w:val="single" w:sz="4" w:space="0" w:color="198FCF" w:themeColor="accent6"/>
            </w:tcBorders>
            <w:noWrap/>
            <w:hideMark/>
          </w:tcPr>
          <w:p w14:paraId="26B4DF4C" w14:textId="77777777" w:rsidR="00DB6CD8" w:rsidRPr="00DB6CD8"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2.7</w:t>
            </w:r>
          </w:p>
        </w:tc>
        <w:tc>
          <w:tcPr>
            <w:tcW w:w="728" w:type="dxa"/>
            <w:tcBorders>
              <w:bottom w:val="single" w:sz="4" w:space="0" w:color="198FCF" w:themeColor="accent6"/>
            </w:tcBorders>
            <w:noWrap/>
            <w:hideMark/>
          </w:tcPr>
          <w:p w14:paraId="03E740D4" w14:textId="77777777" w:rsidR="00DB6CD8" w:rsidRPr="00A368AC" w:rsidRDefault="00DB6CD8" w:rsidP="00DB6CD8">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2.5</w:t>
            </w:r>
          </w:p>
        </w:tc>
      </w:tr>
      <w:tr w:rsidR="0063041E" w:rsidRPr="00DB6CD8" w14:paraId="1664381D" w14:textId="77777777" w:rsidTr="0026684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D281F9F" w14:textId="77777777" w:rsidR="00DB6CD8" w:rsidRPr="00DB6CD8" w:rsidRDefault="00DB6CD8" w:rsidP="35085D7B">
            <w:pPr>
              <w:spacing w:before="0" w:after="0" w:line="240" w:lineRule="auto"/>
              <w:jc w:val="right"/>
              <w:rPr>
                <w:rFonts w:eastAsia="Times New Roman"/>
                <w:color w:val="000000"/>
                <w:lang w:eastAsia="en-AU"/>
              </w:rPr>
            </w:pPr>
            <w:r w:rsidRPr="35085D7B">
              <w:rPr>
                <w:rFonts w:eastAsia="Times New Roman"/>
                <w:color w:val="404040" w:themeColor="text1"/>
                <w:lang w:eastAsia="en-AU"/>
              </w:rPr>
              <w:t>Sample size</w:t>
            </w:r>
          </w:p>
        </w:tc>
        <w:tc>
          <w:tcPr>
            <w:tcW w:w="729" w:type="dxa"/>
            <w:tcBorders>
              <w:right w:val="dotted" w:sz="4" w:space="0" w:color="198FCF" w:themeColor="accent6"/>
            </w:tcBorders>
            <w:noWrap/>
            <w:hideMark/>
          </w:tcPr>
          <w:p w14:paraId="2751E6DD"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707</w:t>
            </w:r>
          </w:p>
        </w:tc>
        <w:tc>
          <w:tcPr>
            <w:tcW w:w="729" w:type="dxa"/>
            <w:tcBorders>
              <w:left w:val="dotted" w:sz="4" w:space="0" w:color="198FCF" w:themeColor="accent6"/>
            </w:tcBorders>
            <w:noWrap/>
            <w:hideMark/>
          </w:tcPr>
          <w:p w14:paraId="0C12666F"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w:t>
            </w:r>
          </w:p>
        </w:tc>
        <w:tc>
          <w:tcPr>
            <w:tcW w:w="729" w:type="dxa"/>
            <w:noWrap/>
            <w:hideMark/>
          </w:tcPr>
          <w:p w14:paraId="38F06201"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170</w:t>
            </w:r>
          </w:p>
        </w:tc>
        <w:tc>
          <w:tcPr>
            <w:tcW w:w="728" w:type="dxa"/>
            <w:noWrap/>
            <w:hideMark/>
          </w:tcPr>
          <w:p w14:paraId="78EC843F"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250</w:t>
            </w:r>
          </w:p>
        </w:tc>
        <w:tc>
          <w:tcPr>
            <w:tcW w:w="728" w:type="dxa"/>
            <w:tcBorders>
              <w:right w:val="dotted" w:sz="4" w:space="0" w:color="198FCF" w:themeColor="accent6"/>
            </w:tcBorders>
            <w:noWrap/>
            <w:hideMark/>
          </w:tcPr>
          <w:p w14:paraId="249A5475"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192</w:t>
            </w:r>
          </w:p>
        </w:tc>
        <w:tc>
          <w:tcPr>
            <w:tcW w:w="728" w:type="dxa"/>
            <w:tcBorders>
              <w:left w:val="dotted" w:sz="4" w:space="0" w:color="198FCF" w:themeColor="accent6"/>
            </w:tcBorders>
            <w:noWrap/>
            <w:hideMark/>
          </w:tcPr>
          <w:p w14:paraId="4FA6D1D0"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330</w:t>
            </w:r>
          </w:p>
        </w:tc>
        <w:tc>
          <w:tcPr>
            <w:tcW w:w="728" w:type="dxa"/>
            <w:tcBorders>
              <w:right w:val="dotted" w:sz="4" w:space="0" w:color="198FCF" w:themeColor="accent6"/>
            </w:tcBorders>
            <w:noWrap/>
            <w:hideMark/>
          </w:tcPr>
          <w:p w14:paraId="4DCBF313"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377</w:t>
            </w:r>
          </w:p>
        </w:tc>
        <w:tc>
          <w:tcPr>
            <w:tcW w:w="728" w:type="dxa"/>
            <w:tcBorders>
              <w:left w:val="dotted" w:sz="4" w:space="0" w:color="198FCF" w:themeColor="accent6"/>
            </w:tcBorders>
            <w:noWrap/>
            <w:hideMark/>
          </w:tcPr>
          <w:p w14:paraId="243909EE"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346</w:t>
            </w:r>
          </w:p>
        </w:tc>
        <w:tc>
          <w:tcPr>
            <w:tcW w:w="728" w:type="dxa"/>
            <w:noWrap/>
            <w:hideMark/>
          </w:tcPr>
          <w:p w14:paraId="3B3EA3C3" w14:textId="77777777" w:rsidR="00DB6CD8" w:rsidRPr="00DB6CD8"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256</w:t>
            </w:r>
          </w:p>
        </w:tc>
        <w:tc>
          <w:tcPr>
            <w:tcW w:w="726" w:type="dxa"/>
            <w:noWrap/>
            <w:hideMark/>
          </w:tcPr>
          <w:p w14:paraId="6D1D416F" w14:textId="77777777" w:rsidR="00DB6CD8" w:rsidRPr="00A368AC" w:rsidRDefault="00DB6CD8" w:rsidP="00DB6CD8">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105</w:t>
            </w:r>
          </w:p>
        </w:tc>
      </w:tr>
    </w:tbl>
    <w:p w14:paraId="1DC95C85" w14:textId="77777777" w:rsidR="00C570F8" w:rsidRDefault="00C570F8" w:rsidP="00C570F8">
      <w:pPr>
        <w:pStyle w:val="BaseText"/>
      </w:pPr>
      <w:r w:rsidRPr="00423DF3">
        <w:t>TZ5 - On a scale of 1 to 5, where 1 is “Not at all important”, and 5 is “Extremely important”, how important are the following things to you?</w:t>
      </w:r>
    </w:p>
    <w:p w14:paraId="50EF25B2" w14:textId="77777777" w:rsidR="00C570F8" w:rsidRDefault="00C570F8" w:rsidP="00C570F8">
      <w:pPr>
        <w:pStyle w:val="BaseText"/>
      </w:pPr>
      <w:r w:rsidRPr="00423DF3">
        <w:t>Total sample; Weighted sample</w:t>
      </w:r>
      <w:r>
        <w:t>; base n = from 692 to 707</w:t>
      </w:r>
    </w:p>
    <w:p w14:paraId="0185ED2B" w14:textId="77777777" w:rsidR="00C570F8" w:rsidRPr="005D6E8B" w:rsidRDefault="00C570F8" w:rsidP="005D6E8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r>
        <w:t xml:space="preserve"> </w:t>
      </w:r>
    </w:p>
    <w:p w14:paraId="09E83363" w14:textId="77777777" w:rsidR="00C570F8" w:rsidRPr="00955C73" w:rsidRDefault="00C570F8" w:rsidP="00C570F8">
      <w:pPr>
        <w:pStyle w:val="Heading5"/>
      </w:pPr>
      <w:r w:rsidRPr="00955C73">
        <w:t>Access to transport options</w:t>
      </w:r>
    </w:p>
    <w:p w14:paraId="2C080940" w14:textId="66CA824B" w:rsidR="00C570F8" w:rsidRPr="00955C73" w:rsidRDefault="00C570F8" w:rsidP="00866D70">
      <w:r w:rsidRPr="00866D70">
        <w:t xml:space="preserve">As shown in </w:t>
      </w:r>
      <w:r w:rsidRPr="00866D70">
        <w:fldChar w:fldCharType="begin"/>
      </w:r>
      <w:r w:rsidRPr="00866D70">
        <w:instrText xml:space="preserve"> REF _Ref72397715 \h </w:instrText>
      </w:r>
      <w:r w:rsidR="00484A66" w:rsidRPr="00866D70">
        <w:instrText xml:space="preserve"> \* MERGEFORMAT </w:instrText>
      </w:r>
      <w:r w:rsidRPr="00866D70">
        <w:fldChar w:fldCharType="separate"/>
      </w:r>
      <w:r w:rsidR="0058012E" w:rsidRPr="004F225A">
        <w:t xml:space="preserve">Table </w:t>
      </w:r>
      <w:r w:rsidR="0058012E">
        <w:rPr>
          <w:noProof/>
        </w:rPr>
        <w:t>65</w:t>
      </w:r>
      <w:r w:rsidRPr="00866D70">
        <w:fldChar w:fldCharType="end"/>
      </w:r>
      <w:r w:rsidRPr="00866D70">
        <w:t xml:space="preserve">, </w:t>
      </w:r>
      <w:r w:rsidR="00DB42FB" w:rsidRPr="00866D70">
        <w:t xml:space="preserve">about two thirds of the </w:t>
      </w:r>
      <w:r w:rsidRPr="00866D70">
        <w:t>respondents</w:t>
      </w:r>
      <w:r w:rsidR="00DB42FB" w:rsidRPr="00866D70">
        <w:t xml:space="preserve"> (58%)</w:t>
      </w:r>
      <w:r w:rsidRPr="00866D70">
        <w:t xml:space="preserve"> state that it is </w:t>
      </w:r>
      <w:r w:rsidR="00DB42FB" w:rsidRPr="00866D70">
        <w:t xml:space="preserve">extremely </w:t>
      </w:r>
      <w:r w:rsidRPr="00866D70">
        <w:t xml:space="preserve">important </w:t>
      </w:r>
      <w:r w:rsidR="00DB42FB" w:rsidRPr="00866D70">
        <w:t xml:space="preserve">for everyone </w:t>
      </w:r>
      <w:r w:rsidRPr="00866D70">
        <w:t>to have access to different transport options</w:t>
      </w:r>
      <w:r w:rsidR="00DB42FB" w:rsidRPr="00866D70">
        <w:t>, with an average score of 4.4.</w:t>
      </w:r>
      <w:r w:rsidR="00866D70">
        <w:t xml:space="preserve"> However, there are no significant demographic differences regarding the perceived importance of access to transport options. </w:t>
      </w:r>
    </w:p>
    <w:tbl>
      <w:tblPr>
        <w:tblStyle w:val="TableGrid"/>
        <w:tblW w:w="10205" w:type="dxa"/>
        <w:shd w:val="clear" w:color="auto" w:fill="404040" w:themeFill="text1"/>
        <w:tblLook w:val="04A0" w:firstRow="1" w:lastRow="0" w:firstColumn="1" w:lastColumn="0" w:noHBand="0" w:noVBand="1"/>
      </w:tblPr>
      <w:tblGrid>
        <w:gridCol w:w="10205"/>
      </w:tblGrid>
      <w:tr w:rsidR="00C570F8" w14:paraId="7CED693D" w14:textId="77777777" w:rsidTr="007B380C">
        <w:trPr>
          <w:trHeight w:val="454"/>
        </w:trPr>
        <w:tc>
          <w:tcPr>
            <w:tcW w:w="10205" w:type="dxa"/>
            <w:tcBorders>
              <w:top w:val="nil"/>
              <w:left w:val="nil"/>
              <w:bottom w:val="nil"/>
              <w:right w:val="nil"/>
            </w:tcBorders>
            <w:shd w:val="clear" w:color="auto" w:fill="404040" w:themeFill="text1"/>
            <w:vAlign w:val="center"/>
          </w:tcPr>
          <w:p w14:paraId="4B57A8A4" w14:textId="4CCDB62C" w:rsidR="00C570F8" w:rsidRPr="002C4910" w:rsidRDefault="00C570F8" w:rsidP="007B380C">
            <w:pPr>
              <w:pStyle w:val="Caption"/>
            </w:pPr>
            <w:bookmarkStart w:id="340" w:name="_Ref72397715"/>
            <w:bookmarkStart w:id="341" w:name="_Toc110871064"/>
            <w:r w:rsidRPr="004F225A">
              <w:t xml:space="preserve">Table </w:t>
            </w:r>
            <w:r>
              <w:fldChar w:fldCharType="begin"/>
            </w:r>
            <w:r>
              <w:instrText>SEQ Table \* ARABIC</w:instrText>
            </w:r>
            <w:r>
              <w:fldChar w:fldCharType="separate"/>
            </w:r>
            <w:r w:rsidR="0058012E">
              <w:rPr>
                <w:noProof/>
              </w:rPr>
              <w:t>65</w:t>
            </w:r>
            <w:r>
              <w:fldChar w:fldCharType="end"/>
            </w:r>
            <w:bookmarkEnd w:id="340"/>
            <w:r w:rsidRPr="008C675E">
              <w:tab/>
            </w:r>
            <w:r w:rsidRPr="00BC3EBC">
              <w:t>Perceived importance of the access to transport options</w:t>
            </w:r>
            <w:r>
              <w:t xml:space="preserve"> by demographic</w:t>
            </w:r>
            <w:bookmarkEnd w:id="341"/>
          </w:p>
        </w:tc>
      </w:tr>
    </w:tbl>
    <w:p w14:paraId="3AEB4099" w14:textId="77777777" w:rsidR="001E43A9" w:rsidRDefault="001E43A9" w:rsidP="001E43A9">
      <w:pPr>
        <w:spacing w:before="0" w:after="0"/>
        <w:rPr>
          <w:noProof/>
          <w:lang w:eastAsia="en-AU"/>
        </w:rPr>
      </w:pPr>
    </w:p>
    <w:tbl>
      <w:tblPr>
        <w:tblStyle w:val="TACBasic"/>
        <w:tblW w:w="1019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63"/>
        <w:gridCol w:w="734"/>
        <w:gridCol w:w="734"/>
        <w:gridCol w:w="734"/>
        <w:gridCol w:w="733"/>
        <w:gridCol w:w="733"/>
        <w:gridCol w:w="733"/>
        <w:gridCol w:w="733"/>
        <w:gridCol w:w="733"/>
        <w:gridCol w:w="733"/>
        <w:gridCol w:w="733"/>
      </w:tblGrid>
      <w:tr w:rsidR="00C44A65" w:rsidRPr="00DB6CD8" w14:paraId="16EC6050"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3" w:type="dxa"/>
            <w:vMerge w:val="restart"/>
            <w:tcBorders>
              <w:top w:val="single" w:sz="24" w:space="0" w:color="198FCF" w:themeColor="accent6"/>
              <w:bottom w:val="nil"/>
            </w:tcBorders>
            <w:hideMark/>
          </w:tcPr>
          <w:p w14:paraId="6E19F5BC" w14:textId="77777777" w:rsidR="00DB6CD8" w:rsidRPr="00DB6CD8" w:rsidRDefault="00DB6CD8" w:rsidP="00DE19AC">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Average</w:t>
            </w:r>
          </w:p>
        </w:tc>
        <w:tc>
          <w:tcPr>
            <w:tcW w:w="734" w:type="dxa"/>
            <w:tcBorders>
              <w:top w:val="single" w:sz="24" w:space="0" w:color="198FCF" w:themeColor="accent6"/>
              <w:bottom w:val="nil"/>
              <w:right w:val="dotted" w:sz="4" w:space="0" w:color="198FCF" w:themeColor="accent6"/>
            </w:tcBorders>
            <w:noWrap/>
            <w:hideMark/>
          </w:tcPr>
          <w:p w14:paraId="74F52A6D"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3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C697E9F"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6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762B90AC"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99" w:type="dxa"/>
            <w:gridSpan w:val="3"/>
            <w:tcBorders>
              <w:top w:val="single" w:sz="24" w:space="0" w:color="198FCF" w:themeColor="accent6"/>
              <w:left w:val="dotted" w:sz="4" w:space="0" w:color="198FCF" w:themeColor="accent6"/>
              <w:bottom w:val="nil"/>
            </w:tcBorders>
            <w:hideMark/>
          </w:tcPr>
          <w:p w14:paraId="0059FA85" w14:textId="77777777" w:rsidR="00DB6CD8" w:rsidRPr="00A368AC"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6B09E4" w:rsidRPr="00DB6CD8" w14:paraId="65A7B3EE" w14:textId="77777777" w:rsidTr="466E05A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3" w:type="dxa"/>
            <w:vMerge/>
            <w:hideMark/>
          </w:tcPr>
          <w:p w14:paraId="0537A60C" w14:textId="77777777" w:rsidR="00DB6CD8" w:rsidRPr="00DB6CD8" w:rsidRDefault="00DB6CD8" w:rsidP="00DE19AC">
            <w:pPr>
              <w:spacing w:before="0" w:after="0" w:line="240" w:lineRule="auto"/>
              <w:rPr>
                <w:rFonts w:eastAsia="Times New Roman"/>
                <w:b/>
                <w:bCs/>
                <w:color w:val="000000"/>
                <w:szCs w:val="22"/>
                <w:lang w:eastAsia="en-AU"/>
              </w:rPr>
            </w:pPr>
          </w:p>
        </w:tc>
        <w:tc>
          <w:tcPr>
            <w:tcW w:w="734" w:type="dxa"/>
            <w:tcBorders>
              <w:top w:val="nil"/>
              <w:bottom w:val="single" w:sz="4" w:space="0" w:color="198FCF" w:themeColor="accent6"/>
              <w:right w:val="dotted" w:sz="4" w:space="0" w:color="198FCF" w:themeColor="accent6"/>
            </w:tcBorders>
            <w:hideMark/>
          </w:tcPr>
          <w:p w14:paraId="42E9D90E"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34" w:type="dxa"/>
            <w:tcBorders>
              <w:top w:val="nil"/>
              <w:left w:val="dotted" w:sz="4" w:space="0" w:color="198FCF" w:themeColor="accent6"/>
              <w:bottom w:val="single" w:sz="4" w:space="0" w:color="198FCF" w:themeColor="accent6"/>
            </w:tcBorders>
            <w:hideMark/>
          </w:tcPr>
          <w:p w14:paraId="2038D10D"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34" w:type="dxa"/>
            <w:tcBorders>
              <w:top w:val="nil"/>
              <w:bottom w:val="single" w:sz="4" w:space="0" w:color="198FCF" w:themeColor="accent6"/>
            </w:tcBorders>
            <w:hideMark/>
          </w:tcPr>
          <w:p w14:paraId="3EB8990B"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33" w:type="dxa"/>
            <w:tcBorders>
              <w:top w:val="nil"/>
              <w:bottom w:val="single" w:sz="4" w:space="0" w:color="198FCF" w:themeColor="accent6"/>
            </w:tcBorders>
            <w:hideMark/>
          </w:tcPr>
          <w:p w14:paraId="4AD4131D"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33" w:type="dxa"/>
            <w:tcBorders>
              <w:top w:val="nil"/>
              <w:bottom w:val="single" w:sz="4" w:space="0" w:color="198FCF" w:themeColor="accent6"/>
              <w:right w:val="dotted" w:sz="4" w:space="0" w:color="198FCF" w:themeColor="accent6"/>
            </w:tcBorders>
            <w:hideMark/>
          </w:tcPr>
          <w:p w14:paraId="44EE0A63"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33" w:type="dxa"/>
            <w:tcBorders>
              <w:top w:val="nil"/>
              <w:left w:val="dotted" w:sz="4" w:space="0" w:color="198FCF" w:themeColor="accent6"/>
              <w:bottom w:val="single" w:sz="4" w:space="0" w:color="198FCF" w:themeColor="accent6"/>
            </w:tcBorders>
            <w:hideMark/>
          </w:tcPr>
          <w:p w14:paraId="7B116369"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33" w:type="dxa"/>
            <w:tcBorders>
              <w:top w:val="nil"/>
              <w:bottom w:val="single" w:sz="4" w:space="0" w:color="198FCF" w:themeColor="accent6"/>
              <w:right w:val="dotted" w:sz="4" w:space="0" w:color="198FCF" w:themeColor="accent6"/>
            </w:tcBorders>
            <w:hideMark/>
          </w:tcPr>
          <w:p w14:paraId="651F9F1D"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33" w:type="dxa"/>
            <w:tcBorders>
              <w:top w:val="nil"/>
              <w:left w:val="dotted" w:sz="4" w:space="0" w:color="198FCF" w:themeColor="accent6"/>
              <w:bottom w:val="single" w:sz="4" w:space="0" w:color="198FCF" w:themeColor="accent6"/>
            </w:tcBorders>
            <w:hideMark/>
          </w:tcPr>
          <w:p w14:paraId="09281200"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33" w:type="dxa"/>
            <w:tcBorders>
              <w:top w:val="nil"/>
              <w:bottom w:val="single" w:sz="4" w:space="0" w:color="198FCF" w:themeColor="accent6"/>
            </w:tcBorders>
            <w:hideMark/>
          </w:tcPr>
          <w:p w14:paraId="61474425"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33" w:type="dxa"/>
            <w:tcBorders>
              <w:top w:val="nil"/>
              <w:bottom w:val="single" w:sz="4" w:space="0" w:color="198FCF" w:themeColor="accent6"/>
            </w:tcBorders>
            <w:hideMark/>
          </w:tcPr>
          <w:p w14:paraId="060E177C" w14:textId="77777777" w:rsidR="00DB6CD8" w:rsidRPr="00A368AC"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DB6CD8" w14:paraId="6E91A886"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3" w:type="dxa"/>
            <w:tcBorders>
              <w:top w:val="single" w:sz="4" w:space="0" w:color="198FCF" w:themeColor="accent6"/>
              <w:bottom w:val="single" w:sz="4" w:space="0" w:color="198FCF" w:themeColor="accent6"/>
            </w:tcBorders>
            <w:noWrap/>
            <w:hideMark/>
          </w:tcPr>
          <w:p w14:paraId="6DAEA107" w14:textId="77777777" w:rsidR="00DB6CD8" w:rsidRPr="00DB6CD8" w:rsidRDefault="00DB6CD8" w:rsidP="466E05A4">
            <w:pPr>
              <w:spacing w:before="0" w:after="0" w:line="240" w:lineRule="auto"/>
              <w:jc w:val="right"/>
              <w:rPr>
                <w:rFonts w:eastAsia="Times New Roman"/>
                <w:color w:val="000000"/>
                <w:lang w:eastAsia="en-AU"/>
              </w:rPr>
            </w:pPr>
            <w:r w:rsidRPr="466E05A4">
              <w:rPr>
                <w:rFonts w:eastAsia="Times New Roman"/>
                <w:color w:val="404040" w:themeColor="text1"/>
                <w:lang w:eastAsia="en-AU"/>
              </w:rPr>
              <w:t>Everyone having access to different transport options</w:t>
            </w:r>
          </w:p>
        </w:tc>
        <w:tc>
          <w:tcPr>
            <w:tcW w:w="734" w:type="dxa"/>
            <w:tcBorders>
              <w:top w:val="single" w:sz="4" w:space="0" w:color="198FCF" w:themeColor="accent6"/>
              <w:bottom w:val="single" w:sz="4" w:space="0" w:color="198FCF" w:themeColor="accent6"/>
              <w:right w:val="dotted" w:sz="4" w:space="0" w:color="198FCF" w:themeColor="accent6"/>
            </w:tcBorders>
            <w:noWrap/>
            <w:hideMark/>
          </w:tcPr>
          <w:p w14:paraId="5F647523"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4" w:type="dxa"/>
            <w:tcBorders>
              <w:top w:val="single" w:sz="4" w:space="0" w:color="198FCF" w:themeColor="accent6"/>
              <w:left w:val="dotted" w:sz="4" w:space="0" w:color="198FCF" w:themeColor="accent6"/>
              <w:bottom w:val="single" w:sz="4" w:space="0" w:color="198FCF" w:themeColor="accent6"/>
            </w:tcBorders>
            <w:noWrap/>
            <w:hideMark/>
          </w:tcPr>
          <w:p w14:paraId="2BEEB9A0"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4" w:type="dxa"/>
            <w:tcBorders>
              <w:top w:val="single" w:sz="4" w:space="0" w:color="198FCF" w:themeColor="accent6"/>
              <w:bottom w:val="single" w:sz="4" w:space="0" w:color="198FCF" w:themeColor="accent6"/>
            </w:tcBorders>
            <w:noWrap/>
            <w:hideMark/>
          </w:tcPr>
          <w:p w14:paraId="0053F6E9"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3" w:type="dxa"/>
            <w:tcBorders>
              <w:top w:val="single" w:sz="4" w:space="0" w:color="198FCF" w:themeColor="accent6"/>
              <w:bottom w:val="single" w:sz="4" w:space="0" w:color="198FCF" w:themeColor="accent6"/>
            </w:tcBorders>
            <w:noWrap/>
            <w:hideMark/>
          </w:tcPr>
          <w:p w14:paraId="3033FC92"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4.3</w:t>
            </w:r>
          </w:p>
        </w:tc>
        <w:tc>
          <w:tcPr>
            <w:tcW w:w="733" w:type="dxa"/>
            <w:tcBorders>
              <w:top w:val="single" w:sz="4" w:space="0" w:color="198FCF" w:themeColor="accent6"/>
              <w:bottom w:val="single" w:sz="4" w:space="0" w:color="198FCF" w:themeColor="accent6"/>
              <w:right w:val="dotted" w:sz="4" w:space="0" w:color="198FCF" w:themeColor="accent6"/>
            </w:tcBorders>
            <w:noWrap/>
            <w:hideMark/>
          </w:tcPr>
          <w:p w14:paraId="556D4228"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3" w:type="dxa"/>
            <w:tcBorders>
              <w:top w:val="single" w:sz="4" w:space="0" w:color="198FCF" w:themeColor="accent6"/>
              <w:left w:val="dotted" w:sz="4" w:space="0" w:color="198FCF" w:themeColor="accent6"/>
              <w:bottom w:val="single" w:sz="4" w:space="0" w:color="198FCF" w:themeColor="accent6"/>
            </w:tcBorders>
            <w:noWrap/>
            <w:hideMark/>
          </w:tcPr>
          <w:p w14:paraId="5B8FEDF1"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4.3</w:t>
            </w:r>
          </w:p>
        </w:tc>
        <w:tc>
          <w:tcPr>
            <w:tcW w:w="733" w:type="dxa"/>
            <w:tcBorders>
              <w:top w:val="single" w:sz="4" w:space="0" w:color="198FCF" w:themeColor="accent6"/>
              <w:bottom w:val="single" w:sz="4" w:space="0" w:color="198FCF" w:themeColor="accent6"/>
              <w:right w:val="dotted" w:sz="4" w:space="0" w:color="198FCF" w:themeColor="accent6"/>
            </w:tcBorders>
            <w:noWrap/>
            <w:hideMark/>
          </w:tcPr>
          <w:p w14:paraId="3BA82898"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3" w:type="dxa"/>
            <w:tcBorders>
              <w:top w:val="single" w:sz="4" w:space="0" w:color="198FCF" w:themeColor="accent6"/>
              <w:left w:val="dotted" w:sz="4" w:space="0" w:color="198FCF" w:themeColor="accent6"/>
              <w:bottom w:val="single" w:sz="4" w:space="0" w:color="198FCF" w:themeColor="accent6"/>
            </w:tcBorders>
            <w:noWrap/>
            <w:hideMark/>
          </w:tcPr>
          <w:p w14:paraId="3D2A143A"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4.4</w:t>
            </w:r>
          </w:p>
        </w:tc>
        <w:tc>
          <w:tcPr>
            <w:tcW w:w="733" w:type="dxa"/>
            <w:tcBorders>
              <w:top w:val="single" w:sz="4" w:space="0" w:color="198FCF" w:themeColor="accent6"/>
              <w:bottom w:val="single" w:sz="4" w:space="0" w:color="198FCF" w:themeColor="accent6"/>
            </w:tcBorders>
            <w:noWrap/>
            <w:hideMark/>
          </w:tcPr>
          <w:p w14:paraId="1256DA14"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4.2</w:t>
            </w:r>
          </w:p>
        </w:tc>
        <w:tc>
          <w:tcPr>
            <w:tcW w:w="733" w:type="dxa"/>
            <w:tcBorders>
              <w:top w:val="single" w:sz="4" w:space="0" w:color="198FCF" w:themeColor="accent6"/>
              <w:bottom w:val="single" w:sz="4" w:space="0" w:color="198FCF" w:themeColor="accent6"/>
            </w:tcBorders>
            <w:noWrap/>
            <w:hideMark/>
          </w:tcPr>
          <w:p w14:paraId="28F8DF0C" w14:textId="77777777" w:rsidR="00DB6CD8" w:rsidRPr="00A368AC"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4.2</w:t>
            </w:r>
          </w:p>
        </w:tc>
      </w:tr>
      <w:tr w:rsidR="0063041E" w:rsidRPr="00DB6CD8" w14:paraId="3E60771C"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3" w:type="dxa"/>
            <w:noWrap/>
            <w:hideMark/>
          </w:tcPr>
          <w:p w14:paraId="64FAFC5C" w14:textId="77777777" w:rsidR="00DB6CD8" w:rsidRPr="00DB6CD8" w:rsidRDefault="00DB6CD8" w:rsidP="466E05A4">
            <w:pPr>
              <w:spacing w:before="0" w:after="0" w:line="240" w:lineRule="auto"/>
              <w:jc w:val="right"/>
              <w:rPr>
                <w:rFonts w:eastAsia="Times New Roman"/>
                <w:color w:val="000000"/>
                <w:lang w:eastAsia="en-AU"/>
              </w:rPr>
            </w:pPr>
            <w:r w:rsidRPr="466E05A4">
              <w:rPr>
                <w:rFonts w:eastAsia="Times New Roman"/>
                <w:color w:val="404040" w:themeColor="text1"/>
                <w:lang w:eastAsia="en-AU"/>
              </w:rPr>
              <w:t>Sample size</w:t>
            </w:r>
          </w:p>
        </w:tc>
        <w:tc>
          <w:tcPr>
            <w:tcW w:w="734" w:type="dxa"/>
            <w:tcBorders>
              <w:right w:val="dotted" w:sz="4" w:space="0" w:color="198FCF" w:themeColor="accent6"/>
            </w:tcBorders>
            <w:noWrap/>
            <w:hideMark/>
          </w:tcPr>
          <w:p w14:paraId="0BB053FB"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707</w:t>
            </w:r>
          </w:p>
        </w:tc>
        <w:tc>
          <w:tcPr>
            <w:tcW w:w="734" w:type="dxa"/>
            <w:tcBorders>
              <w:left w:val="dotted" w:sz="4" w:space="0" w:color="198FCF" w:themeColor="accent6"/>
            </w:tcBorders>
            <w:noWrap/>
            <w:hideMark/>
          </w:tcPr>
          <w:p w14:paraId="06926FA5"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w:t>
            </w:r>
          </w:p>
        </w:tc>
        <w:tc>
          <w:tcPr>
            <w:tcW w:w="734" w:type="dxa"/>
            <w:noWrap/>
            <w:hideMark/>
          </w:tcPr>
          <w:p w14:paraId="3AD1CDE8"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170</w:t>
            </w:r>
          </w:p>
        </w:tc>
        <w:tc>
          <w:tcPr>
            <w:tcW w:w="733" w:type="dxa"/>
            <w:noWrap/>
            <w:hideMark/>
          </w:tcPr>
          <w:p w14:paraId="1DD50344"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250</w:t>
            </w:r>
          </w:p>
        </w:tc>
        <w:tc>
          <w:tcPr>
            <w:tcW w:w="733" w:type="dxa"/>
            <w:tcBorders>
              <w:right w:val="dotted" w:sz="4" w:space="0" w:color="198FCF" w:themeColor="accent6"/>
            </w:tcBorders>
            <w:noWrap/>
            <w:hideMark/>
          </w:tcPr>
          <w:p w14:paraId="0FEB1435"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192</w:t>
            </w:r>
          </w:p>
        </w:tc>
        <w:tc>
          <w:tcPr>
            <w:tcW w:w="733" w:type="dxa"/>
            <w:tcBorders>
              <w:left w:val="dotted" w:sz="4" w:space="0" w:color="198FCF" w:themeColor="accent6"/>
            </w:tcBorders>
            <w:noWrap/>
            <w:hideMark/>
          </w:tcPr>
          <w:p w14:paraId="4872FA30"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330</w:t>
            </w:r>
          </w:p>
        </w:tc>
        <w:tc>
          <w:tcPr>
            <w:tcW w:w="733" w:type="dxa"/>
            <w:tcBorders>
              <w:right w:val="dotted" w:sz="4" w:space="0" w:color="198FCF" w:themeColor="accent6"/>
            </w:tcBorders>
            <w:noWrap/>
            <w:hideMark/>
          </w:tcPr>
          <w:p w14:paraId="7DF4E178"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377</w:t>
            </w:r>
          </w:p>
        </w:tc>
        <w:tc>
          <w:tcPr>
            <w:tcW w:w="733" w:type="dxa"/>
            <w:tcBorders>
              <w:left w:val="dotted" w:sz="4" w:space="0" w:color="198FCF" w:themeColor="accent6"/>
            </w:tcBorders>
            <w:noWrap/>
            <w:hideMark/>
          </w:tcPr>
          <w:p w14:paraId="367AB739"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346</w:t>
            </w:r>
          </w:p>
        </w:tc>
        <w:tc>
          <w:tcPr>
            <w:tcW w:w="733" w:type="dxa"/>
            <w:noWrap/>
            <w:hideMark/>
          </w:tcPr>
          <w:p w14:paraId="1CD3DEA6"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256</w:t>
            </w:r>
          </w:p>
        </w:tc>
        <w:tc>
          <w:tcPr>
            <w:tcW w:w="731" w:type="dxa"/>
            <w:noWrap/>
            <w:hideMark/>
          </w:tcPr>
          <w:p w14:paraId="07115116" w14:textId="77777777" w:rsidR="00DB6CD8" w:rsidRPr="00A368AC"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105</w:t>
            </w:r>
          </w:p>
        </w:tc>
      </w:tr>
    </w:tbl>
    <w:p w14:paraId="15C636E7" w14:textId="77777777" w:rsidR="00C570F8" w:rsidRDefault="00C570F8" w:rsidP="00C570F8">
      <w:pPr>
        <w:pStyle w:val="BaseText"/>
      </w:pPr>
      <w:r w:rsidRPr="00955C73">
        <w:t>TZ5 - On a scale of 1 to 5, where 1 is “Not at all important”, and 5 is “Extremely important”, how important are the following things to you?</w:t>
      </w:r>
    </w:p>
    <w:p w14:paraId="70350B90" w14:textId="77777777" w:rsidR="00C570F8" w:rsidRDefault="00C570F8" w:rsidP="00C570F8">
      <w:pPr>
        <w:pStyle w:val="BaseText"/>
      </w:pPr>
      <w:r w:rsidRPr="00955C73">
        <w:t>Total sample; Weighted sample</w:t>
      </w:r>
      <w:r>
        <w:t>; base n=707</w:t>
      </w:r>
    </w:p>
    <w:p w14:paraId="3E0996BD" w14:textId="77777777" w:rsidR="00C570F8" w:rsidRPr="005D6E8B" w:rsidRDefault="00C570F8" w:rsidP="005D6E8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10E89B38" w14:textId="77777777" w:rsidR="00C570F8" w:rsidRDefault="00C570F8" w:rsidP="00C570F8">
      <w:pPr>
        <w:pStyle w:val="Heading5"/>
      </w:pPr>
      <w:bookmarkStart w:id="342" w:name="_Hlk68774020"/>
      <w:r w:rsidRPr="00955C73">
        <w:t xml:space="preserve">Quality of life and environment </w:t>
      </w:r>
    </w:p>
    <w:p w14:paraId="46975C8E" w14:textId="77777777" w:rsidR="00C570F8" w:rsidRPr="00866D70" w:rsidRDefault="00866D70" w:rsidP="00866D70">
      <w:r>
        <w:t>As shown in table 71,</w:t>
      </w:r>
      <w:r w:rsidR="00836496">
        <w:t xml:space="preserve"> close to two in five respondents (38%) perceived the statement ‘the street you live on is quiet’ as extremely important (3.9). </w:t>
      </w:r>
    </w:p>
    <w:tbl>
      <w:tblPr>
        <w:tblStyle w:val="TableGrid"/>
        <w:tblW w:w="10205" w:type="dxa"/>
        <w:shd w:val="clear" w:color="auto" w:fill="404040" w:themeFill="text1"/>
        <w:tblLook w:val="04A0" w:firstRow="1" w:lastRow="0" w:firstColumn="1" w:lastColumn="0" w:noHBand="0" w:noVBand="1"/>
      </w:tblPr>
      <w:tblGrid>
        <w:gridCol w:w="10205"/>
      </w:tblGrid>
      <w:tr w:rsidR="00C570F8" w14:paraId="569CA6BC" w14:textId="77777777" w:rsidTr="007B380C">
        <w:trPr>
          <w:trHeight w:val="454"/>
        </w:trPr>
        <w:tc>
          <w:tcPr>
            <w:tcW w:w="10205" w:type="dxa"/>
            <w:tcBorders>
              <w:top w:val="nil"/>
              <w:left w:val="nil"/>
              <w:bottom w:val="nil"/>
              <w:right w:val="nil"/>
            </w:tcBorders>
            <w:shd w:val="clear" w:color="auto" w:fill="404040" w:themeFill="text1"/>
            <w:vAlign w:val="center"/>
          </w:tcPr>
          <w:p w14:paraId="37C689AE" w14:textId="4DE050C6" w:rsidR="00C570F8" w:rsidRPr="002C4910" w:rsidRDefault="00C570F8" w:rsidP="007B380C">
            <w:pPr>
              <w:pStyle w:val="Caption"/>
            </w:pPr>
            <w:bookmarkStart w:id="343" w:name="_Ref72398179"/>
            <w:bookmarkStart w:id="344" w:name="_Toc110871065"/>
            <w:bookmarkEnd w:id="342"/>
            <w:r w:rsidRPr="004F225A">
              <w:t xml:space="preserve">Table </w:t>
            </w:r>
            <w:r>
              <w:fldChar w:fldCharType="begin"/>
            </w:r>
            <w:r>
              <w:instrText>SEQ Table \* ARABIC</w:instrText>
            </w:r>
            <w:r>
              <w:fldChar w:fldCharType="separate"/>
            </w:r>
            <w:r w:rsidR="0058012E">
              <w:rPr>
                <w:noProof/>
              </w:rPr>
              <w:t>66</w:t>
            </w:r>
            <w:r>
              <w:fldChar w:fldCharType="end"/>
            </w:r>
            <w:bookmarkEnd w:id="343"/>
            <w:r w:rsidRPr="008C675E">
              <w:tab/>
            </w:r>
            <w:r w:rsidRPr="00BC3EBC">
              <w:t>Perceived importance of quality of life issues and the environment</w:t>
            </w:r>
            <w:r>
              <w:t xml:space="preserve"> by demographic</w:t>
            </w:r>
            <w:bookmarkEnd w:id="344"/>
          </w:p>
        </w:tc>
      </w:tr>
    </w:tbl>
    <w:p w14:paraId="52B561EC" w14:textId="77777777" w:rsidR="001E43A9" w:rsidRDefault="001E43A9" w:rsidP="001E43A9">
      <w:pPr>
        <w:spacing w:before="0" w:after="0"/>
        <w:rPr>
          <w:noProof/>
          <w:lang w:eastAsia="en-AU"/>
        </w:rPr>
      </w:pPr>
    </w:p>
    <w:tbl>
      <w:tblPr>
        <w:tblStyle w:val="TACBasic"/>
        <w:tblW w:w="10206" w:type="dxa"/>
        <w:tblBorders>
          <w:top w:val="single" w:sz="24" w:space="0" w:color="198FCF" w:themeColor="accent6"/>
        </w:tblBorders>
        <w:shd w:val="clear" w:color="auto" w:fill="FFFFFF" w:themeFill="background1"/>
        <w:tblLayout w:type="fixed"/>
        <w:tblLook w:val="04C0" w:firstRow="0" w:lastRow="1" w:firstColumn="1" w:lastColumn="0" w:noHBand="0" w:noVBand="1"/>
      </w:tblPr>
      <w:tblGrid>
        <w:gridCol w:w="2864"/>
        <w:gridCol w:w="734"/>
        <w:gridCol w:w="735"/>
        <w:gridCol w:w="735"/>
        <w:gridCol w:w="734"/>
        <w:gridCol w:w="734"/>
        <w:gridCol w:w="734"/>
        <w:gridCol w:w="734"/>
        <w:gridCol w:w="734"/>
        <w:gridCol w:w="734"/>
        <w:gridCol w:w="734"/>
      </w:tblGrid>
      <w:tr w:rsidR="00C44A65" w:rsidRPr="00DB6CD8" w14:paraId="2500ABF5"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vMerge w:val="restart"/>
            <w:tcBorders>
              <w:top w:val="single" w:sz="24" w:space="0" w:color="198FCF" w:themeColor="accent6"/>
              <w:bottom w:val="nil"/>
            </w:tcBorders>
            <w:hideMark/>
          </w:tcPr>
          <w:p w14:paraId="137A7C98" w14:textId="77777777" w:rsidR="00DB6CD8" w:rsidRPr="00DB6CD8" w:rsidRDefault="00DB6CD8" w:rsidP="00DE19AC">
            <w:pPr>
              <w:spacing w:before="0" w:after="0" w:line="240" w:lineRule="auto"/>
              <w:rPr>
                <w:rFonts w:eastAsia="Times New Roman"/>
                <w:b/>
                <w:bCs/>
                <w:color w:val="000000"/>
                <w:szCs w:val="22"/>
                <w:lang w:eastAsia="en-AU"/>
              </w:rPr>
            </w:pPr>
            <w:r w:rsidRPr="00A368AC">
              <w:rPr>
                <w:rFonts w:eastAsia="Times New Roman"/>
                <w:b/>
                <w:color w:val="404040" w:themeColor="text1"/>
                <w:szCs w:val="22"/>
                <w:lang w:eastAsia="en-AU"/>
              </w:rPr>
              <w:t>Average</w:t>
            </w:r>
          </w:p>
        </w:tc>
        <w:tc>
          <w:tcPr>
            <w:tcW w:w="729" w:type="dxa"/>
            <w:tcBorders>
              <w:top w:val="single" w:sz="24" w:space="0" w:color="198FCF" w:themeColor="accent6"/>
              <w:bottom w:val="nil"/>
              <w:right w:val="dotted" w:sz="4" w:space="0" w:color="198FCF" w:themeColor="accent6"/>
            </w:tcBorders>
            <w:noWrap/>
            <w:hideMark/>
          </w:tcPr>
          <w:p w14:paraId="5D0A8F3C"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p>
        </w:tc>
        <w:tc>
          <w:tcPr>
            <w:tcW w:w="2914" w:type="dxa"/>
            <w:gridSpan w:val="4"/>
            <w:tcBorders>
              <w:top w:val="single" w:sz="24" w:space="0" w:color="198FCF" w:themeColor="accent6"/>
              <w:left w:val="dotted" w:sz="4" w:space="0" w:color="198FCF" w:themeColor="accent6"/>
              <w:bottom w:val="nil"/>
              <w:right w:val="dotted" w:sz="4" w:space="0" w:color="198FCF" w:themeColor="accent6"/>
            </w:tcBorders>
            <w:hideMark/>
          </w:tcPr>
          <w:p w14:paraId="7925DD97"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Age</w:t>
            </w:r>
          </w:p>
        </w:tc>
        <w:tc>
          <w:tcPr>
            <w:tcW w:w="1456" w:type="dxa"/>
            <w:gridSpan w:val="2"/>
            <w:tcBorders>
              <w:top w:val="single" w:sz="24" w:space="0" w:color="198FCF" w:themeColor="accent6"/>
              <w:left w:val="dotted" w:sz="4" w:space="0" w:color="198FCF" w:themeColor="accent6"/>
              <w:bottom w:val="nil"/>
              <w:right w:val="dotted" w:sz="4" w:space="0" w:color="198FCF" w:themeColor="accent6"/>
            </w:tcBorders>
            <w:hideMark/>
          </w:tcPr>
          <w:p w14:paraId="3CB2E02B"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Gender</w:t>
            </w:r>
          </w:p>
        </w:tc>
        <w:tc>
          <w:tcPr>
            <w:tcW w:w="2184" w:type="dxa"/>
            <w:gridSpan w:val="3"/>
            <w:tcBorders>
              <w:top w:val="single" w:sz="24" w:space="0" w:color="198FCF" w:themeColor="accent6"/>
              <w:left w:val="dotted" w:sz="4" w:space="0" w:color="198FCF" w:themeColor="accent6"/>
              <w:bottom w:val="nil"/>
            </w:tcBorders>
            <w:hideMark/>
          </w:tcPr>
          <w:p w14:paraId="354EA445" w14:textId="77777777" w:rsidR="00DB6CD8" w:rsidRPr="00A368AC"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Location</w:t>
            </w:r>
          </w:p>
        </w:tc>
      </w:tr>
      <w:tr w:rsidR="001D5281" w:rsidRPr="00DB6CD8" w14:paraId="7A8C73C8" w14:textId="77777777" w:rsidTr="7AA2C66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vMerge/>
            <w:hideMark/>
          </w:tcPr>
          <w:p w14:paraId="25D19505" w14:textId="77777777" w:rsidR="00DB6CD8" w:rsidRPr="00DB6CD8" w:rsidRDefault="00DB6CD8" w:rsidP="00DE19AC">
            <w:pPr>
              <w:spacing w:before="0" w:after="0" w:line="240" w:lineRule="auto"/>
              <w:rPr>
                <w:rFonts w:eastAsia="Times New Roman"/>
                <w:b/>
                <w:bCs/>
                <w:color w:val="000000"/>
                <w:szCs w:val="22"/>
                <w:lang w:eastAsia="en-AU"/>
              </w:rPr>
            </w:pPr>
          </w:p>
        </w:tc>
        <w:tc>
          <w:tcPr>
            <w:tcW w:w="729" w:type="dxa"/>
            <w:tcBorders>
              <w:top w:val="nil"/>
              <w:bottom w:val="single" w:sz="4" w:space="0" w:color="198FCF" w:themeColor="accent6"/>
              <w:right w:val="dotted" w:sz="4" w:space="0" w:color="198FCF" w:themeColor="accent6"/>
            </w:tcBorders>
            <w:hideMark/>
          </w:tcPr>
          <w:p w14:paraId="744EB170"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Total</w:t>
            </w:r>
          </w:p>
        </w:tc>
        <w:tc>
          <w:tcPr>
            <w:tcW w:w="729" w:type="dxa"/>
            <w:tcBorders>
              <w:top w:val="nil"/>
              <w:left w:val="dotted" w:sz="4" w:space="0" w:color="198FCF" w:themeColor="accent6"/>
              <w:bottom w:val="single" w:sz="4" w:space="0" w:color="198FCF" w:themeColor="accent6"/>
            </w:tcBorders>
            <w:hideMark/>
          </w:tcPr>
          <w:p w14:paraId="09FA009D"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18 - 25</w:t>
            </w:r>
          </w:p>
        </w:tc>
        <w:tc>
          <w:tcPr>
            <w:tcW w:w="729" w:type="dxa"/>
            <w:tcBorders>
              <w:top w:val="nil"/>
              <w:bottom w:val="single" w:sz="4" w:space="0" w:color="198FCF" w:themeColor="accent6"/>
            </w:tcBorders>
            <w:hideMark/>
          </w:tcPr>
          <w:p w14:paraId="56F6424D"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26 - 39</w:t>
            </w:r>
          </w:p>
        </w:tc>
        <w:tc>
          <w:tcPr>
            <w:tcW w:w="728" w:type="dxa"/>
            <w:tcBorders>
              <w:top w:val="nil"/>
              <w:bottom w:val="single" w:sz="4" w:space="0" w:color="198FCF" w:themeColor="accent6"/>
            </w:tcBorders>
            <w:hideMark/>
          </w:tcPr>
          <w:p w14:paraId="405A77D0"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40 - 60</w:t>
            </w:r>
          </w:p>
        </w:tc>
        <w:tc>
          <w:tcPr>
            <w:tcW w:w="728" w:type="dxa"/>
            <w:tcBorders>
              <w:top w:val="nil"/>
              <w:bottom w:val="single" w:sz="4" w:space="0" w:color="198FCF" w:themeColor="accent6"/>
              <w:right w:val="dotted" w:sz="4" w:space="0" w:color="198FCF" w:themeColor="accent6"/>
            </w:tcBorders>
            <w:hideMark/>
          </w:tcPr>
          <w:p w14:paraId="69B3395B"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61 - 90</w:t>
            </w:r>
          </w:p>
        </w:tc>
        <w:tc>
          <w:tcPr>
            <w:tcW w:w="728" w:type="dxa"/>
            <w:tcBorders>
              <w:top w:val="nil"/>
              <w:left w:val="dotted" w:sz="4" w:space="0" w:color="198FCF" w:themeColor="accent6"/>
              <w:bottom w:val="single" w:sz="4" w:space="0" w:color="198FCF" w:themeColor="accent6"/>
            </w:tcBorders>
            <w:hideMark/>
          </w:tcPr>
          <w:p w14:paraId="1BAC4D40"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Male</w:t>
            </w:r>
          </w:p>
        </w:tc>
        <w:tc>
          <w:tcPr>
            <w:tcW w:w="728" w:type="dxa"/>
            <w:tcBorders>
              <w:top w:val="nil"/>
              <w:bottom w:val="single" w:sz="4" w:space="0" w:color="198FCF" w:themeColor="accent6"/>
              <w:right w:val="dotted" w:sz="4" w:space="0" w:color="198FCF" w:themeColor="accent6"/>
            </w:tcBorders>
            <w:hideMark/>
          </w:tcPr>
          <w:p w14:paraId="3C1C4706"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Female</w:t>
            </w:r>
          </w:p>
        </w:tc>
        <w:tc>
          <w:tcPr>
            <w:tcW w:w="728" w:type="dxa"/>
            <w:tcBorders>
              <w:top w:val="nil"/>
              <w:left w:val="dotted" w:sz="4" w:space="0" w:color="198FCF" w:themeColor="accent6"/>
              <w:bottom w:val="single" w:sz="4" w:space="0" w:color="198FCF" w:themeColor="accent6"/>
            </w:tcBorders>
            <w:hideMark/>
          </w:tcPr>
          <w:p w14:paraId="23DD828E"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Major Urban</w:t>
            </w:r>
          </w:p>
        </w:tc>
        <w:tc>
          <w:tcPr>
            <w:tcW w:w="728" w:type="dxa"/>
            <w:tcBorders>
              <w:top w:val="nil"/>
              <w:bottom w:val="single" w:sz="4" w:space="0" w:color="198FCF" w:themeColor="accent6"/>
            </w:tcBorders>
            <w:hideMark/>
          </w:tcPr>
          <w:p w14:paraId="03E63F1B" w14:textId="77777777" w:rsidR="00DB6CD8" w:rsidRPr="00DB6CD8"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szCs w:val="22"/>
                <w:lang w:eastAsia="en-AU"/>
              </w:rPr>
            </w:pPr>
            <w:r w:rsidRPr="00A368AC">
              <w:rPr>
                <w:rFonts w:eastAsia="Times New Roman"/>
                <w:b/>
                <w:color w:val="404040" w:themeColor="text1"/>
                <w:szCs w:val="22"/>
                <w:lang w:eastAsia="en-AU"/>
              </w:rPr>
              <w:t>Other Urban</w:t>
            </w:r>
          </w:p>
        </w:tc>
        <w:tc>
          <w:tcPr>
            <w:tcW w:w="728" w:type="dxa"/>
            <w:tcBorders>
              <w:top w:val="nil"/>
              <w:bottom w:val="single" w:sz="4" w:space="0" w:color="198FCF" w:themeColor="accent6"/>
            </w:tcBorders>
            <w:hideMark/>
          </w:tcPr>
          <w:p w14:paraId="330FA728" w14:textId="77777777" w:rsidR="00DB6CD8" w:rsidRPr="00A368AC" w:rsidRDefault="00DB6CD8" w:rsidP="00B92D77">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b/>
                <w:color w:val="404040" w:themeColor="text1"/>
                <w:szCs w:val="22"/>
                <w:lang w:eastAsia="en-AU"/>
              </w:rPr>
            </w:pPr>
            <w:r w:rsidRPr="00A368AC">
              <w:rPr>
                <w:rFonts w:eastAsia="Times New Roman"/>
                <w:b/>
                <w:color w:val="404040" w:themeColor="text1"/>
                <w:szCs w:val="22"/>
                <w:lang w:eastAsia="en-AU"/>
              </w:rPr>
              <w:t>Rural Balance</w:t>
            </w:r>
          </w:p>
        </w:tc>
      </w:tr>
      <w:tr w:rsidR="0063041E" w:rsidRPr="00DB6CD8" w14:paraId="66335496" w14:textId="77777777" w:rsidTr="00DA19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tcBorders>
              <w:top w:val="single" w:sz="4" w:space="0" w:color="198FCF" w:themeColor="accent6"/>
              <w:bottom w:val="single" w:sz="4" w:space="0" w:color="198FCF" w:themeColor="accent6"/>
            </w:tcBorders>
            <w:noWrap/>
            <w:hideMark/>
          </w:tcPr>
          <w:p w14:paraId="7942C015" w14:textId="77777777" w:rsidR="00DB6CD8" w:rsidRPr="00DB6CD8" w:rsidRDefault="00DB6CD8" w:rsidP="7AA2C662">
            <w:pPr>
              <w:spacing w:before="0" w:after="0" w:line="240" w:lineRule="auto"/>
              <w:jc w:val="right"/>
              <w:rPr>
                <w:rFonts w:eastAsia="Times New Roman"/>
                <w:color w:val="000000"/>
                <w:szCs w:val="22"/>
                <w:lang w:eastAsia="en-AU"/>
              </w:rPr>
            </w:pPr>
            <w:r w:rsidRPr="00A368AC">
              <w:rPr>
                <w:rFonts w:eastAsia="Times New Roman"/>
                <w:color w:val="404040" w:themeColor="text1"/>
                <w:szCs w:val="22"/>
                <w:lang w:eastAsia="en-AU"/>
              </w:rPr>
              <w:t>The street you live on is quiet</w:t>
            </w:r>
          </w:p>
        </w:tc>
        <w:tc>
          <w:tcPr>
            <w:tcW w:w="729" w:type="dxa"/>
            <w:tcBorders>
              <w:top w:val="single" w:sz="4" w:space="0" w:color="198FCF" w:themeColor="accent6"/>
              <w:bottom w:val="single" w:sz="4" w:space="0" w:color="198FCF" w:themeColor="accent6"/>
              <w:right w:val="dotted" w:sz="4" w:space="0" w:color="198FCF" w:themeColor="accent6"/>
            </w:tcBorders>
            <w:noWrap/>
            <w:hideMark/>
          </w:tcPr>
          <w:p w14:paraId="10CFCC5C"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w:t>
            </w:r>
          </w:p>
        </w:tc>
        <w:tc>
          <w:tcPr>
            <w:tcW w:w="729" w:type="dxa"/>
            <w:tcBorders>
              <w:top w:val="single" w:sz="4" w:space="0" w:color="198FCF" w:themeColor="accent6"/>
              <w:left w:val="dotted" w:sz="4" w:space="0" w:color="198FCF" w:themeColor="accent6"/>
              <w:bottom w:val="single" w:sz="4" w:space="0" w:color="198FCF" w:themeColor="accent6"/>
            </w:tcBorders>
            <w:noWrap/>
            <w:hideMark/>
          </w:tcPr>
          <w:p w14:paraId="0EDF9A1A"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w:t>
            </w:r>
          </w:p>
        </w:tc>
        <w:tc>
          <w:tcPr>
            <w:tcW w:w="729" w:type="dxa"/>
            <w:tcBorders>
              <w:top w:val="single" w:sz="4" w:space="0" w:color="198FCF" w:themeColor="accent6"/>
              <w:bottom w:val="single" w:sz="4" w:space="0" w:color="198FCF" w:themeColor="accent6"/>
            </w:tcBorders>
            <w:noWrap/>
            <w:hideMark/>
          </w:tcPr>
          <w:p w14:paraId="33277F29"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w:t>
            </w:r>
          </w:p>
        </w:tc>
        <w:tc>
          <w:tcPr>
            <w:tcW w:w="728" w:type="dxa"/>
            <w:tcBorders>
              <w:top w:val="single" w:sz="4" w:space="0" w:color="198FCF" w:themeColor="accent6"/>
              <w:bottom w:val="single" w:sz="4" w:space="0" w:color="198FCF" w:themeColor="accent6"/>
            </w:tcBorders>
            <w:noWrap/>
            <w:hideMark/>
          </w:tcPr>
          <w:p w14:paraId="0D4605B7"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w:t>
            </w:r>
          </w:p>
        </w:tc>
        <w:tc>
          <w:tcPr>
            <w:tcW w:w="728" w:type="dxa"/>
            <w:tcBorders>
              <w:top w:val="single" w:sz="4" w:space="0" w:color="198FCF" w:themeColor="accent6"/>
              <w:bottom w:val="single" w:sz="4" w:space="0" w:color="198FCF" w:themeColor="accent6"/>
              <w:right w:val="dotted" w:sz="4" w:space="0" w:color="198FCF" w:themeColor="accent6"/>
            </w:tcBorders>
            <w:noWrap/>
            <w:hideMark/>
          </w:tcPr>
          <w:p w14:paraId="5255EB56"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4.1</w:t>
            </w:r>
          </w:p>
        </w:tc>
        <w:tc>
          <w:tcPr>
            <w:tcW w:w="728" w:type="dxa"/>
            <w:tcBorders>
              <w:top w:val="single" w:sz="4" w:space="0" w:color="198FCF" w:themeColor="accent6"/>
              <w:left w:val="dotted" w:sz="4" w:space="0" w:color="198FCF" w:themeColor="accent6"/>
              <w:bottom w:val="single" w:sz="4" w:space="0" w:color="198FCF" w:themeColor="accent6"/>
            </w:tcBorders>
            <w:noWrap/>
            <w:hideMark/>
          </w:tcPr>
          <w:p w14:paraId="45322260"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w:t>
            </w:r>
          </w:p>
        </w:tc>
        <w:tc>
          <w:tcPr>
            <w:tcW w:w="728" w:type="dxa"/>
            <w:tcBorders>
              <w:top w:val="single" w:sz="4" w:space="0" w:color="198FCF" w:themeColor="accent6"/>
              <w:bottom w:val="single" w:sz="4" w:space="0" w:color="198FCF" w:themeColor="accent6"/>
              <w:right w:val="dotted" w:sz="4" w:space="0" w:color="198FCF" w:themeColor="accent6"/>
            </w:tcBorders>
            <w:noWrap/>
            <w:hideMark/>
          </w:tcPr>
          <w:p w14:paraId="2F5D9870"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w:t>
            </w:r>
          </w:p>
        </w:tc>
        <w:tc>
          <w:tcPr>
            <w:tcW w:w="728" w:type="dxa"/>
            <w:tcBorders>
              <w:top w:val="single" w:sz="4" w:space="0" w:color="198FCF" w:themeColor="accent6"/>
              <w:left w:val="dotted" w:sz="4" w:space="0" w:color="198FCF" w:themeColor="accent6"/>
              <w:bottom w:val="single" w:sz="4" w:space="0" w:color="198FCF" w:themeColor="accent6"/>
            </w:tcBorders>
            <w:noWrap/>
            <w:hideMark/>
          </w:tcPr>
          <w:p w14:paraId="34ADD92E"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4.0</w:t>
            </w:r>
          </w:p>
        </w:tc>
        <w:tc>
          <w:tcPr>
            <w:tcW w:w="728" w:type="dxa"/>
            <w:tcBorders>
              <w:top w:val="single" w:sz="4" w:space="0" w:color="198FCF" w:themeColor="accent6"/>
              <w:bottom w:val="single" w:sz="4" w:space="0" w:color="198FCF" w:themeColor="accent6"/>
            </w:tcBorders>
            <w:noWrap/>
            <w:hideMark/>
          </w:tcPr>
          <w:p w14:paraId="0C71810C" w14:textId="77777777" w:rsidR="00DB6CD8" w:rsidRPr="00DB6CD8"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3.9</w:t>
            </w:r>
          </w:p>
        </w:tc>
        <w:tc>
          <w:tcPr>
            <w:tcW w:w="728" w:type="dxa"/>
            <w:tcBorders>
              <w:top w:val="single" w:sz="4" w:space="0" w:color="198FCF" w:themeColor="accent6"/>
              <w:bottom w:val="single" w:sz="4" w:space="0" w:color="198FCF" w:themeColor="accent6"/>
            </w:tcBorders>
            <w:noWrap/>
            <w:hideMark/>
          </w:tcPr>
          <w:p w14:paraId="797059D6" w14:textId="77777777" w:rsidR="00DB6CD8" w:rsidRPr="00A368AC" w:rsidRDefault="00DB6CD8" w:rsidP="00B92D7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3.7</w:t>
            </w:r>
          </w:p>
        </w:tc>
      </w:tr>
      <w:tr w:rsidR="0063041E" w:rsidRPr="00DB6CD8" w14:paraId="44F63590" w14:textId="77777777" w:rsidTr="00DA19AA">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2" w:type="dxa"/>
            <w:noWrap/>
            <w:hideMark/>
          </w:tcPr>
          <w:p w14:paraId="5A40E36B" w14:textId="77777777" w:rsidR="00DB6CD8" w:rsidRPr="00DB6CD8" w:rsidRDefault="00DB6CD8" w:rsidP="7AA2C662">
            <w:pPr>
              <w:spacing w:before="0" w:after="0" w:line="240" w:lineRule="auto"/>
              <w:jc w:val="right"/>
              <w:rPr>
                <w:rFonts w:eastAsia="Times New Roman"/>
                <w:color w:val="000000"/>
                <w:szCs w:val="22"/>
                <w:lang w:eastAsia="en-AU"/>
              </w:rPr>
            </w:pPr>
            <w:r w:rsidRPr="00A368AC">
              <w:rPr>
                <w:rFonts w:eastAsia="Times New Roman"/>
                <w:color w:val="404040" w:themeColor="text1"/>
                <w:szCs w:val="22"/>
                <w:lang w:eastAsia="en-AU"/>
              </w:rPr>
              <w:t>Sample size</w:t>
            </w:r>
          </w:p>
        </w:tc>
        <w:tc>
          <w:tcPr>
            <w:tcW w:w="729" w:type="dxa"/>
            <w:tcBorders>
              <w:right w:val="dotted" w:sz="4" w:space="0" w:color="198FCF" w:themeColor="accent6"/>
            </w:tcBorders>
            <w:noWrap/>
            <w:hideMark/>
          </w:tcPr>
          <w:p w14:paraId="0661736A"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707</w:t>
            </w:r>
          </w:p>
        </w:tc>
        <w:tc>
          <w:tcPr>
            <w:tcW w:w="729" w:type="dxa"/>
            <w:tcBorders>
              <w:left w:val="dotted" w:sz="4" w:space="0" w:color="198FCF" w:themeColor="accent6"/>
            </w:tcBorders>
            <w:noWrap/>
            <w:hideMark/>
          </w:tcPr>
          <w:p w14:paraId="6395606E"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96</w:t>
            </w:r>
          </w:p>
        </w:tc>
        <w:tc>
          <w:tcPr>
            <w:tcW w:w="729" w:type="dxa"/>
            <w:noWrap/>
            <w:hideMark/>
          </w:tcPr>
          <w:p w14:paraId="74A13B44"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170</w:t>
            </w:r>
          </w:p>
        </w:tc>
        <w:tc>
          <w:tcPr>
            <w:tcW w:w="728" w:type="dxa"/>
            <w:noWrap/>
            <w:hideMark/>
          </w:tcPr>
          <w:p w14:paraId="686BA1B4"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250</w:t>
            </w:r>
          </w:p>
        </w:tc>
        <w:tc>
          <w:tcPr>
            <w:tcW w:w="728" w:type="dxa"/>
            <w:tcBorders>
              <w:right w:val="dotted" w:sz="4" w:space="0" w:color="198FCF" w:themeColor="accent6"/>
            </w:tcBorders>
            <w:noWrap/>
            <w:hideMark/>
          </w:tcPr>
          <w:p w14:paraId="042755EE"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192</w:t>
            </w:r>
          </w:p>
        </w:tc>
        <w:tc>
          <w:tcPr>
            <w:tcW w:w="728" w:type="dxa"/>
            <w:tcBorders>
              <w:left w:val="dotted" w:sz="4" w:space="0" w:color="198FCF" w:themeColor="accent6"/>
            </w:tcBorders>
            <w:noWrap/>
            <w:hideMark/>
          </w:tcPr>
          <w:p w14:paraId="74182F46"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330</w:t>
            </w:r>
          </w:p>
        </w:tc>
        <w:tc>
          <w:tcPr>
            <w:tcW w:w="728" w:type="dxa"/>
            <w:tcBorders>
              <w:right w:val="dotted" w:sz="4" w:space="0" w:color="198FCF" w:themeColor="accent6"/>
            </w:tcBorders>
            <w:noWrap/>
            <w:hideMark/>
          </w:tcPr>
          <w:p w14:paraId="5EDA89E3"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377</w:t>
            </w:r>
          </w:p>
        </w:tc>
        <w:tc>
          <w:tcPr>
            <w:tcW w:w="728" w:type="dxa"/>
            <w:tcBorders>
              <w:left w:val="dotted" w:sz="4" w:space="0" w:color="198FCF" w:themeColor="accent6"/>
            </w:tcBorders>
            <w:noWrap/>
            <w:hideMark/>
          </w:tcPr>
          <w:p w14:paraId="00E8B43E"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346</w:t>
            </w:r>
          </w:p>
        </w:tc>
        <w:tc>
          <w:tcPr>
            <w:tcW w:w="728" w:type="dxa"/>
            <w:noWrap/>
            <w:hideMark/>
          </w:tcPr>
          <w:p w14:paraId="7A575BC7" w14:textId="77777777" w:rsidR="00DB6CD8" w:rsidRPr="00DB6CD8"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000000"/>
                <w:szCs w:val="22"/>
                <w:lang w:eastAsia="en-AU"/>
              </w:rPr>
            </w:pPr>
            <w:r w:rsidRPr="00A368AC">
              <w:rPr>
                <w:rFonts w:eastAsia="Times New Roman"/>
                <w:color w:val="404040" w:themeColor="text1"/>
                <w:szCs w:val="22"/>
                <w:lang w:eastAsia="en-AU"/>
              </w:rPr>
              <w:t>256</w:t>
            </w:r>
          </w:p>
        </w:tc>
        <w:tc>
          <w:tcPr>
            <w:tcW w:w="726" w:type="dxa"/>
            <w:noWrap/>
            <w:hideMark/>
          </w:tcPr>
          <w:p w14:paraId="0468D669" w14:textId="77777777" w:rsidR="00DB6CD8" w:rsidRPr="00A368AC" w:rsidRDefault="00DB6CD8" w:rsidP="00B92D77">
            <w:pPr>
              <w:spacing w:before="0" w:after="0" w:line="240" w:lineRule="auto"/>
              <w:cnfStyle w:val="010000000000" w:firstRow="0" w:lastRow="1" w:firstColumn="0" w:lastColumn="0" w:oddVBand="0" w:evenVBand="0" w:oddHBand="0" w:evenHBand="0" w:firstRowFirstColumn="0" w:firstRowLastColumn="0" w:lastRowFirstColumn="0" w:lastRowLastColumn="0"/>
              <w:rPr>
                <w:rFonts w:eastAsia="Times New Roman"/>
                <w:color w:val="404040" w:themeColor="text1"/>
                <w:szCs w:val="22"/>
                <w:lang w:eastAsia="en-AU"/>
              </w:rPr>
            </w:pPr>
            <w:r w:rsidRPr="00A368AC">
              <w:rPr>
                <w:rFonts w:eastAsia="Times New Roman"/>
                <w:color w:val="404040" w:themeColor="text1"/>
                <w:szCs w:val="22"/>
                <w:lang w:eastAsia="en-AU"/>
              </w:rPr>
              <w:t>105</w:t>
            </w:r>
          </w:p>
        </w:tc>
      </w:tr>
    </w:tbl>
    <w:p w14:paraId="3471B0BA" w14:textId="77777777" w:rsidR="00C570F8" w:rsidRDefault="00C570F8" w:rsidP="00C570F8">
      <w:pPr>
        <w:pStyle w:val="BaseText"/>
      </w:pPr>
      <w:r w:rsidRPr="00955C73">
        <w:t>TZ5 - On a scale of 1 to 5, where 1 is “Not at all important”, and 5 is “Extremely important”, how important are the following things to you?</w:t>
      </w:r>
    </w:p>
    <w:p w14:paraId="08959A21" w14:textId="77777777" w:rsidR="00C570F8" w:rsidRDefault="00C570F8" w:rsidP="00C570F8">
      <w:pPr>
        <w:pStyle w:val="BaseText"/>
      </w:pPr>
      <w:r w:rsidRPr="00955C73">
        <w:t>Total sample; Weighted sample</w:t>
      </w:r>
      <w:r>
        <w:t>; base n=707</w:t>
      </w:r>
    </w:p>
    <w:p w14:paraId="6E468D32" w14:textId="77777777" w:rsidR="00C570F8" w:rsidRDefault="00C570F8" w:rsidP="00C570F8">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r>
        <w:t>.</w:t>
      </w:r>
    </w:p>
    <w:p w14:paraId="23A3B39F" w14:textId="77777777" w:rsidR="00C570F8" w:rsidRDefault="00C570F8" w:rsidP="00C570F8">
      <w:r>
        <w:br w:type="page"/>
      </w:r>
    </w:p>
    <w:p w14:paraId="5A2EA95C" w14:textId="77777777" w:rsidR="00C570F8" w:rsidRDefault="00C570F8" w:rsidP="00C570F8">
      <w:pPr>
        <w:pStyle w:val="Heading1"/>
      </w:pPr>
      <w:bookmarkStart w:id="345" w:name="_Ref26294293"/>
      <w:bookmarkStart w:id="346" w:name="_Toc36121023"/>
      <w:bookmarkStart w:id="347" w:name="_Toc36824572"/>
      <w:bookmarkStart w:id="348" w:name="_Toc69195855"/>
      <w:bookmarkStart w:id="349" w:name="_Toc99435296"/>
      <w:r>
        <w:t>Summary of findings</w:t>
      </w:r>
      <w:bookmarkEnd w:id="345"/>
      <w:bookmarkEnd w:id="346"/>
      <w:bookmarkEnd w:id="347"/>
      <w:bookmarkEnd w:id="348"/>
      <w:bookmarkEnd w:id="349"/>
    </w:p>
    <w:p w14:paraId="4B241D04" w14:textId="77777777" w:rsidR="00C570F8" w:rsidRPr="008D2EA6" w:rsidRDefault="00C570F8" w:rsidP="00C570F8">
      <w:pPr>
        <w:pStyle w:val="Heading2"/>
      </w:pPr>
      <w:bookmarkStart w:id="350" w:name="_Toc17744988"/>
      <w:bookmarkStart w:id="351" w:name="_Toc26203804"/>
      <w:bookmarkStart w:id="352" w:name="_Toc69195856"/>
      <w:bookmarkStart w:id="353" w:name="_Toc99435297"/>
      <w:r w:rsidRPr="008D2EA6">
        <w:t>How people get around</w:t>
      </w:r>
      <w:bookmarkEnd w:id="350"/>
      <w:bookmarkEnd w:id="351"/>
      <w:bookmarkEnd w:id="352"/>
      <w:bookmarkEnd w:id="353"/>
    </w:p>
    <w:p w14:paraId="437A0030" w14:textId="77777777" w:rsidR="00C570F8" w:rsidRPr="005F4F80" w:rsidRDefault="00C570F8" w:rsidP="00EA43BE">
      <w:pPr>
        <w:pStyle w:val="ExecSumHeading2"/>
      </w:pPr>
      <w:r w:rsidRPr="005F4F80">
        <w:t xml:space="preserve">Frequency of driving and riding differs by </w:t>
      </w:r>
      <w:r w:rsidR="005F4F80">
        <w:t>age, gender and location</w:t>
      </w:r>
      <w:r w:rsidRPr="005F4F80">
        <w:t>.</w:t>
      </w:r>
    </w:p>
    <w:p w14:paraId="3A661432" w14:textId="77777777" w:rsidR="00781ECF" w:rsidRPr="00BB3EC5" w:rsidRDefault="008E2AD8" w:rsidP="00EA43BE">
      <w:r w:rsidRPr="00BB3EC5">
        <w:t>While the majority of respondents (93%) drive a car at least weekly, respondents aged 18-25 are less likely to drive weekly (85%</w:t>
      </w:r>
      <w:r w:rsidR="00AB5B88">
        <w:t xml:space="preserve"> compared</w:t>
      </w:r>
      <w:r w:rsidRPr="00BB3EC5">
        <w:t xml:space="preserve"> to 93% for all age groups). </w:t>
      </w:r>
      <w:r w:rsidR="004D7740">
        <w:t>F</w:t>
      </w:r>
      <w:r w:rsidR="005F4F80" w:rsidRPr="00BB3EC5">
        <w:t xml:space="preserve">emales aged 18-25 (93%) and 26-39 (94%) are less likely to ever drive a car compared to younger males in the same age groups (97% and 98% respectively). </w:t>
      </w:r>
    </w:p>
    <w:p w14:paraId="79218512" w14:textId="5E386B82" w:rsidR="00C570F8" w:rsidRPr="00BB3EC5" w:rsidRDefault="00C570F8" w:rsidP="00EA43BE">
      <w:r w:rsidRPr="00BB3EC5">
        <w:t xml:space="preserve">One in </w:t>
      </w:r>
      <w:r w:rsidR="00BB3EC5" w:rsidRPr="00BB3EC5">
        <w:t>ten</w:t>
      </w:r>
      <w:r w:rsidRPr="00BB3EC5">
        <w:t xml:space="preserve"> respondents (</w:t>
      </w:r>
      <w:r w:rsidR="00BB3EC5" w:rsidRPr="00BB3EC5">
        <w:t>7</w:t>
      </w:r>
      <w:r w:rsidRPr="00BB3EC5">
        <w:t>%) ever ride a motorcycle on the road</w:t>
      </w:r>
      <w:r w:rsidR="00F53C87">
        <w:t xml:space="preserve">. Riding a motorcycle is more common amongst males </w:t>
      </w:r>
      <w:r w:rsidR="00BB3EC5" w:rsidRPr="00BB3EC5">
        <w:t xml:space="preserve">(11% </w:t>
      </w:r>
      <w:r w:rsidR="00F53C87">
        <w:t>vs</w:t>
      </w:r>
      <w:r w:rsidR="00BB3EC5" w:rsidRPr="00BB3EC5">
        <w:t xml:space="preserve"> 3% </w:t>
      </w:r>
      <w:r w:rsidR="00F53C87">
        <w:t xml:space="preserve">of </w:t>
      </w:r>
      <w:r w:rsidR="00BB3EC5" w:rsidRPr="00BB3EC5">
        <w:t>female</w:t>
      </w:r>
      <w:r w:rsidR="004D7740">
        <w:t>s</w:t>
      </w:r>
      <w:r w:rsidR="00BB3EC5" w:rsidRPr="00BB3EC5">
        <w:t>)</w:t>
      </w:r>
      <w:r w:rsidR="00F53C87">
        <w:t xml:space="preserve"> and in </w:t>
      </w:r>
      <w:r w:rsidRPr="00BB3EC5">
        <w:t>Rural Balance (1</w:t>
      </w:r>
      <w:r w:rsidR="00BB3EC5" w:rsidRPr="00BB3EC5">
        <w:t>2</w:t>
      </w:r>
      <w:r w:rsidRPr="00BB3EC5">
        <w:t>%)</w:t>
      </w:r>
      <w:r w:rsidR="00AB5B88">
        <w:t xml:space="preserve"> compared to</w:t>
      </w:r>
      <w:r w:rsidRPr="00BB3EC5">
        <w:t xml:space="preserve"> Major Urban (</w:t>
      </w:r>
      <w:r w:rsidR="00BB3EC5" w:rsidRPr="00BB3EC5">
        <w:t>6</w:t>
      </w:r>
      <w:r w:rsidRPr="00BB3EC5">
        <w:t xml:space="preserve">%) areas. </w:t>
      </w:r>
    </w:p>
    <w:p w14:paraId="15FB0B9D" w14:textId="77777777" w:rsidR="00C570F8" w:rsidRPr="00F53C87" w:rsidRDefault="00F53C87" w:rsidP="00EA43BE">
      <w:pPr>
        <w:pStyle w:val="ExecSumHeading2"/>
      </w:pPr>
      <w:r>
        <w:t>Over</w:t>
      </w:r>
      <w:r w:rsidR="00C570F8" w:rsidRPr="00F53C87">
        <w:t xml:space="preserve"> a third of respondents ride a bicycle on the road.</w:t>
      </w:r>
    </w:p>
    <w:p w14:paraId="5AF9341D" w14:textId="77777777" w:rsidR="00C570F8" w:rsidRPr="00F53C87" w:rsidRDefault="00BB3EC5" w:rsidP="00EA43BE">
      <w:r w:rsidRPr="00F53C87">
        <w:t>Over o</w:t>
      </w:r>
      <w:r w:rsidR="00C570F8" w:rsidRPr="00F53C87">
        <w:t>ne in three of respondents (3</w:t>
      </w:r>
      <w:r w:rsidRPr="00F53C87">
        <w:t>5</w:t>
      </w:r>
      <w:r w:rsidR="00C570F8" w:rsidRPr="00F53C87">
        <w:t xml:space="preserve">%) ride a bicycle on the road, with one in ten (10%) doing so </w:t>
      </w:r>
      <w:r w:rsidR="00F53C87" w:rsidRPr="00F53C87">
        <w:t xml:space="preserve">at least </w:t>
      </w:r>
      <w:r w:rsidR="00C570F8" w:rsidRPr="00F53C87">
        <w:t>weekly. Cycling is more frequent among males (4</w:t>
      </w:r>
      <w:r w:rsidR="00F53C87" w:rsidRPr="00F53C87">
        <w:t>5</w:t>
      </w:r>
      <w:r w:rsidR="00C570F8" w:rsidRPr="00F53C87">
        <w:t>% vs 2</w:t>
      </w:r>
      <w:r w:rsidR="00F53C87" w:rsidRPr="00F53C87">
        <w:t>5</w:t>
      </w:r>
      <w:r w:rsidR="00C570F8" w:rsidRPr="00F53C87">
        <w:t>% of females) and among those aged 40-60 (4</w:t>
      </w:r>
      <w:r w:rsidR="00F53C87" w:rsidRPr="00F53C87">
        <w:t>3</w:t>
      </w:r>
      <w:r w:rsidR="00C570F8" w:rsidRPr="00F53C87">
        <w:t>% vs 3</w:t>
      </w:r>
      <w:r w:rsidR="00F53C87" w:rsidRPr="00F53C87">
        <w:t>5</w:t>
      </w:r>
      <w:r w:rsidR="00C570F8" w:rsidRPr="00F53C87">
        <w:t>% for all age groups</w:t>
      </w:r>
      <w:r w:rsidR="004D7740">
        <w:t xml:space="preserve"> combined</w:t>
      </w:r>
      <w:r w:rsidR="00C570F8" w:rsidRPr="00F53C87">
        <w:t>).</w:t>
      </w:r>
    </w:p>
    <w:p w14:paraId="25513193" w14:textId="77777777" w:rsidR="00C570F8" w:rsidRPr="00F53C87" w:rsidRDefault="00C570F8" w:rsidP="00EA43BE">
      <w:pPr>
        <w:pStyle w:val="ExecSumHeading2"/>
      </w:pPr>
      <w:r w:rsidRPr="00F53C87">
        <w:t>Respondents in Rural Balance areas are the most likely to drive a heavy vehicle.</w:t>
      </w:r>
    </w:p>
    <w:p w14:paraId="36E7A39A" w14:textId="77777777" w:rsidR="00C570F8" w:rsidRPr="002F1FEC" w:rsidRDefault="00C570F8" w:rsidP="00EA43BE">
      <w:r w:rsidRPr="002F1FEC">
        <w:t>One in fourteen respondents (7%) ever drive a heavy vehicle on the road. The frequency of ever driving a heavy vehicle on the road is highest in Rural Balance areas (1</w:t>
      </w:r>
      <w:r w:rsidR="002F1FEC" w:rsidRPr="002F1FEC">
        <w:t>7</w:t>
      </w:r>
      <w:r w:rsidRPr="002F1FEC">
        <w:t>%) and lowest in Major Urban areas (</w:t>
      </w:r>
      <w:r w:rsidR="002F1FEC" w:rsidRPr="002F1FEC">
        <w:t>4</w:t>
      </w:r>
      <w:r w:rsidRPr="002F1FEC">
        <w:t xml:space="preserve">%). Frequency of ever driving </w:t>
      </w:r>
      <w:r w:rsidR="004D7740">
        <w:t xml:space="preserve">heavy vehicles </w:t>
      </w:r>
      <w:r w:rsidRPr="002F1FEC">
        <w:t>is higher among males (1</w:t>
      </w:r>
      <w:r w:rsidR="002F1FEC" w:rsidRPr="002F1FEC">
        <w:t>3</w:t>
      </w:r>
      <w:r w:rsidRPr="002F1FEC">
        <w:t>%) than females (2%).</w:t>
      </w:r>
    </w:p>
    <w:p w14:paraId="6F7C248F" w14:textId="77777777" w:rsidR="00C570F8" w:rsidRPr="002F1FEC" w:rsidRDefault="00C570F8" w:rsidP="00EA43BE">
      <w:pPr>
        <w:pStyle w:val="ExecSumHeading2"/>
      </w:pPr>
      <w:r w:rsidRPr="002F1FEC">
        <w:t>Younger people and those living in Major Urban areas are most likely to use alternative transport.</w:t>
      </w:r>
    </w:p>
    <w:p w14:paraId="08936515" w14:textId="6A00F42B" w:rsidR="00C570F8" w:rsidRPr="0012788A" w:rsidRDefault="00C570F8" w:rsidP="00EA43BE">
      <w:pPr>
        <w:rPr>
          <w:highlight w:val="yellow"/>
        </w:rPr>
      </w:pPr>
      <w:r w:rsidRPr="002F1FEC">
        <w:t>Nearly eight in ten respondents (7</w:t>
      </w:r>
      <w:r w:rsidR="002F1FEC" w:rsidRPr="002F1FEC">
        <w:t>7</w:t>
      </w:r>
      <w:r w:rsidRPr="002F1FEC">
        <w:t xml:space="preserve">%) ever use public transport. However, </w:t>
      </w:r>
      <w:r w:rsidR="004D7740">
        <w:t>fewer</w:t>
      </w:r>
      <w:r w:rsidRPr="002F1FEC">
        <w:t xml:space="preserve"> than </w:t>
      </w:r>
      <w:r w:rsidR="002F1FEC" w:rsidRPr="002F1FEC">
        <w:t>one in five</w:t>
      </w:r>
      <w:r w:rsidRPr="002F1FEC">
        <w:t xml:space="preserve"> respondents (</w:t>
      </w:r>
      <w:r w:rsidR="002F1FEC" w:rsidRPr="002F1FEC">
        <w:t>16</w:t>
      </w:r>
      <w:r w:rsidRPr="002F1FEC">
        <w:t xml:space="preserve">%) use public transport </w:t>
      </w:r>
      <w:r w:rsidRPr="00684B32">
        <w:t>weekly. Weekly public transport users are most likely to be aged 18-25 years (3</w:t>
      </w:r>
      <w:r w:rsidR="002F1FEC" w:rsidRPr="00684B32">
        <w:t>1</w:t>
      </w:r>
      <w:r w:rsidRPr="00684B32">
        <w:t>%) or to live in Major Urban areas (2</w:t>
      </w:r>
      <w:r w:rsidR="002F1FEC" w:rsidRPr="00684B32">
        <w:t>0</w:t>
      </w:r>
      <w:r w:rsidRPr="00684B32">
        <w:t>%).</w:t>
      </w:r>
      <w:r w:rsidR="00684B32">
        <w:t xml:space="preserve"> </w:t>
      </w:r>
      <w:r w:rsidRPr="00684B32">
        <w:t>The percentage of respondents who ever use commercial ride share (such as taxis or Uber) is lower than public transport (6</w:t>
      </w:r>
      <w:r w:rsidR="00684B32" w:rsidRPr="00684B32">
        <w:t>6</w:t>
      </w:r>
      <w:r w:rsidRPr="00684B32">
        <w:t>%). About one in twenty (</w:t>
      </w:r>
      <w:r w:rsidR="00684B32" w:rsidRPr="00684B32">
        <w:t>4</w:t>
      </w:r>
      <w:r w:rsidRPr="00684B32">
        <w:t>%) use commercial ride share at least weekly. Younger respondents aged 18-25 (</w:t>
      </w:r>
      <w:r w:rsidR="00684B32" w:rsidRPr="00684B32">
        <w:t>31</w:t>
      </w:r>
      <w:r w:rsidRPr="00684B32">
        <w:t xml:space="preserve">%) </w:t>
      </w:r>
      <w:r w:rsidR="00684B32">
        <w:t xml:space="preserve">and those living in Major Urban areas (20%) </w:t>
      </w:r>
      <w:r w:rsidRPr="00684B32">
        <w:t>are the most likely to use commercial ride share at least weekly</w:t>
      </w:r>
    </w:p>
    <w:p w14:paraId="19999619" w14:textId="77777777" w:rsidR="00C570F8" w:rsidRPr="00684B32" w:rsidRDefault="00C570F8" w:rsidP="00C570F8">
      <w:pPr>
        <w:pStyle w:val="Heading2"/>
      </w:pPr>
      <w:bookmarkStart w:id="354" w:name="_Toc17744989"/>
      <w:bookmarkStart w:id="355" w:name="_Toc26203805"/>
      <w:bookmarkStart w:id="356" w:name="_Toc69195857"/>
      <w:bookmarkStart w:id="357" w:name="_Toc99435298"/>
      <w:r w:rsidRPr="00684B32">
        <w:t>Vehicle ownership</w:t>
      </w:r>
      <w:bookmarkEnd w:id="354"/>
      <w:bookmarkEnd w:id="355"/>
      <w:bookmarkEnd w:id="356"/>
      <w:bookmarkEnd w:id="357"/>
    </w:p>
    <w:p w14:paraId="341FEACA" w14:textId="77777777" w:rsidR="00C570F8" w:rsidRPr="00AE2433" w:rsidRDefault="0090124F" w:rsidP="007A2CA6">
      <w:pPr>
        <w:pStyle w:val="ExecSumHeading2"/>
      </w:pPr>
      <w:r w:rsidRPr="00AE2433">
        <w:t>One in five</w:t>
      </w:r>
      <w:r w:rsidR="00C570F8" w:rsidRPr="00AE2433">
        <w:t xml:space="preserve"> respondents have purchased a new or used car in the past 12 months.</w:t>
      </w:r>
    </w:p>
    <w:p w14:paraId="477F1994" w14:textId="3E831552" w:rsidR="00C570F8" w:rsidRPr="00AE2433" w:rsidRDefault="0090124F" w:rsidP="007A2CA6">
      <w:r w:rsidRPr="00AE2433">
        <w:t>One in five</w:t>
      </w:r>
      <w:r w:rsidR="00C570F8" w:rsidRPr="00AE2433">
        <w:t xml:space="preserve"> respondents (2</w:t>
      </w:r>
      <w:r w:rsidRPr="00AE2433">
        <w:t>0</w:t>
      </w:r>
      <w:r w:rsidR="00C570F8" w:rsidRPr="00AE2433">
        <w:t>%) report that they had bought a car in the past 12 months, with respondents being more likely to buy a used car (1</w:t>
      </w:r>
      <w:r w:rsidRPr="00AE2433">
        <w:t>2</w:t>
      </w:r>
      <w:r w:rsidR="00C570F8" w:rsidRPr="00AE2433">
        <w:t>%). Those aged 18-25 years (2</w:t>
      </w:r>
      <w:r w:rsidRPr="00AE2433">
        <w:t>5</w:t>
      </w:r>
      <w:r w:rsidR="00C570F8" w:rsidRPr="00AE2433">
        <w:t>%) are more likely to purchase a car than older age groups</w:t>
      </w:r>
      <w:r w:rsidRPr="00AE2433">
        <w:t xml:space="preserve">, </w:t>
      </w:r>
      <w:r w:rsidR="006041AD" w:rsidRPr="00AE2433">
        <w:t xml:space="preserve">especially used cars (20%). </w:t>
      </w:r>
      <w:r w:rsidR="00AE2433" w:rsidRPr="00AE2433">
        <w:t xml:space="preserve">When buying a car, </w:t>
      </w:r>
      <w:r w:rsidR="006041AD" w:rsidRPr="00AE2433">
        <w:t xml:space="preserve">respondents aged 18-25 </w:t>
      </w:r>
      <w:r w:rsidR="00AE2433" w:rsidRPr="00AE2433">
        <w:t>are more interested in</w:t>
      </w:r>
      <w:r w:rsidR="006041AD" w:rsidRPr="00AE2433">
        <w:t xml:space="preserve"> in-car system</w:t>
      </w:r>
      <w:r w:rsidR="008033A8">
        <w:t>s (e.g. Bluetooth, sound systems)</w:t>
      </w:r>
      <w:r w:rsidR="00AE2433" w:rsidRPr="00AE2433">
        <w:t xml:space="preserve">, </w:t>
      </w:r>
      <w:r w:rsidR="006041AD" w:rsidRPr="00AE2433">
        <w:t>whereas respondents aged 6</w:t>
      </w:r>
      <w:r w:rsidR="008033A8">
        <w:t>1</w:t>
      </w:r>
      <w:r w:rsidR="006041AD" w:rsidRPr="00AE2433">
        <w:t>-9</w:t>
      </w:r>
      <w:r w:rsidR="008033A8">
        <w:t>0</w:t>
      </w:r>
      <w:r w:rsidR="006041AD" w:rsidRPr="00AE2433">
        <w:t xml:space="preserve"> </w:t>
      </w:r>
      <w:r w:rsidR="003C3FC4">
        <w:t>place more value on</w:t>
      </w:r>
      <w:r w:rsidR="006041AD" w:rsidRPr="00AE2433">
        <w:t xml:space="preserve"> vehicle safety</w:t>
      </w:r>
      <w:r w:rsidR="00AE2433" w:rsidRPr="00AE2433">
        <w:t xml:space="preserve"> </w:t>
      </w:r>
      <w:r w:rsidR="006041AD" w:rsidRPr="00AE2433">
        <w:t xml:space="preserve">features (74%). </w:t>
      </w:r>
    </w:p>
    <w:p w14:paraId="72052691" w14:textId="77777777" w:rsidR="007A2CA6" w:rsidRDefault="007A2CA6">
      <w:pPr>
        <w:spacing w:before="0" w:after="0" w:line="240" w:lineRule="auto"/>
        <w:rPr>
          <w:rFonts w:eastAsia="Times New Roman"/>
          <w:b/>
          <w:bCs/>
          <w:sz w:val="32"/>
          <w:szCs w:val="32"/>
        </w:rPr>
      </w:pPr>
      <w:bookmarkStart w:id="358" w:name="_Toc17744990"/>
      <w:bookmarkStart w:id="359" w:name="_Toc26203806"/>
      <w:bookmarkStart w:id="360" w:name="_Toc69195858"/>
      <w:r>
        <w:br w:type="page"/>
      </w:r>
    </w:p>
    <w:p w14:paraId="4AA586C8" w14:textId="77777777" w:rsidR="00C570F8" w:rsidRPr="00AE2433" w:rsidRDefault="00C570F8" w:rsidP="00C570F8">
      <w:pPr>
        <w:pStyle w:val="Heading2"/>
      </w:pPr>
      <w:bookmarkStart w:id="361" w:name="_Toc99435299"/>
      <w:r w:rsidRPr="00AE2433">
        <w:t>Driving behaviour</w:t>
      </w:r>
      <w:bookmarkEnd w:id="358"/>
      <w:bookmarkEnd w:id="359"/>
      <w:bookmarkEnd w:id="360"/>
      <w:bookmarkEnd w:id="361"/>
    </w:p>
    <w:p w14:paraId="4B30751B" w14:textId="77777777" w:rsidR="00C570F8" w:rsidRPr="00AE2433" w:rsidRDefault="00C570F8" w:rsidP="007A2CA6">
      <w:pPr>
        <w:pStyle w:val="ExecSumHeading2"/>
      </w:pPr>
      <w:r w:rsidRPr="00AE2433">
        <w:t>Most respondents in paid employment commute to work by car.</w:t>
      </w:r>
    </w:p>
    <w:p w14:paraId="1D096D78" w14:textId="77777777" w:rsidR="00C570F8" w:rsidRPr="00AE2433" w:rsidRDefault="00AE2433" w:rsidP="007A2CA6">
      <w:r w:rsidRPr="00AE2433">
        <w:t>About e</w:t>
      </w:r>
      <w:r w:rsidR="00C570F8" w:rsidRPr="00AE2433">
        <w:t>ight in ten of respondents (</w:t>
      </w:r>
      <w:r w:rsidRPr="00AE2433">
        <w:t>77</w:t>
      </w:r>
      <w:r w:rsidR="00C570F8" w:rsidRPr="00AE2433">
        <w:t>%) in paid employment commute to work by car at least once a week.</w:t>
      </w:r>
    </w:p>
    <w:p w14:paraId="0DB95436" w14:textId="77777777" w:rsidR="00C570F8" w:rsidRPr="00AE2433" w:rsidRDefault="00C570F8" w:rsidP="007A2CA6">
      <w:pPr>
        <w:pStyle w:val="ExecSumHeading2"/>
      </w:pPr>
      <w:r w:rsidRPr="00AE2433">
        <w:t xml:space="preserve">Most respondents </w:t>
      </w:r>
      <w:r w:rsidR="00AE2433">
        <w:t xml:space="preserve">ever </w:t>
      </w:r>
      <w:r w:rsidRPr="00AE2433">
        <w:t>drive between 10pm and 6am, but young respondents do so more frequently.</w:t>
      </w:r>
    </w:p>
    <w:p w14:paraId="19E05743" w14:textId="77777777" w:rsidR="00C570F8" w:rsidRPr="00AE2433" w:rsidRDefault="00AE2433" w:rsidP="007A2CA6">
      <w:r w:rsidRPr="00AE2433">
        <w:t>About t</w:t>
      </w:r>
      <w:r w:rsidR="00C570F8" w:rsidRPr="00AE2433">
        <w:t>hree quarters of respondents (7</w:t>
      </w:r>
      <w:r w:rsidRPr="00AE2433">
        <w:t>7</w:t>
      </w:r>
      <w:r w:rsidR="00C570F8" w:rsidRPr="00AE2433">
        <w:t>%) ever drive between 10pm and 6am</w:t>
      </w:r>
      <w:r w:rsidRPr="00AE2433">
        <w:t>, with about</w:t>
      </w:r>
      <w:r w:rsidR="00C570F8" w:rsidRPr="00AE2433">
        <w:t xml:space="preserve"> </w:t>
      </w:r>
      <w:r w:rsidRPr="00AE2433">
        <w:t>a quarter</w:t>
      </w:r>
      <w:r w:rsidR="00C570F8" w:rsidRPr="00AE2433">
        <w:t xml:space="preserve"> of all respondents (2</w:t>
      </w:r>
      <w:r w:rsidRPr="00AE2433">
        <w:t>4</w:t>
      </w:r>
      <w:r w:rsidR="00C570F8" w:rsidRPr="00AE2433">
        <w:t>%) do</w:t>
      </w:r>
      <w:r w:rsidR="008033A8">
        <w:t>ing</w:t>
      </w:r>
      <w:r w:rsidR="00C570F8" w:rsidRPr="00AE2433">
        <w:t xml:space="preserve"> so weekly</w:t>
      </w:r>
      <w:r w:rsidR="008033A8">
        <w:t>.</w:t>
      </w:r>
      <w:r w:rsidR="00C570F8" w:rsidRPr="00AE2433">
        <w:t xml:space="preserve"> </w:t>
      </w:r>
      <w:r w:rsidR="008033A8">
        <w:t>Driving between 10pm and 6am is most</w:t>
      </w:r>
      <w:r w:rsidR="00C570F8" w:rsidRPr="00AE2433">
        <w:t xml:space="preserve"> </w:t>
      </w:r>
      <w:r w:rsidR="008033A8">
        <w:t xml:space="preserve">common among </w:t>
      </w:r>
      <w:r w:rsidR="00C570F8" w:rsidRPr="00AE2433">
        <w:t>respondents aged 18-25 (3</w:t>
      </w:r>
      <w:r w:rsidRPr="00AE2433">
        <w:t>6</w:t>
      </w:r>
      <w:r w:rsidR="00C570F8" w:rsidRPr="00AE2433">
        <w:t>%).</w:t>
      </w:r>
    </w:p>
    <w:p w14:paraId="4E806F4B" w14:textId="77777777" w:rsidR="00C570F8" w:rsidRPr="00646A9B" w:rsidRDefault="00C570F8" w:rsidP="007A2CA6">
      <w:pPr>
        <w:pStyle w:val="ExecSumHeading2"/>
      </w:pPr>
      <w:r w:rsidRPr="00646A9B">
        <w:t xml:space="preserve">Female drivers are more likely to feel stressed when driving than male drivers. </w:t>
      </w:r>
    </w:p>
    <w:p w14:paraId="303A74CD" w14:textId="4613645B" w:rsidR="00C570F8" w:rsidRPr="00646A9B" w:rsidRDefault="00AE2433" w:rsidP="007A2CA6">
      <w:r w:rsidRPr="00646A9B">
        <w:t>About</w:t>
      </w:r>
      <w:r w:rsidR="00C570F8" w:rsidRPr="00646A9B">
        <w:t xml:space="preserve"> seven in ten respondent drivers (</w:t>
      </w:r>
      <w:r w:rsidRPr="00646A9B">
        <w:t>69</w:t>
      </w:r>
      <w:r w:rsidR="00C570F8" w:rsidRPr="00646A9B">
        <w:t xml:space="preserve">%) ever feel stressed while driving. Female drivers </w:t>
      </w:r>
      <w:r w:rsidR="00646A9B" w:rsidRPr="00646A9B">
        <w:t>(74</w:t>
      </w:r>
      <w:r w:rsidR="00C570F8" w:rsidRPr="00646A9B">
        <w:t>%</w:t>
      </w:r>
      <w:r w:rsidR="00646A9B" w:rsidRPr="00646A9B">
        <w:t xml:space="preserve"> </w:t>
      </w:r>
      <w:r w:rsidR="003C3FC4">
        <w:t xml:space="preserve">compared </w:t>
      </w:r>
      <w:r w:rsidR="00646A9B" w:rsidRPr="00646A9B">
        <w:t>to 64% of males</w:t>
      </w:r>
      <w:r w:rsidR="00C570F8" w:rsidRPr="00646A9B">
        <w:t xml:space="preserve">) </w:t>
      </w:r>
      <w:r w:rsidR="00646A9B" w:rsidRPr="00646A9B">
        <w:t>and those living in Major Urban areas (70%</w:t>
      </w:r>
      <w:r w:rsidR="003C3FC4">
        <w:t xml:space="preserve"> compared </w:t>
      </w:r>
      <w:r w:rsidR="00646A9B" w:rsidRPr="00646A9B">
        <w:t xml:space="preserve">to 61% of those in Rural Balance areas) </w:t>
      </w:r>
      <w:r w:rsidR="00C570F8" w:rsidRPr="00646A9B">
        <w:t xml:space="preserve">are more likely to </w:t>
      </w:r>
      <w:r w:rsidR="00646A9B" w:rsidRPr="00646A9B">
        <w:t xml:space="preserve">ever </w:t>
      </w:r>
      <w:r w:rsidR="00C570F8" w:rsidRPr="00646A9B">
        <w:t>feel stressed while driving</w:t>
      </w:r>
      <w:r w:rsidR="00646A9B" w:rsidRPr="00646A9B">
        <w:t>.</w:t>
      </w:r>
      <w:r w:rsidR="00C570F8" w:rsidRPr="00646A9B">
        <w:t xml:space="preserve"> </w:t>
      </w:r>
    </w:p>
    <w:p w14:paraId="4D9FAD2C" w14:textId="77777777" w:rsidR="00C570F8" w:rsidRPr="00024E1D" w:rsidRDefault="00C570F8" w:rsidP="00C570F8">
      <w:pPr>
        <w:pStyle w:val="Heading2"/>
      </w:pPr>
      <w:bookmarkStart w:id="362" w:name="_Toc17744991"/>
      <w:bookmarkStart w:id="363" w:name="_Toc26203807"/>
      <w:bookmarkStart w:id="364" w:name="_Toc69195859"/>
      <w:bookmarkStart w:id="365" w:name="_Toc99435300"/>
      <w:r w:rsidRPr="00024E1D">
        <w:t>Speeding</w:t>
      </w:r>
      <w:bookmarkEnd w:id="362"/>
      <w:bookmarkEnd w:id="363"/>
      <w:bookmarkEnd w:id="364"/>
      <w:bookmarkEnd w:id="365"/>
    </w:p>
    <w:p w14:paraId="01C33C84" w14:textId="77777777" w:rsidR="00C570F8" w:rsidRPr="008025DE" w:rsidRDefault="00C570F8" w:rsidP="007A2CA6">
      <w:pPr>
        <w:pStyle w:val="ExecSumHeading2"/>
      </w:pPr>
      <w:r w:rsidRPr="008025DE">
        <w:t>The perceived danger of driving above the posted speed limit is lower than for most other activities.</w:t>
      </w:r>
    </w:p>
    <w:p w14:paraId="39F54B07" w14:textId="77777777" w:rsidR="00C570F8" w:rsidRPr="0012788A" w:rsidRDefault="00C570F8" w:rsidP="007A2CA6">
      <w:pPr>
        <w:rPr>
          <w:highlight w:val="yellow"/>
        </w:rPr>
      </w:pPr>
      <w:bookmarkStart w:id="366" w:name="_Hlk77155827"/>
      <w:r w:rsidRPr="005F2C0E">
        <w:t xml:space="preserve">The perception of danger associated with driving a few kilometres over the posted speed limit is rated at </w:t>
      </w:r>
      <w:r w:rsidR="005F2C0E" w:rsidRPr="005F2C0E">
        <w:t>5.7</w:t>
      </w:r>
      <w:r w:rsidRPr="005F2C0E">
        <w:t xml:space="preserve"> for a 60 km/h zone and 6.</w:t>
      </w:r>
      <w:r w:rsidR="005F2C0E" w:rsidRPr="005F2C0E">
        <w:t>0</w:t>
      </w:r>
      <w:r w:rsidRPr="005F2C0E">
        <w:t xml:space="preserve"> for a 100 km/h zone (on a 0-10 point scale</w:t>
      </w:r>
      <w:r w:rsidRPr="00024E1D">
        <w:t xml:space="preserve">). These ratings are lower than for riding a bicycle on </w:t>
      </w:r>
      <w:r w:rsidR="005F2C0E" w:rsidRPr="00024E1D">
        <w:t>urban roads</w:t>
      </w:r>
      <w:r w:rsidRPr="00024E1D">
        <w:t xml:space="preserve"> (6.</w:t>
      </w:r>
      <w:r w:rsidR="005F2C0E" w:rsidRPr="00024E1D">
        <w:t>5</w:t>
      </w:r>
      <w:r w:rsidRPr="00024E1D">
        <w:t xml:space="preserve">), </w:t>
      </w:r>
      <w:r w:rsidR="005F2C0E" w:rsidRPr="00024E1D">
        <w:t>driving while very drowsy</w:t>
      </w:r>
      <w:r w:rsidRPr="00024E1D">
        <w:t xml:space="preserve"> (</w:t>
      </w:r>
      <w:r w:rsidR="005F2C0E" w:rsidRPr="00024E1D">
        <w:t>8.9</w:t>
      </w:r>
      <w:r w:rsidRPr="00024E1D">
        <w:t xml:space="preserve">), </w:t>
      </w:r>
      <w:r w:rsidR="005F2C0E" w:rsidRPr="00024E1D">
        <w:t>driving while using a handheld mobile phone</w:t>
      </w:r>
      <w:r w:rsidRPr="00024E1D">
        <w:t xml:space="preserve"> (</w:t>
      </w:r>
      <w:r w:rsidR="005F2C0E" w:rsidRPr="00024E1D">
        <w:t>9.2</w:t>
      </w:r>
      <w:r w:rsidRPr="00024E1D">
        <w:t>)</w:t>
      </w:r>
      <w:r w:rsidR="005F2C0E" w:rsidRPr="00024E1D">
        <w:t xml:space="preserve">, or driving with an illegal </w:t>
      </w:r>
      <w:r w:rsidR="00024E1D" w:rsidRPr="00024E1D">
        <w:t xml:space="preserve">BAC level (9.6). </w:t>
      </w:r>
      <w:r w:rsidRPr="00024E1D">
        <w:t>The danger of low-level speeding is rated lower by males (5.</w:t>
      </w:r>
      <w:r w:rsidR="00024E1D" w:rsidRPr="00024E1D">
        <w:t>4</w:t>
      </w:r>
      <w:r w:rsidRPr="00024E1D">
        <w:t xml:space="preserve"> for </w:t>
      </w:r>
      <w:r w:rsidR="00024E1D" w:rsidRPr="00024E1D">
        <w:t xml:space="preserve">both </w:t>
      </w:r>
      <w:r w:rsidRPr="00024E1D">
        <w:t>60 km/h zones and 100 km/h zones) and those aged 18-25 (5.</w:t>
      </w:r>
      <w:r w:rsidR="00024E1D" w:rsidRPr="00024E1D">
        <w:t>1</w:t>
      </w:r>
      <w:r w:rsidRPr="00024E1D">
        <w:t xml:space="preserve"> for 60 km/h zones and 5.</w:t>
      </w:r>
      <w:r w:rsidR="00024E1D" w:rsidRPr="00024E1D">
        <w:t>7</w:t>
      </w:r>
      <w:r w:rsidRPr="00024E1D">
        <w:t xml:space="preserve"> for 100 km/h zones).</w:t>
      </w:r>
    </w:p>
    <w:bookmarkEnd w:id="366"/>
    <w:p w14:paraId="124C126E" w14:textId="77777777" w:rsidR="00C570F8" w:rsidRPr="008025DE" w:rsidRDefault="00C570F8" w:rsidP="007A2CA6">
      <w:pPr>
        <w:pStyle w:val="ExecSumHeading2"/>
      </w:pPr>
      <w:r w:rsidRPr="008025DE">
        <w:t>Most drivers feel guilty if they speed.</w:t>
      </w:r>
    </w:p>
    <w:p w14:paraId="0B6BCA00" w14:textId="77777777" w:rsidR="00C570F8" w:rsidRPr="008025DE" w:rsidRDefault="00024E1D" w:rsidP="007A2CA6">
      <w:r w:rsidRPr="008025DE">
        <w:t>More than six</w:t>
      </w:r>
      <w:r w:rsidR="00C570F8" w:rsidRPr="008025DE">
        <w:t xml:space="preserve"> in ten respondents (6</w:t>
      </w:r>
      <w:r w:rsidRPr="008025DE">
        <w:t>3</w:t>
      </w:r>
      <w:r w:rsidR="00C570F8" w:rsidRPr="008025DE">
        <w:t>%) agree that they feel guilty if they speed. A minority of drivers (</w:t>
      </w:r>
      <w:r w:rsidR="008025DE" w:rsidRPr="008025DE">
        <w:t>4</w:t>
      </w:r>
      <w:r w:rsidR="00C570F8" w:rsidRPr="008025DE">
        <w:t>%) agree that they enjoy speeding. Just under half of drivers (49%) agree that they sometimes drive under the speed limit to reduce the chance of having an accident.</w:t>
      </w:r>
    </w:p>
    <w:p w14:paraId="413112C7" w14:textId="77777777" w:rsidR="00C570F8" w:rsidRPr="006107B6" w:rsidRDefault="00B206D4" w:rsidP="007A2CA6">
      <w:pPr>
        <w:pStyle w:val="ExecSumHeading2"/>
      </w:pPr>
      <w:r>
        <w:t xml:space="preserve">Most respondents </w:t>
      </w:r>
      <w:r w:rsidR="00E93A36">
        <w:t>do not</w:t>
      </w:r>
      <w:r>
        <w:t xml:space="preserve"> drive above the speed limits</w:t>
      </w:r>
      <w:r w:rsidR="00E93A36">
        <w:t>.</w:t>
      </w:r>
    </w:p>
    <w:p w14:paraId="12AA3FA7" w14:textId="6B06CE32" w:rsidR="00C570F8" w:rsidRPr="006107B6" w:rsidRDefault="00C570F8" w:rsidP="007A2CA6">
      <w:r w:rsidRPr="006107B6">
        <w:t>While about six in ten respondent</w:t>
      </w:r>
      <w:r w:rsidR="00F84121">
        <w:t>s</w:t>
      </w:r>
      <w:r w:rsidRPr="006107B6">
        <w:t xml:space="preserve"> </w:t>
      </w:r>
      <w:r w:rsidR="00573753">
        <w:t xml:space="preserve">never drive above the speed limit </w:t>
      </w:r>
      <w:r w:rsidRPr="006107B6">
        <w:t>(</w:t>
      </w:r>
      <w:r w:rsidR="00615268" w:rsidRPr="006107B6">
        <w:t>58</w:t>
      </w:r>
      <w:r w:rsidRPr="006107B6">
        <w:t xml:space="preserve">% in a 60 km/h zone and </w:t>
      </w:r>
      <w:r w:rsidR="006107B6" w:rsidRPr="006107B6">
        <w:t>55</w:t>
      </w:r>
      <w:r w:rsidRPr="006107B6">
        <w:t>% in a 100 km/h zone), a sizable minority do intentionally speed. One in ten respondents (1</w:t>
      </w:r>
      <w:r w:rsidR="006107B6" w:rsidRPr="006107B6">
        <w:t>2</w:t>
      </w:r>
      <w:r w:rsidRPr="006107B6">
        <w:t>%) intentionally drive above the speed limit half the time or more often in a 100 km/h zone and slightly fewer (</w:t>
      </w:r>
      <w:r w:rsidR="006107B6" w:rsidRPr="006107B6">
        <w:t>8</w:t>
      </w:r>
      <w:r w:rsidRPr="006107B6">
        <w:t xml:space="preserve">%) do so in a 60km/h zone. </w:t>
      </w:r>
    </w:p>
    <w:p w14:paraId="2858979A" w14:textId="77777777" w:rsidR="00C570F8" w:rsidRPr="00E93A36" w:rsidRDefault="00C570F8" w:rsidP="007A2CA6">
      <w:pPr>
        <w:pStyle w:val="ExecSumHeading2"/>
      </w:pPr>
      <w:r w:rsidRPr="00E93A36">
        <w:t xml:space="preserve">The percentage of drivers caught speeding has </w:t>
      </w:r>
      <w:r w:rsidR="00E93A36">
        <w:t>remained stable</w:t>
      </w:r>
      <w:r w:rsidRPr="00E93A36">
        <w:t xml:space="preserve"> since 2018.</w:t>
      </w:r>
    </w:p>
    <w:p w14:paraId="69BCAFAE" w14:textId="77777777" w:rsidR="00C570F8" w:rsidRPr="00E93A36" w:rsidRDefault="00C570F8" w:rsidP="007A2CA6">
      <w:r w:rsidRPr="00E93A36">
        <w:t>The percentage of drivers who report they have been caught speeding in the last twelve months declined from 19% in 2014 to 1</w:t>
      </w:r>
      <w:r w:rsidR="00E93A36" w:rsidRPr="00E93A36">
        <w:t>4</w:t>
      </w:r>
      <w:r w:rsidRPr="00E93A36">
        <w:t xml:space="preserve">% in 2017. Since then, the percentage of drivers caught speeding has remained constant at 13%. </w:t>
      </w:r>
    </w:p>
    <w:p w14:paraId="06ACA405" w14:textId="77777777" w:rsidR="007A2CA6" w:rsidRDefault="007A2CA6">
      <w:pPr>
        <w:spacing w:before="0" w:after="0" w:line="240" w:lineRule="auto"/>
        <w:rPr>
          <w:rFonts w:eastAsia="Times New Roman"/>
          <w:b/>
          <w:bCs/>
          <w:sz w:val="32"/>
          <w:szCs w:val="32"/>
        </w:rPr>
      </w:pPr>
      <w:bookmarkStart w:id="367" w:name="_Toc17744992"/>
      <w:bookmarkStart w:id="368" w:name="_Toc26203808"/>
      <w:bookmarkStart w:id="369" w:name="_Toc69195860"/>
      <w:r>
        <w:br w:type="page"/>
      </w:r>
    </w:p>
    <w:p w14:paraId="281D0652" w14:textId="77777777" w:rsidR="00C570F8" w:rsidRPr="00501B65" w:rsidRDefault="00C570F8" w:rsidP="00C570F8">
      <w:pPr>
        <w:pStyle w:val="Heading2"/>
      </w:pPr>
      <w:bookmarkStart w:id="370" w:name="_Toc99435301"/>
      <w:r w:rsidRPr="00501B65">
        <w:t>Drugs and alcohol</w:t>
      </w:r>
      <w:bookmarkEnd w:id="367"/>
      <w:bookmarkEnd w:id="368"/>
      <w:bookmarkEnd w:id="369"/>
      <w:bookmarkEnd w:id="370"/>
    </w:p>
    <w:p w14:paraId="7C883B99" w14:textId="77777777" w:rsidR="00C570F8" w:rsidRPr="00BE0E04" w:rsidRDefault="00C570F8" w:rsidP="007A2CA6">
      <w:pPr>
        <w:pStyle w:val="ExecSumHeading2"/>
      </w:pPr>
      <w:r w:rsidRPr="00BE0E04">
        <w:t>Alcohol and drug usage is highest among</w:t>
      </w:r>
      <w:r w:rsidR="00BE0E04">
        <w:t xml:space="preserve"> males and</w:t>
      </w:r>
      <w:r w:rsidRPr="00BE0E04">
        <w:t xml:space="preserve"> younger age groups</w:t>
      </w:r>
      <w:r w:rsidR="00BE0E04">
        <w:t>.</w:t>
      </w:r>
    </w:p>
    <w:p w14:paraId="1163452F" w14:textId="77777777" w:rsidR="00C570F8" w:rsidRPr="00BE0E04" w:rsidRDefault="00C570F8" w:rsidP="007A2CA6">
      <w:r w:rsidRPr="00BE0E04">
        <w:t xml:space="preserve">More than three quarters of drivers aged 18-60 years (77%) ever drink alcohol and </w:t>
      </w:r>
      <w:r w:rsidR="00BE0E04" w:rsidRPr="00BE0E04">
        <w:t>9</w:t>
      </w:r>
      <w:r w:rsidRPr="00BE0E04">
        <w:t>% have used recreational drugs in the last twelve months. Among all drivers, males (</w:t>
      </w:r>
      <w:r w:rsidR="00BE0E04" w:rsidRPr="00BE0E04">
        <w:t>79</w:t>
      </w:r>
      <w:r w:rsidRPr="00BE0E04">
        <w:t>%) are more likely to ever drink alcohol than females (7</w:t>
      </w:r>
      <w:r w:rsidR="00BE0E04" w:rsidRPr="00BE0E04">
        <w:t>2</w:t>
      </w:r>
      <w:r w:rsidRPr="00BE0E04">
        <w:t>%). Usage of recreational drugs in the last twelve months is higher among drivers aged 18-25 (1</w:t>
      </w:r>
      <w:r w:rsidR="00BE0E04" w:rsidRPr="00BE0E04">
        <w:t>7</w:t>
      </w:r>
      <w:r w:rsidRPr="00BE0E04">
        <w:t>%) and 26-39 (</w:t>
      </w:r>
      <w:r w:rsidR="00BE0E04" w:rsidRPr="00BE0E04">
        <w:t>9</w:t>
      </w:r>
      <w:r w:rsidRPr="00BE0E04">
        <w:t>%) and lower among those aged 40-60 (</w:t>
      </w:r>
      <w:r w:rsidR="00BE0E04" w:rsidRPr="00BE0E04">
        <w:t>6</w:t>
      </w:r>
      <w:r w:rsidRPr="00BE0E04">
        <w:t>%) and 61-90 (</w:t>
      </w:r>
      <w:r w:rsidR="00BE0E04" w:rsidRPr="00BE0E04">
        <w:t>2</w:t>
      </w:r>
      <w:r w:rsidRPr="00BE0E04">
        <w:t>%).</w:t>
      </w:r>
    </w:p>
    <w:p w14:paraId="2861E56E" w14:textId="77777777" w:rsidR="00C570F8" w:rsidRPr="00BE0E04" w:rsidRDefault="00BE0E04" w:rsidP="007A2CA6">
      <w:pPr>
        <w:pStyle w:val="ExecSumHeading2"/>
      </w:pPr>
      <w:r w:rsidRPr="00BE0E04">
        <w:t>About o</w:t>
      </w:r>
      <w:r w:rsidR="00C570F8" w:rsidRPr="00BE0E04">
        <w:t>ne in twenty drivers have driven while over their legal BAC in the past 12 months.</w:t>
      </w:r>
    </w:p>
    <w:p w14:paraId="4EAB8021" w14:textId="77777777" w:rsidR="00C570F8" w:rsidRPr="0016625B" w:rsidRDefault="00BE0E04" w:rsidP="007A2CA6">
      <w:r w:rsidRPr="00BE0E04">
        <w:t>A minority of</w:t>
      </w:r>
      <w:r w:rsidR="00C570F8" w:rsidRPr="00BE0E04">
        <w:t xml:space="preserve"> (</w:t>
      </w:r>
      <w:r w:rsidRPr="00BE0E04">
        <w:t>4</w:t>
      </w:r>
      <w:r w:rsidR="00C570F8" w:rsidRPr="00BE0E04">
        <w:t xml:space="preserve">%) drivers report driving over their legal BAC in the past 12 months. </w:t>
      </w:r>
      <w:r w:rsidR="390109D8">
        <w:t>About four</w:t>
      </w:r>
      <w:r w:rsidR="00C570F8">
        <w:t xml:space="preserve"> in ten (</w:t>
      </w:r>
      <w:r w:rsidR="390109D8">
        <w:t>43</w:t>
      </w:r>
      <w:r w:rsidR="00C570F8">
        <w:t>%) respondents report driving after drinking when they believed they were under their legal BAC and this behaviour is most likely among those aged 40-60 (</w:t>
      </w:r>
      <w:r w:rsidR="390109D8">
        <w:t>53</w:t>
      </w:r>
      <w:r w:rsidR="00C570F8">
        <w:t>%) and males (</w:t>
      </w:r>
      <w:r w:rsidR="390109D8">
        <w:t>47</w:t>
      </w:r>
      <w:r w:rsidR="00C570F8">
        <w:t xml:space="preserve">%). </w:t>
      </w:r>
      <w:r w:rsidR="008033A8">
        <w:t>Drivers</w:t>
      </w:r>
      <w:r w:rsidR="00C570F8" w:rsidRPr="0016625B">
        <w:t xml:space="preserve"> aged 18-25 are most likely to ‘never drive after drinking’ (</w:t>
      </w:r>
      <w:r w:rsidR="0016625B" w:rsidRPr="0016625B">
        <w:t>42</w:t>
      </w:r>
      <w:r w:rsidR="00C570F8" w:rsidRPr="0016625B">
        <w:t xml:space="preserve">%). </w:t>
      </w:r>
      <w:r w:rsidR="008033A8">
        <w:t>Fewer</w:t>
      </w:r>
      <w:r w:rsidR="00C570F8" w:rsidRPr="0016625B">
        <w:t xml:space="preserve"> than 2% of respondents report driving or riding after taking recreational drugs</w:t>
      </w:r>
    </w:p>
    <w:p w14:paraId="245F63A8" w14:textId="77777777" w:rsidR="00C570F8" w:rsidRPr="004C0EB1" w:rsidRDefault="0016625B" w:rsidP="007A2CA6">
      <w:r w:rsidRPr="0016625B">
        <w:t>About one in ten</w:t>
      </w:r>
      <w:r w:rsidR="00C570F8" w:rsidRPr="0016625B">
        <w:t xml:space="preserve"> (</w:t>
      </w:r>
      <w:r w:rsidRPr="0016625B">
        <w:t>9</w:t>
      </w:r>
      <w:r w:rsidR="00C570F8" w:rsidRPr="0016625B">
        <w:t xml:space="preserve">%) </w:t>
      </w:r>
      <w:r w:rsidRPr="0016625B">
        <w:t xml:space="preserve">respondents </w:t>
      </w:r>
      <w:r w:rsidR="00C570F8" w:rsidRPr="0016625B">
        <w:t>have used recreational drugs in the last 12 months</w:t>
      </w:r>
      <w:r w:rsidR="008033A8">
        <w:t>.</w:t>
      </w:r>
      <w:r w:rsidR="00C570F8" w:rsidRPr="0016625B">
        <w:t xml:space="preserve"> </w:t>
      </w:r>
      <w:r w:rsidR="008033A8">
        <w:t>Demographically, recreational drug use is highest</w:t>
      </w:r>
      <w:r w:rsidR="00C570F8" w:rsidRPr="004C0EB1">
        <w:t xml:space="preserve"> among those aged 18-25 (1</w:t>
      </w:r>
      <w:r w:rsidRPr="004C0EB1">
        <w:t>7</w:t>
      </w:r>
      <w:r w:rsidR="00C570F8" w:rsidRPr="004C0EB1">
        <w:t>%).</w:t>
      </w:r>
    </w:p>
    <w:p w14:paraId="7A7EEC8F" w14:textId="77777777" w:rsidR="00C570F8" w:rsidRPr="0012788A" w:rsidRDefault="00C570F8" w:rsidP="00C570F8">
      <w:pPr>
        <w:pStyle w:val="Heading2"/>
      </w:pPr>
      <w:bookmarkStart w:id="371" w:name="_Toc98927963"/>
      <w:bookmarkStart w:id="372" w:name="_Toc99435302"/>
      <w:r>
        <w:t>Fatigue</w:t>
      </w:r>
      <w:bookmarkEnd w:id="371"/>
      <w:bookmarkEnd w:id="372"/>
    </w:p>
    <w:p w14:paraId="7246238E" w14:textId="77777777" w:rsidR="00C570F8" w:rsidRPr="0012788A" w:rsidRDefault="00C570F8" w:rsidP="007A2CA6">
      <w:pPr>
        <w:pStyle w:val="ExecSumHeading2"/>
      </w:pPr>
      <w:r>
        <w:t>Respondents perceive driving while very tired to be dangerous.</w:t>
      </w:r>
    </w:p>
    <w:p w14:paraId="07CEF74D" w14:textId="77777777" w:rsidR="00C570F8" w:rsidRPr="0012788A" w:rsidRDefault="00C570F8" w:rsidP="007A2CA6">
      <w:r>
        <w:t xml:space="preserve">The perceived level of danger associated with driving while very tired is rated at </w:t>
      </w:r>
      <w:r w:rsidR="390109D8">
        <w:t>8.</w:t>
      </w:r>
      <w:r>
        <w:t>9 (on a 0-10 point scale) This rating is the third highest for the activities measured and falls between ‘</w:t>
      </w:r>
      <w:r w:rsidR="390109D8">
        <w:t>riding a bicycle on urban roads’</w:t>
      </w:r>
      <w:r>
        <w:t xml:space="preserve"> (</w:t>
      </w:r>
      <w:r w:rsidR="390109D8">
        <w:t>6.5</w:t>
      </w:r>
      <w:r>
        <w:t xml:space="preserve">) and driving ‘while using a handheld mobile phone’ (9.2). </w:t>
      </w:r>
    </w:p>
    <w:p w14:paraId="29F1EA10" w14:textId="77777777" w:rsidR="00C570F8" w:rsidRPr="0012788A" w:rsidRDefault="00C570F8" w:rsidP="007A2CA6">
      <w:pPr>
        <w:pStyle w:val="ExecSumHeading2"/>
      </w:pPr>
      <w:r>
        <w:t>Driving while feeling very tired is prevalent among young drivers.</w:t>
      </w:r>
    </w:p>
    <w:p w14:paraId="40AD3E48" w14:textId="77777777" w:rsidR="00C570F8" w:rsidRPr="0012788A" w:rsidRDefault="390109D8" w:rsidP="007A2CA6">
      <w:r>
        <w:t>Over</w:t>
      </w:r>
      <w:r w:rsidR="00C570F8">
        <w:t xml:space="preserve"> four in ten drivers (</w:t>
      </w:r>
      <w:r>
        <w:t>45</w:t>
      </w:r>
      <w:r w:rsidR="00C570F8">
        <w:t>%) reported driving wh</w:t>
      </w:r>
      <w:r w:rsidR="008033A8">
        <w:t>ile</w:t>
      </w:r>
      <w:r w:rsidR="00C570F8">
        <w:t xml:space="preserve"> very tired in the past three months. Younger drivers aged 18-25 (</w:t>
      </w:r>
      <w:r>
        <w:t>59</w:t>
      </w:r>
      <w:r w:rsidR="00C570F8">
        <w:t xml:space="preserve">%) are the most likely to report driving while feeling very tired in the past three months, and one in </w:t>
      </w:r>
      <w:r>
        <w:t>ten (11</w:t>
      </w:r>
      <w:r w:rsidR="00C570F8">
        <w:t>%) do so half the time or more often.</w:t>
      </w:r>
    </w:p>
    <w:p w14:paraId="513B1B29" w14:textId="77777777" w:rsidR="00C570F8" w:rsidRPr="0012788A" w:rsidRDefault="00C570F8" w:rsidP="00C570F8">
      <w:pPr>
        <w:pStyle w:val="Heading2"/>
      </w:pPr>
      <w:bookmarkStart w:id="373" w:name="_Toc71107403"/>
      <w:bookmarkStart w:id="374" w:name="_Toc98927964"/>
      <w:bookmarkStart w:id="375" w:name="_Toc99435303"/>
      <w:r>
        <w:t>Distractions</w:t>
      </w:r>
      <w:bookmarkEnd w:id="373"/>
      <w:bookmarkEnd w:id="374"/>
      <w:bookmarkEnd w:id="375"/>
    </w:p>
    <w:p w14:paraId="638DC6EA" w14:textId="77777777" w:rsidR="00C570F8" w:rsidRPr="0012788A" w:rsidRDefault="00C570F8" w:rsidP="007A2CA6">
      <w:pPr>
        <w:pStyle w:val="ExecSumHeading2"/>
      </w:pPr>
      <w:r>
        <w:t>Illegal mobile phone usage has declined since 2016.</w:t>
      </w:r>
    </w:p>
    <w:p w14:paraId="5114E2BD" w14:textId="715A27DB" w:rsidR="00C570F8" w:rsidRPr="0012788A" w:rsidRDefault="00C570F8" w:rsidP="007A2CA6">
      <w:pPr>
        <w:rPr>
          <w:highlight w:val="yellow"/>
        </w:rPr>
      </w:pPr>
      <w:r>
        <w:t>About seven in ten respondents (</w:t>
      </w:r>
      <w:r w:rsidR="61FBDA60">
        <w:t>72</w:t>
      </w:r>
      <w:r>
        <w:t>%) used a mobile phone, including Bluetooth, while driving in the past three months. While two</w:t>
      </w:r>
      <w:r w:rsidR="008033A8">
        <w:t>-</w:t>
      </w:r>
      <w:r>
        <w:t>thirds of drivers (</w:t>
      </w:r>
      <w:r w:rsidR="390109D8">
        <w:t>66</w:t>
      </w:r>
      <w:r>
        <w:t>%) either made or answered a call legally using Bluetooth in the last three months, more than a quarter (</w:t>
      </w:r>
      <w:r w:rsidR="390109D8">
        <w:t>29</w:t>
      </w:r>
      <w:r>
        <w:t xml:space="preserve">%) used a mobile phone illegally. There has been a decline in the percentage of drivers using a mobile phone illegally in the past </w:t>
      </w:r>
      <w:r w:rsidR="003C3FC4">
        <w:t>few years</w:t>
      </w:r>
      <w:r>
        <w:t>, from 37% in 2016 to 2</w:t>
      </w:r>
      <w:r w:rsidR="3528F1B5">
        <w:t>9</w:t>
      </w:r>
      <w:r>
        <w:t xml:space="preserve">% in </w:t>
      </w:r>
      <w:r w:rsidR="3528F1B5">
        <w:t>2021</w:t>
      </w:r>
      <w:r>
        <w:t>.</w:t>
      </w:r>
    </w:p>
    <w:p w14:paraId="294B3D6F" w14:textId="78CE70E1" w:rsidR="00C570F8" w:rsidRPr="0012788A" w:rsidRDefault="00C570F8" w:rsidP="007A2CA6">
      <w:pPr>
        <w:rPr>
          <w:highlight w:val="yellow"/>
        </w:rPr>
      </w:pPr>
      <w:r>
        <w:t xml:space="preserve">Reading a text message while driving (23%) </w:t>
      </w:r>
      <w:r w:rsidR="00187AE1">
        <w:t>remains the</w:t>
      </w:r>
      <w:r>
        <w:t xml:space="preserve"> </w:t>
      </w:r>
      <w:r w:rsidR="003C3FC4">
        <w:t xml:space="preserve">most </w:t>
      </w:r>
      <w:r>
        <w:t>common illegal activity</w:t>
      </w:r>
      <w:r w:rsidR="00187AE1">
        <w:t xml:space="preserve">. </w:t>
      </w:r>
      <w:r>
        <w:t xml:space="preserve">Other uses of a mobile phone while driving are </w:t>
      </w:r>
      <w:r w:rsidR="00F84121">
        <w:t>lower,</w:t>
      </w:r>
      <w:r>
        <w:t xml:space="preserve"> answering a call using a hand-held (</w:t>
      </w:r>
      <w:r w:rsidR="390109D8">
        <w:t>12</w:t>
      </w:r>
      <w:r>
        <w:t>%), writing and sending a text message (10%) and making a call (</w:t>
      </w:r>
      <w:r w:rsidR="390109D8">
        <w:t>8</w:t>
      </w:r>
      <w:r>
        <w:t>%).</w:t>
      </w:r>
    </w:p>
    <w:p w14:paraId="46809DD2" w14:textId="77777777" w:rsidR="007A2CA6" w:rsidRDefault="007A2CA6">
      <w:pPr>
        <w:spacing w:before="0" w:after="0" w:line="240" w:lineRule="auto"/>
        <w:rPr>
          <w:rFonts w:eastAsia="Times New Roman"/>
          <w:b/>
          <w:bCs/>
          <w:sz w:val="32"/>
          <w:szCs w:val="32"/>
        </w:rPr>
      </w:pPr>
      <w:bookmarkStart w:id="376" w:name="_Toc71107404"/>
      <w:bookmarkStart w:id="377" w:name="_Toc98927965"/>
      <w:r>
        <w:br w:type="page"/>
      </w:r>
    </w:p>
    <w:p w14:paraId="4F335A9A" w14:textId="77777777" w:rsidR="00C570F8" w:rsidRPr="0012788A" w:rsidRDefault="00C570F8" w:rsidP="00C570F8">
      <w:pPr>
        <w:pStyle w:val="Heading2"/>
      </w:pPr>
      <w:bookmarkStart w:id="378" w:name="_Toc99435304"/>
      <w:r>
        <w:t>Pedestrian distractions</w:t>
      </w:r>
      <w:bookmarkEnd w:id="376"/>
      <w:bookmarkEnd w:id="377"/>
      <w:bookmarkEnd w:id="378"/>
    </w:p>
    <w:p w14:paraId="0027B392" w14:textId="77777777" w:rsidR="00C570F8" w:rsidRPr="0012788A" w:rsidRDefault="00C570F8" w:rsidP="007A2CA6">
      <w:pPr>
        <w:pStyle w:val="ExecSumHeading2"/>
      </w:pPr>
      <w:r>
        <w:t>One-third of respondents crossed a street while listening to headphones.</w:t>
      </w:r>
    </w:p>
    <w:p w14:paraId="0E20918D" w14:textId="77777777" w:rsidR="00C570F8" w:rsidRPr="0012788A" w:rsidRDefault="390109D8" w:rsidP="007A2CA6">
      <w:r>
        <w:t>Almost four in ten</w:t>
      </w:r>
      <w:r w:rsidR="00C570F8">
        <w:t xml:space="preserve"> respondents (</w:t>
      </w:r>
      <w:r>
        <w:t>37</w:t>
      </w:r>
      <w:r w:rsidR="00C570F8">
        <w:t xml:space="preserve">%) report ever crossing the street while listening to headphones in the last three months. </w:t>
      </w:r>
      <w:r>
        <w:t>Eleven</w:t>
      </w:r>
      <w:r w:rsidR="00C570F8">
        <w:t xml:space="preserve"> per cent </w:t>
      </w:r>
      <w:r w:rsidR="000C785F">
        <w:t xml:space="preserve">(11%) </w:t>
      </w:r>
      <w:r w:rsidR="00C570F8">
        <w:t>do this at least half the time when they cross the street. Younger respondents aged 18-25 (</w:t>
      </w:r>
      <w:r>
        <w:t>31</w:t>
      </w:r>
      <w:r w:rsidR="00C570F8">
        <w:t xml:space="preserve">%) are most likely to do so at least half the time, compared to </w:t>
      </w:r>
      <w:r>
        <w:t>6</w:t>
      </w:r>
      <w:r w:rsidR="00C570F8">
        <w:t xml:space="preserve">% of those aged 40-60 and </w:t>
      </w:r>
      <w:r>
        <w:t>none</w:t>
      </w:r>
      <w:r w:rsidR="00C570F8">
        <w:t xml:space="preserve"> of those aged over 60.</w:t>
      </w:r>
    </w:p>
    <w:p w14:paraId="127C99D4" w14:textId="77777777" w:rsidR="00C570F8" w:rsidRPr="0012788A" w:rsidRDefault="00C570F8" w:rsidP="007A2CA6">
      <w:pPr>
        <w:pStyle w:val="ExecSumHeading2"/>
      </w:pPr>
      <w:r>
        <w:t>About three in ten of respondents have crossed the street while looking at a mobile phone.</w:t>
      </w:r>
    </w:p>
    <w:p w14:paraId="5126266C" w14:textId="77777777" w:rsidR="00C570F8" w:rsidRPr="0012788A" w:rsidRDefault="00C570F8" w:rsidP="007A2CA6">
      <w:r>
        <w:t>Close to three in ten respondents (29%) have crossed the street while looking at a mobile phone in the last three months. Respondents aged 18-25 (</w:t>
      </w:r>
      <w:r w:rsidR="390109D8">
        <w:t>51</w:t>
      </w:r>
      <w:r>
        <w:t>%) and aged 26-39 (</w:t>
      </w:r>
      <w:r w:rsidR="390109D8">
        <w:t>46</w:t>
      </w:r>
      <w:r>
        <w:t>%) are more likely to have done so than respondents aged 40-60 (</w:t>
      </w:r>
      <w:r w:rsidR="390109D8">
        <w:t>22</w:t>
      </w:r>
      <w:r>
        <w:t>%) or 61-90 (</w:t>
      </w:r>
      <w:r w:rsidR="390109D8">
        <w:t>7</w:t>
      </w:r>
      <w:r>
        <w:t>%).</w:t>
      </w:r>
    </w:p>
    <w:p w14:paraId="3F9CE96A" w14:textId="77777777" w:rsidR="00C570F8" w:rsidRPr="0012788A" w:rsidRDefault="00C570F8" w:rsidP="007A2CA6">
      <w:pPr>
        <w:pStyle w:val="ExecSumHeading2"/>
      </w:pPr>
      <w:r>
        <w:t>The pedestrian environment provides a range of distractions which can lead to risky situations.</w:t>
      </w:r>
    </w:p>
    <w:p w14:paraId="01B34DF2" w14:textId="77777777" w:rsidR="00C570F8" w:rsidRPr="0012788A" w:rsidRDefault="390109D8" w:rsidP="007A2CA6">
      <w:r>
        <w:t>About three in ten respondents (29</w:t>
      </w:r>
      <w:r w:rsidR="00C570F8">
        <w:t>%) have been distracted by a mobile phone while they were walking around in the last week. However, the most common distractions were the ‘actions of other road users’ (</w:t>
      </w:r>
      <w:r>
        <w:t>45</w:t>
      </w:r>
      <w:r w:rsidR="00C570F8">
        <w:t>%) and ‘own thoughts or thinking about something not related to what you are doing’ (</w:t>
      </w:r>
      <w:r>
        <w:t>40</w:t>
      </w:r>
      <w:r w:rsidR="00C570F8">
        <w:t>%). One in ten respondents (</w:t>
      </w:r>
      <w:r>
        <w:t>11</w:t>
      </w:r>
      <w:r w:rsidR="00C570F8">
        <w:t>%) have had a ‘near-miss’ where they were almost hit by a vehicle while walking because they were distracted</w:t>
      </w:r>
      <w:r>
        <w:t xml:space="preserve"> and it is more often experienced by younger respondents aged 18-39 (19%) than older respondents aged 40-90 (7%).</w:t>
      </w:r>
    </w:p>
    <w:p w14:paraId="56C1E680" w14:textId="77777777" w:rsidR="00C570F8" w:rsidRPr="0012788A" w:rsidRDefault="00C570F8" w:rsidP="00C570F8">
      <w:pPr>
        <w:pStyle w:val="Heading2"/>
      </w:pPr>
      <w:bookmarkStart w:id="379" w:name="_Toc71107405"/>
      <w:bookmarkStart w:id="380" w:name="_Toc98927966"/>
      <w:bookmarkStart w:id="381" w:name="_Toc99435305"/>
      <w:r>
        <w:t>Enforcement</w:t>
      </w:r>
      <w:bookmarkEnd w:id="379"/>
      <w:bookmarkEnd w:id="380"/>
      <w:bookmarkEnd w:id="381"/>
    </w:p>
    <w:p w14:paraId="67B48F12" w14:textId="77777777" w:rsidR="00C570F8" w:rsidRPr="0012788A" w:rsidRDefault="00C570F8" w:rsidP="007A2CA6">
      <w:pPr>
        <w:pStyle w:val="ExecSumHeading2"/>
      </w:pPr>
      <w:r>
        <w:t>Police are more effective at catching speeders and drink drivers than drug drivers.</w:t>
      </w:r>
    </w:p>
    <w:p w14:paraId="14E19CD4" w14:textId="77777777" w:rsidR="00C570F8" w:rsidRPr="0012788A" w:rsidRDefault="00C570F8" w:rsidP="007A2CA6">
      <w:r>
        <w:t>About two thirds of respondents (</w:t>
      </w:r>
      <w:r w:rsidR="390109D8">
        <w:t>66</w:t>
      </w:r>
      <w:r>
        <w:t>%) say that Police are effective at catching people who drive above the posted limit or drive when they are over their legal BAC (</w:t>
      </w:r>
      <w:r w:rsidR="390109D8">
        <w:t>66</w:t>
      </w:r>
      <w:r>
        <w:t xml:space="preserve">%). </w:t>
      </w:r>
      <w:r w:rsidR="000C785F">
        <w:t xml:space="preserve">Half </w:t>
      </w:r>
      <w:r>
        <w:t>(</w:t>
      </w:r>
      <w:r w:rsidR="390109D8">
        <w:t>50</w:t>
      </w:r>
      <w:r>
        <w:t>%) say they are effective at catching people who drive after using illegal drugs.</w:t>
      </w:r>
    </w:p>
    <w:p w14:paraId="2E4A2B16" w14:textId="77777777" w:rsidR="00C570F8" w:rsidRPr="0012788A" w:rsidRDefault="00C570F8" w:rsidP="007A2CA6">
      <w:pPr>
        <w:pStyle w:val="ExecSumHeading2"/>
      </w:pPr>
      <w:r>
        <w:t>Respondents tend to hold positive attitudes towards police.</w:t>
      </w:r>
    </w:p>
    <w:p w14:paraId="6E63BC10" w14:textId="77777777" w:rsidR="00C570F8" w:rsidRPr="0012788A" w:rsidRDefault="00C570F8" w:rsidP="007A2CA6">
      <w:pPr>
        <w:rPr>
          <w:highlight w:val="yellow"/>
        </w:rPr>
      </w:pPr>
      <w:r>
        <w:t>Two-thirds of respondents (</w:t>
      </w:r>
      <w:r w:rsidR="390109D8">
        <w:t>65</w:t>
      </w:r>
      <w:r>
        <w:t>%) agree that police ‘play an important role in reducing fatal crashes’, and a similar percentage (</w:t>
      </w:r>
      <w:r w:rsidR="390109D8">
        <w:t>60</w:t>
      </w:r>
      <w:r>
        <w:t xml:space="preserve">%) agree that ‘seeing police on the road makes them feel safer’. However, </w:t>
      </w:r>
      <w:r w:rsidR="390109D8">
        <w:t>three in ten</w:t>
      </w:r>
      <w:r>
        <w:t xml:space="preserve"> respondents (</w:t>
      </w:r>
      <w:r w:rsidR="390109D8">
        <w:t>29</w:t>
      </w:r>
      <w:r>
        <w:t>%) agree that ‘enforcing speed limits just raises revenue and does not make our roads any safer’. Respondents aged 61-90 (</w:t>
      </w:r>
      <w:r w:rsidR="390109D8">
        <w:t>72</w:t>
      </w:r>
      <w:r>
        <w:t>%) are the most likely to agree that seeing police on the roads make them feel safer.</w:t>
      </w:r>
    </w:p>
    <w:p w14:paraId="0332A030" w14:textId="77777777" w:rsidR="00C570F8" w:rsidRPr="0012788A" w:rsidRDefault="00C570F8" w:rsidP="00C570F8">
      <w:pPr>
        <w:pStyle w:val="Heading2"/>
      </w:pPr>
      <w:bookmarkStart w:id="382" w:name="_Toc71107406"/>
      <w:bookmarkStart w:id="383" w:name="_Toc98927967"/>
      <w:bookmarkStart w:id="384" w:name="_Toc99435306"/>
      <w:r>
        <w:t>Social norms</w:t>
      </w:r>
      <w:bookmarkEnd w:id="382"/>
      <w:bookmarkEnd w:id="383"/>
      <w:bookmarkEnd w:id="384"/>
    </w:p>
    <w:p w14:paraId="4837F3FB" w14:textId="77777777" w:rsidR="00C570F8" w:rsidRPr="0012788A" w:rsidRDefault="00C570F8" w:rsidP="007A2CA6">
      <w:pPr>
        <w:pStyle w:val="ExecSumHeading2"/>
      </w:pPr>
      <w:r>
        <w:t xml:space="preserve">Respondents are more likely to think their friends speed than drive very tired or drive over their legal BAC. </w:t>
      </w:r>
    </w:p>
    <w:p w14:paraId="2597B3E9" w14:textId="77777777" w:rsidR="00C570F8" w:rsidRPr="0012788A" w:rsidRDefault="00C570F8" w:rsidP="007A2CA6">
      <w:pPr>
        <w:rPr>
          <w:highlight w:val="yellow"/>
        </w:rPr>
      </w:pPr>
      <w:r>
        <w:t>Six in ten respondents (</w:t>
      </w:r>
      <w:r w:rsidR="390109D8">
        <w:t>65</w:t>
      </w:r>
      <w:r>
        <w:t>%) think their friends</w:t>
      </w:r>
      <w:r w:rsidR="000C785F">
        <w:t>/family</w:t>
      </w:r>
      <w:r>
        <w:t xml:space="preserve"> ever intentionally drive above the limit in a 60 km/h zone, with </w:t>
      </w:r>
      <w:r w:rsidR="390109D8">
        <w:t>14</w:t>
      </w:r>
      <w:r>
        <w:t xml:space="preserve">% thinking they do this half the time or more often. </w:t>
      </w:r>
      <w:r w:rsidR="390109D8">
        <w:t>About two thirds</w:t>
      </w:r>
      <w:r>
        <w:t xml:space="preserve"> respondents (</w:t>
      </w:r>
      <w:r w:rsidR="390109D8">
        <w:t>64</w:t>
      </w:r>
      <w:r>
        <w:t>%) think their friends</w:t>
      </w:r>
      <w:r w:rsidR="000C785F">
        <w:t>/family</w:t>
      </w:r>
      <w:r>
        <w:t xml:space="preserve"> ever drive while very tired, although only </w:t>
      </w:r>
      <w:r w:rsidR="390109D8">
        <w:t>8</w:t>
      </w:r>
      <w:r>
        <w:t>% believe they do this half the time or more often. Around one in six (</w:t>
      </w:r>
      <w:r w:rsidR="390109D8">
        <w:t>18</w:t>
      </w:r>
      <w:r>
        <w:t>%) think their friends</w:t>
      </w:r>
      <w:r w:rsidR="000C785F">
        <w:t>/family</w:t>
      </w:r>
      <w:r>
        <w:t xml:space="preserve"> ever drive while over their legal BAC. </w:t>
      </w:r>
    </w:p>
    <w:p w14:paraId="47DDC650" w14:textId="77777777" w:rsidR="00C570F8" w:rsidRPr="0012788A" w:rsidRDefault="00C570F8" w:rsidP="00C570F8">
      <w:pPr>
        <w:pStyle w:val="Heading2"/>
      </w:pPr>
      <w:bookmarkStart w:id="385" w:name="_Toc71107407"/>
      <w:bookmarkStart w:id="386" w:name="_Toc98927968"/>
      <w:bookmarkStart w:id="387" w:name="_Toc99435307"/>
      <w:r>
        <w:t>Infrastructure</w:t>
      </w:r>
      <w:bookmarkEnd w:id="385"/>
      <w:bookmarkEnd w:id="386"/>
      <w:bookmarkEnd w:id="387"/>
    </w:p>
    <w:p w14:paraId="220DCEA5" w14:textId="77777777" w:rsidR="00C570F8" w:rsidRPr="0012788A" w:rsidRDefault="00C570F8" w:rsidP="007A2CA6">
      <w:pPr>
        <w:pStyle w:val="ExecSumHeading2"/>
      </w:pPr>
      <w:r>
        <w:t>Respondents are supportive of building road safety infrastructure.</w:t>
      </w:r>
    </w:p>
    <w:p w14:paraId="06BD52C8" w14:textId="22CD604D" w:rsidR="00C570F8" w:rsidRPr="0012788A" w:rsidRDefault="00C570F8" w:rsidP="007A2CA6">
      <w:r>
        <w:t xml:space="preserve">Respondents are most supportive of further roll-out of centreline rumble strips, with support at </w:t>
      </w:r>
      <w:r w:rsidR="390109D8">
        <w:t>93</w:t>
      </w:r>
      <w:r>
        <w:t xml:space="preserve">%. Building more </w:t>
      </w:r>
      <w:r w:rsidR="390109D8">
        <w:t>flexible roadside</w:t>
      </w:r>
      <w:r>
        <w:t xml:space="preserve"> barriers is supported by eight in ten respondents (</w:t>
      </w:r>
      <w:r w:rsidR="390109D8">
        <w:t>85</w:t>
      </w:r>
      <w:r>
        <w:t xml:space="preserve">%) while </w:t>
      </w:r>
      <w:r w:rsidR="390109D8">
        <w:t>centreline</w:t>
      </w:r>
      <w:r>
        <w:t xml:space="preserve"> barriers </w:t>
      </w:r>
      <w:r w:rsidR="000C785F">
        <w:t>has</w:t>
      </w:r>
      <w:r>
        <w:t xml:space="preserve"> a similar level of support with eight in ten respondents (</w:t>
      </w:r>
      <w:r w:rsidR="390109D8">
        <w:t>83</w:t>
      </w:r>
      <w:r>
        <w:t xml:space="preserve">%) supportive. </w:t>
      </w:r>
    </w:p>
    <w:p w14:paraId="281D7708" w14:textId="77777777" w:rsidR="00C570F8" w:rsidRPr="000C785F" w:rsidRDefault="00C570F8" w:rsidP="00C570F8">
      <w:pPr>
        <w:pStyle w:val="Heading2"/>
      </w:pPr>
      <w:bookmarkStart w:id="388" w:name="_Toc71107408"/>
      <w:bookmarkStart w:id="389" w:name="_Toc98927969"/>
      <w:bookmarkStart w:id="390" w:name="_Toc99435308"/>
      <w:r w:rsidRPr="000C785F">
        <w:t>Towards zero</w:t>
      </w:r>
      <w:bookmarkEnd w:id="388"/>
      <w:bookmarkEnd w:id="389"/>
      <w:bookmarkEnd w:id="390"/>
    </w:p>
    <w:p w14:paraId="0D6C467A" w14:textId="77777777" w:rsidR="00C570F8" w:rsidRPr="0012788A" w:rsidRDefault="00C570F8" w:rsidP="007A2CA6">
      <w:pPr>
        <w:pStyle w:val="ExecSumHeading2"/>
      </w:pPr>
      <w:r>
        <w:t>Respondents support achieving zero road deaths</w:t>
      </w:r>
    </w:p>
    <w:p w14:paraId="0DD85E43" w14:textId="77777777" w:rsidR="00C570F8" w:rsidRPr="0012788A" w:rsidRDefault="00C570F8" w:rsidP="007A2CA6">
      <w:pPr>
        <w:rPr>
          <w:rFonts w:eastAsiaTheme="minorEastAsia"/>
          <w:b/>
          <w:color w:val="404040"/>
          <w:highlight w:val="yellow"/>
        </w:rPr>
      </w:pPr>
      <w:r>
        <w:t>About eight in ten respondents (79%) say that Victoria should aim for zero road deaths. Females (82%) are more likely to support this goal than males (76%).</w:t>
      </w:r>
    </w:p>
    <w:p w14:paraId="40A4DCB3" w14:textId="77777777" w:rsidR="00C570F8" w:rsidRPr="0012788A" w:rsidRDefault="00C570F8" w:rsidP="007A2CA6">
      <w:pPr>
        <w:pStyle w:val="ExecSumHeading2"/>
      </w:pPr>
      <w:r>
        <w:t>Only 12% of respondents think zero lives lost in one year can be achieved (within the next 30 years).</w:t>
      </w:r>
    </w:p>
    <w:p w14:paraId="0FB386E3" w14:textId="77777777" w:rsidR="00C570F8" w:rsidRPr="0012788A" w:rsidRDefault="00C570F8" w:rsidP="007A2CA6">
      <w:r>
        <w:t xml:space="preserve">One in eight respondents (12%) say that zero lives lost in one year can be achieved (within the next 30 years), while more than a third (39%) say that between one and twenty lives will be lost. Overall, about half (51%) say that in the next 30 years, a year where fewer than twenty lives are lost can be achieved. The remaining half (49%) say that more than 20 lives will be lost each year for the next 30 years. </w:t>
      </w:r>
    </w:p>
    <w:p w14:paraId="754A6D5B" w14:textId="77777777" w:rsidR="00C570F8" w:rsidRPr="0012788A" w:rsidRDefault="00C570F8" w:rsidP="007A2CA6">
      <w:pPr>
        <w:pStyle w:val="ExecSumHeading2"/>
      </w:pPr>
      <w:r>
        <w:t>Respondents have a poor understanding of the number of fatalities on our roads.</w:t>
      </w:r>
    </w:p>
    <w:p w14:paraId="4352336B" w14:textId="77777777" w:rsidR="00C570F8" w:rsidRPr="0012788A" w:rsidRDefault="00C570F8" w:rsidP="007A2CA6">
      <w:r>
        <w:t xml:space="preserve">When asked how many people they believe die each year due to crashes on Victorian roads, over three in ten respondents (34%) were unable to provide an estimate. There was a wide range of responses, with only 8% giving a number between 201 and 250, which is close to the actual number of fatalities in 2021 (232). </w:t>
      </w:r>
    </w:p>
    <w:p w14:paraId="438B7759" w14:textId="77777777" w:rsidR="00C570F8" w:rsidRPr="0012788A" w:rsidRDefault="00C570F8" w:rsidP="00C570F8">
      <w:pPr>
        <w:pStyle w:val="Heading2"/>
      </w:pPr>
      <w:bookmarkStart w:id="391" w:name="_Toc71107409"/>
      <w:bookmarkStart w:id="392" w:name="_Toc98927970"/>
      <w:bookmarkStart w:id="393" w:name="_Toc99435309"/>
      <w:r>
        <w:t>Crashes</w:t>
      </w:r>
      <w:bookmarkEnd w:id="391"/>
      <w:bookmarkEnd w:id="392"/>
      <w:bookmarkEnd w:id="393"/>
    </w:p>
    <w:p w14:paraId="586E6540" w14:textId="77777777" w:rsidR="00C570F8" w:rsidRPr="0012788A" w:rsidRDefault="390109D8" w:rsidP="007A2CA6">
      <w:pPr>
        <w:pStyle w:val="ExecSumHeading2"/>
      </w:pPr>
      <w:r>
        <w:t>Two</w:t>
      </w:r>
      <w:r w:rsidR="000C785F">
        <w:t>-</w:t>
      </w:r>
      <w:r>
        <w:t>thirds</w:t>
      </w:r>
      <w:r w:rsidR="00C570F8">
        <w:t xml:space="preserve"> of drivers who report being involved in a crash in the past five years as a driver or rider report changing their behaviour as a result</w:t>
      </w:r>
    </w:p>
    <w:p w14:paraId="1E2F32E0" w14:textId="77777777" w:rsidR="00C570F8" w:rsidRPr="0012788A" w:rsidRDefault="00311594" w:rsidP="007A2CA6">
      <w:pPr>
        <w:rPr>
          <w:highlight w:val="yellow"/>
        </w:rPr>
      </w:pPr>
      <w:r>
        <w:t>Roughly one in six</w:t>
      </w:r>
      <w:r w:rsidR="00C570F8">
        <w:t xml:space="preserve"> (</w:t>
      </w:r>
      <w:r w:rsidR="390109D8">
        <w:t>16</w:t>
      </w:r>
      <w:r w:rsidR="00C570F8">
        <w:t xml:space="preserve">%) said they were involved in a crash on the road as a driver or rider in the past five years. </w:t>
      </w:r>
      <w:r w:rsidR="000C785F">
        <w:t>Six in ten</w:t>
      </w:r>
      <w:r w:rsidR="00C570F8">
        <w:t xml:space="preserve"> </w:t>
      </w:r>
      <w:r w:rsidR="000C785F">
        <w:t xml:space="preserve">(60%) </w:t>
      </w:r>
      <w:r w:rsidR="00C570F8">
        <w:t xml:space="preserve">of those involved in a crash in the last five years said that they had changed how they drive or ride as a result. </w:t>
      </w:r>
      <w:r>
        <w:t>Additionally,</w:t>
      </w:r>
      <w:r w:rsidR="390109D8">
        <w:t xml:space="preserve"> female</w:t>
      </w:r>
      <w:r w:rsidR="000C785F">
        <w:t>s</w:t>
      </w:r>
      <w:r w:rsidR="390109D8">
        <w:t xml:space="preserve"> (70%) are more likely to change their driving or riding behaviours compared to males (48%) after crashes. </w:t>
      </w:r>
      <w:r w:rsidR="00C570F8">
        <w:t xml:space="preserve">Younger drivers are </w:t>
      </w:r>
      <w:r w:rsidR="000C785F">
        <w:t>the most likely to have</w:t>
      </w:r>
      <w:r w:rsidR="00C570F8">
        <w:t xml:space="preserve"> be</w:t>
      </w:r>
      <w:r w:rsidR="000C785F">
        <w:t>en</w:t>
      </w:r>
      <w:r w:rsidR="00C570F8">
        <w:t xml:space="preserve"> involved in any crashes on the road as a driver or rider. Drivers aged 18-25 years (</w:t>
      </w:r>
      <w:r w:rsidR="390109D8">
        <w:t>21</w:t>
      </w:r>
      <w:r w:rsidR="00C570F8">
        <w:t>%) and 26-39 (</w:t>
      </w:r>
      <w:r w:rsidR="390109D8">
        <w:t>19</w:t>
      </w:r>
      <w:r w:rsidR="00C570F8">
        <w:t>%) are more likely to have had a crash than those aged 60-91 (</w:t>
      </w:r>
      <w:r w:rsidR="390109D8">
        <w:t>12</w:t>
      </w:r>
      <w:r w:rsidR="00C570F8">
        <w:t xml:space="preserve">%). </w:t>
      </w:r>
    </w:p>
    <w:p w14:paraId="13BF8110" w14:textId="77777777" w:rsidR="00C570F8" w:rsidRPr="0012788A" w:rsidRDefault="00C570F8" w:rsidP="00C570F8">
      <w:pPr>
        <w:pStyle w:val="Heading2"/>
      </w:pPr>
      <w:bookmarkStart w:id="394" w:name="_Toc71107410"/>
      <w:bookmarkStart w:id="395" w:name="_Toc98927971"/>
      <w:bookmarkStart w:id="396" w:name="_Toc99435310"/>
      <w:r>
        <w:t>Seatbelts</w:t>
      </w:r>
      <w:bookmarkEnd w:id="394"/>
      <w:bookmarkEnd w:id="395"/>
      <w:bookmarkEnd w:id="396"/>
    </w:p>
    <w:p w14:paraId="34C6F371" w14:textId="77777777" w:rsidR="00C570F8" w:rsidRPr="0012788A" w:rsidRDefault="00C570F8" w:rsidP="007A2CA6">
      <w:pPr>
        <w:pStyle w:val="ExecSumHeading2"/>
      </w:pPr>
      <w:r>
        <w:t>Almost all respondents wear a seatbelt all the time while driving or as a passenger.</w:t>
      </w:r>
    </w:p>
    <w:p w14:paraId="4F760B78" w14:textId="77777777" w:rsidR="00C570F8" w:rsidRPr="0012788A" w:rsidRDefault="00C570F8" w:rsidP="007A2CA6">
      <w:pPr>
        <w:rPr>
          <w:highlight w:val="yellow"/>
        </w:rPr>
      </w:pPr>
      <w:r>
        <w:t>Nearly all respondents (97%) wear a seatbelt all the time while driving in the last three months or as passenger in the car or other vehicle. Respondents aged 18-25 (95%) are less likely to wear a seatbelt all the time when travelling as a passenger than older respondents (98%).</w:t>
      </w:r>
    </w:p>
    <w:p w14:paraId="7EA2D720" w14:textId="77777777" w:rsidR="00C570F8" w:rsidRPr="0012788A" w:rsidRDefault="00C570F8" w:rsidP="00C570F8">
      <w:pPr>
        <w:pStyle w:val="Heading2"/>
      </w:pPr>
      <w:bookmarkStart w:id="397" w:name="_Toc71107411"/>
      <w:bookmarkStart w:id="398" w:name="_Toc98927972"/>
      <w:bookmarkStart w:id="399" w:name="_Toc99435311"/>
      <w:r>
        <w:t>Cycling</w:t>
      </w:r>
      <w:bookmarkEnd w:id="397"/>
      <w:bookmarkEnd w:id="398"/>
      <w:bookmarkEnd w:id="399"/>
    </w:p>
    <w:p w14:paraId="4823F357" w14:textId="77777777" w:rsidR="390109D8" w:rsidRDefault="390109D8" w:rsidP="007A2CA6">
      <w:pPr>
        <w:pStyle w:val="ExecSumHeading2"/>
      </w:pPr>
      <w:r>
        <w:t xml:space="preserve">Respondents agree that </w:t>
      </w:r>
      <w:r w:rsidR="17FA80FF">
        <w:t>cyclists and drivers show each other courtesy on the roads.</w:t>
      </w:r>
    </w:p>
    <w:p w14:paraId="263B2F3E" w14:textId="77777777" w:rsidR="00C570F8" w:rsidRPr="0012788A" w:rsidRDefault="00C570F8" w:rsidP="007A2CA6">
      <w:pPr>
        <w:rPr>
          <w:rFonts w:eastAsia="Times New Roman"/>
          <w:b/>
          <w:sz w:val="32"/>
          <w:szCs w:val="32"/>
        </w:rPr>
      </w:pPr>
      <w:r>
        <w:t xml:space="preserve">Respondents are more likely to agree </w:t>
      </w:r>
      <w:r w:rsidR="390109D8">
        <w:t>(64%) than</w:t>
      </w:r>
      <w:r>
        <w:t xml:space="preserve"> disagree </w:t>
      </w:r>
      <w:r w:rsidR="390109D8">
        <w:t xml:space="preserve">(12%) </w:t>
      </w:r>
      <w:r>
        <w:t xml:space="preserve">that cyclists and drivers show each other courtesy on the </w:t>
      </w:r>
      <w:r w:rsidR="390109D8">
        <w:t>roads. However, polarizing views are observed towards the statement that ‘cyclists are predictable in traffic’ (35% disagree and 29% agree).</w:t>
      </w:r>
      <w:bookmarkStart w:id="400" w:name="_Toc71107412"/>
    </w:p>
    <w:p w14:paraId="479020CF" w14:textId="77777777" w:rsidR="00C570F8" w:rsidRPr="0012788A" w:rsidRDefault="00C570F8" w:rsidP="00C570F8">
      <w:pPr>
        <w:pStyle w:val="Heading2"/>
      </w:pPr>
      <w:bookmarkStart w:id="401" w:name="_Toc99435312"/>
      <w:r>
        <w:t>General attitudes to transport and road safety</w:t>
      </w:r>
      <w:bookmarkEnd w:id="400"/>
      <w:bookmarkEnd w:id="401"/>
    </w:p>
    <w:p w14:paraId="7F478361" w14:textId="77777777" w:rsidR="00C570F8" w:rsidRPr="0012788A" w:rsidRDefault="00C570F8" w:rsidP="007A2CA6">
      <w:pPr>
        <w:pStyle w:val="ExecSumHeading2"/>
      </w:pPr>
      <w:r>
        <w:t>Respondents agree that a safe journey is more important than a quick journey.</w:t>
      </w:r>
    </w:p>
    <w:p w14:paraId="75882CCD" w14:textId="77777777" w:rsidR="00C570F8" w:rsidRPr="0012788A" w:rsidRDefault="00C570F8" w:rsidP="007A2CA6">
      <w:r>
        <w:t>Most respondents (</w:t>
      </w:r>
      <w:r w:rsidR="390109D8">
        <w:t>93</w:t>
      </w:r>
      <w:r>
        <w:t xml:space="preserve">%) agree that a safe journey is more important than a quick journey. </w:t>
      </w:r>
    </w:p>
    <w:p w14:paraId="042BAB63" w14:textId="77777777" w:rsidR="00C570F8" w:rsidRPr="0012788A" w:rsidRDefault="00C570F8" w:rsidP="007A2CA6">
      <w:pPr>
        <w:pStyle w:val="ExecSumHeading2"/>
      </w:pPr>
      <w:r>
        <w:t>Respondents agree that even good drivers make mistakes.</w:t>
      </w:r>
    </w:p>
    <w:p w14:paraId="1A5AB2A2" w14:textId="77777777" w:rsidR="00C570F8" w:rsidRPr="0012788A" w:rsidRDefault="00C570F8" w:rsidP="007A2CA6">
      <w:r>
        <w:t>Nearly nine in ten respondents (</w:t>
      </w:r>
      <w:r w:rsidR="390109D8">
        <w:t>86</w:t>
      </w:r>
      <w:r>
        <w:t>%) agree that ‘Even good drivers make mistakes.’ However, more than half of respondents (</w:t>
      </w:r>
      <w:r w:rsidR="390109D8">
        <w:t>59</w:t>
      </w:r>
      <w:r>
        <w:t>%) also agree that ‘How people drive is more important than road design in saving lives.’</w:t>
      </w:r>
    </w:p>
    <w:p w14:paraId="2483B723" w14:textId="77777777" w:rsidR="00C570F8" w:rsidRDefault="00C570F8" w:rsidP="00C570F8">
      <w:bookmarkStart w:id="402" w:name="_Toc36121024"/>
      <w:bookmarkStart w:id="403" w:name="_Toc36824573"/>
      <w:bookmarkStart w:id="404" w:name="_Toc69195872"/>
      <w:r>
        <w:br w:type="page"/>
      </w:r>
    </w:p>
    <w:p w14:paraId="6C157BB9" w14:textId="77777777" w:rsidR="00C570F8" w:rsidRPr="00F36D5F" w:rsidRDefault="00C570F8" w:rsidP="00C570F8">
      <w:pPr>
        <w:pStyle w:val="Heading1"/>
      </w:pPr>
      <w:bookmarkStart w:id="405" w:name="_Toc99435313"/>
      <w:r w:rsidRPr="00F36D5F">
        <w:t xml:space="preserve">Research </w:t>
      </w:r>
      <w:r>
        <w:t>m</w:t>
      </w:r>
      <w:r w:rsidRPr="00F36D5F">
        <w:t>ethodology</w:t>
      </w:r>
      <w:bookmarkEnd w:id="402"/>
      <w:bookmarkEnd w:id="403"/>
      <w:bookmarkEnd w:id="404"/>
      <w:bookmarkEnd w:id="405"/>
    </w:p>
    <w:p w14:paraId="0F386963" w14:textId="77777777" w:rsidR="00C570F8" w:rsidRPr="00B53F00" w:rsidRDefault="00C570F8" w:rsidP="00C570F8">
      <w:r w:rsidRPr="00B53F00">
        <w:t xml:space="preserve">This report contains some time series </w:t>
      </w:r>
      <w:r>
        <w:t>that</w:t>
      </w:r>
      <w:r w:rsidRPr="00B53F00">
        <w:t xml:space="preserve"> cover periods in which the RSM employed different methodologies</w:t>
      </w:r>
      <w:r>
        <w:t>,</w:t>
      </w:r>
      <w:r w:rsidRPr="00B53F00">
        <w:t xml:space="preserve"> dependent upon current research practice and available sample sources. In summary, the different methodologies employed over time included:</w:t>
      </w:r>
    </w:p>
    <w:p w14:paraId="022FB424" w14:textId="77777777" w:rsidR="00C570F8" w:rsidRPr="00206549" w:rsidRDefault="00C570F8" w:rsidP="00C570F8">
      <w:pPr>
        <w:pStyle w:val="BulletBLUE"/>
      </w:pPr>
      <w:r w:rsidRPr="00206549">
        <w:t>2001-2007: The RSM was conducted entirely via telephone;</w:t>
      </w:r>
    </w:p>
    <w:p w14:paraId="7B1E6CE4" w14:textId="77777777" w:rsidR="00C570F8" w:rsidRPr="00206549" w:rsidRDefault="00C570F8" w:rsidP="00C570F8">
      <w:pPr>
        <w:pStyle w:val="BulletBLUE"/>
      </w:pPr>
      <w:r w:rsidRPr="00206549">
        <w:t>2008-2009: After the conduct of a successful pilot in 2007, an online component was introduced to the study in 2008. This was run in combination with telephone;</w:t>
      </w:r>
    </w:p>
    <w:p w14:paraId="5944604A" w14:textId="77777777" w:rsidR="00C570F8" w:rsidRPr="00206549" w:rsidRDefault="00C570F8" w:rsidP="00C570F8">
      <w:pPr>
        <w:pStyle w:val="BulletBLUE"/>
      </w:pPr>
      <w:r w:rsidRPr="00206549">
        <w:t>2010-2013: The VicRoads registration and licencing database was made available to the TAC for research purposes, which allowed a refinement of the research methodology. From 2010 participation in the survey was allowed via paper, online or telephone;</w:t>
      </w:r>
    </w:p>
    <w:p w14:paraId="2F2ED239" w14:textId="77777777" w:rsidR="00C570F8" w:rsidRPr="00206549" w:rsidRDefault="00C570F8" w:rsidP="00C570F8">
      <w:pPr>
        <w:pStyle w:val="BulletBLUE"/>
      </w:pPr>
      <w:r w:rsidRPr="00206549">
        <w:t>2014-2015: A pulse survey was included to provide two measures per annum;</w:t>
      </w:r>
    </w:p>
    <w:p w14:paraId="3243984B" w14:textId="77777777" w:rsidR="00C570F8" w:rsidRDefault="00C570F8" w:rsidP="00C570F8">
      <w:pPr>
        <w:pStyle w:val="BulletBLUE"/>
      </w:pPr>
      <w:r w:rsidRPr="00206549">
        <w:t>2016: The RSM was refined through a pilot phase over the first half of the year, with a view to moving to continuous tracking.</w:t>
      </w:r>
    </w:p>
    <w:p w14:paraId="663648F0" w14:textId="77777777" w:rsidR="00C570F8" w:rsidRPr="0012788A" w:rsidRDefault="00C570F8" w:rsidP="00C570F8">
      <w:pPr>
        <w:pStyle w:val="BulletBLUE"/>
      </w:pPr>
      <w:r>
        <w:t>2017-2021: Continuous tracking with seven waves conducted over four quarters.</w:t>
      </w:r>
    </w:p>
    <w:p w14:paraId="4B991B45" w14:textId="77777777" w:rsidR="00C570F8" w:rsidRPr="0012788A" w:rsidRDefault="00C570F8" w:rsidP="00C570F8">
      <w:r>
        <w:t>The current report includes data collected in quarters 1, 2, 3 and 4 in 2021. Quarterly measures are taken using a modular questionnaire to address road safety themes as well as maintain regular results for core measures.</w:t>
      </w:r>
    </w:p>
    <w:p w14:paraId="4BB7F81D" w14:textId="77777777" w:rsidR="00C570F8" w:rsidRPr="0012788A" w:rsidRDefault="00C570F8" w:rsidP="00C570F8">
      <w:r>
        <w:t>The core features of the current methodology are as follows:</w:t>
      </w:r>
    </w:p>
    <w:p w14:paraId="6BB64667" w14:textId="77777777" w:rsidR="00C570F8" w:rsidRPr="003B3F1E" w:rsidRDefault="00C570F8" w:rsidP="00C570F8">
      <w:r w:rsidRPr="003B3F1E">
        <w:t>Sample is drawn from the VicRoads Registration and Licencing Database. Only Victorians with a licence (either learners’ permit or full licence for any vehicle type) or a registration in their name (car, motorbike or trailer) are included in the sample population. However, this sample is likely one of the most complete sample sources for the adult Victorian population – as close to nine in ten Victorians (87%) aged 18 or over has had a driving permit at some stage, or has a vehicle registered in their name.</w:t>
      </w:r>
    </w:p>
    <w:p w14:paraId="4AB7BD67" w14:textId="77777777" w:rsidR="00C570F8" w:rsidRPr="003B3F1E" w:rsidRDefault="00C570F8" w:rsidP="00C570F8">
      <w:r w:rsidRPr="003B3F1E">
        <w:t>Respondents are mailed a questionnaire pack including a Primary Approach Letter (PAL) which allows hard copy or online completion. The PAL advises the sample member of:</w:t>
      </w:r>
    </w:p>
    <w:p w14:paraId="05E9E61F" w14:textId="77777777" w:rsidR="00C570F8" w:rsidRPr="003B3F1E" w:rsidRDefault="00C570F8" w:rsidP="00C570F8">
      <w:pPr>
        <w:pStyle w:val="BulletBLUE"/>
      </w:pPr>
      <w:r w:rsidRPr="003B3F1E">
        <w:t>The purpose of the survey</w:t>
      </w:r>
    </w:p>
    <w:p w14:paraId="792DF499" w14:textId="77777777" w:rsidR="00C570F8" w:rsidRPr="003B3F1E" w:rsidRDefault="00C570F8" w:rsidP="00C570F8">
      <w:pPr>
        <w:pStyle w:val="BulletBLUE"/>
      </w:pPr>
      <w:r w:rsidRPr="003B3F1E">
        <w:t>Eligibility</w:t>
      </w:r>
    </w:p>
    <w:p w14:paraId="730D7A67" w14:textId="77777777" w:rsidR="00C570F8" w:rsidRPr="003B3F1E" w:rsidRDefault="00C570F8" w:rsidP="00C570F8">
      <w:pPr>
        <w:pStyle w:val="BulletBLUE"/>
      </w:pPr>
      <w:r w:rsidRPr="003B3F1E">
        <w:t>How they were selected and where their contact details were sourced from</w:t>
      </w:r>
    </w:p>
    <w:p w14:paraId="671DC61D" w14:textId="77777777" w:rsidR="00C570F8" w:rsidRPr="003B3F1E" w:rsidRDefault="00C570F8" w:rsidP="00C570F8">
      <w:pPr>
        <w:pStyle w:val="BulletBLUE"/>
      </w:pPr>
      <w:r w:rsidRPr="003B3F1E">
        <w:t>Privacy details</w:t>
      </w:r>
    </w:p>
    <w:p w14:paraId="7C463ABF" w14:textId="77777777" w:rsidR="00C570F8" w:rsidRPr="003B3F1E" w:rsidRDefault="00C570F8" w:rsidP="00C570F8">
      <w:pPr>
        <w:pStyle w:val="BulletBLUE"/>
      </w:pPr>
      <w:r w:rsidRPr="003B3F1E">
        <w:t>How to complete the survey</w:t>
      </w:r>
    </w:p>
    <w:p w14:paraId="2D48A707" w14:textId="77777777" w:rsidR="00C570F8" w:rsidRPr="003B3F1E" w:rsidRDefault="00C570F8" w:rsidP="00C570F8">
      <w:pPr>
        <w:pStyle w:val="BulletBLUE"/>
      </w:pPr>
      <w:r w:rsidRPr="003B3F1E">
        <w:t>Relevant dates such as the date that telephone calling will commence and the date that the survey closes</w:t>
      </w:r>
    </w:p>
    <w:p w14:paraId="573C71E9" w14:textId="77777777" w:rsidR="00C570F8" w:rsidRPr="003B3F1E" w:rsidRDefault="00C570F8" w:rsidP="00C570F8">
      <w:pPr>
        <w:pStyle w:val="BulletBLUE"/>
      </w:pPr>
      <w:r w:rsidRPr="003B3F1E">
        <w:t>Contact details including an email address and 1800 number</w:t>
      </w:r>
    </w:p>
    <w:p w14:paraId="44EAE497" w14:textId="77777777" w:rsidR="00C570F8" w:rsidRPr="003B3F1E" w:rsidRDefault="00C570F8" w:rsidP="00C570F8">
      <w:pPr>
        <w:pStyle w:val="BulletBLUE"/>
      </w:pPr>
      <w:r w:rsidRPr="003B3F1E">
        <w:t>Details of the prize draw including; that entry to the prize draw is voluntary, the number of prizes available, the amount and nature of the prize and the closing date for a separate ‘early bird’ prize draw and the date that the prize draw will be drawn.</w:t>
      </w:r>
    </w:p>
    <w:p w14:paraId="025052BF" w14:textId="77777777" w:rsidR="00C570F8" w:rsidRPr="003B3F1E" w:rsidRDefault="00C570F8" w:rsidP="00C570F8">
      <w:pPr>
        <w:rPr>
          <w:color w:val="198FCF"/>
        </w:rPr>
      </w:pPr>
      <w:r w:rsidRPr="003B3F1E">
        <w:br w:type="page"/>
      </w:r>
    </w:p>
    <w:p w14:paraId="5E830D5A" w14:textId="77777777" w:rsidR="00C570F8" w:rsidRPr="003B3F1E" w:rsidRDefault="00C570F8" w:rsidP="00C570F8">
      <w:pPr>
        <w:pStyle w:val="Heading5"/>
      </w:pPr>
      <w:r w:rsidRPr="003B3F1E">
        <w:t>Reminder SMS/letter</w:t>
      </w:r>
    </w:p>
    <w:p w14:paraId="64A416BA" w14:textId="77777777" w:rsidR="00C570F8" w:rsidRPr="003B3F1E" w:rsidRDefault="00C570F8" w:rsidP="00C570F8">
      <w:r w:rsidRPr="003B3F1E">
        <w:t>Two reminder SMS and one reminder letter were sent to each sample member who had not completed the survey. Following the initial mail/SMS approaches a CATI phase targeted non-responders with a valid phone number in order to maximise response.</w:t>
      </w:r>
    </w:p>
    <w:p w14:paraId="0608D708" w14:textId="77777777" w:rsidR="00C570F8" w:rsidRPr="003B3F1E" w:rsidRDefault="00C570F8" w:rsidP="00C570F8">
      <w:pPr>
        <w:pStyle w:val="Heading5"/>
      </w:pPr>
      <w:r w:rsidRPr="003B3F1E">
        <w:t>Prize draw</w:t>
      </w:r>
    </w:p>
    <w:p w14:paraId="1C2E123E" w14:textId="77777777" w:rsidR="00C570F8" w:rsidRPr="003B3F1E" w:rsidRDefault="00C570F8" w:rsidP="00C570F8">
      <w:r w:rsidRPr="003B3F1E">
        <w:t>All respondents are offered the opportunity to enter two prize draws, the main prize draw for $1,000, and an additional ‘early completion’ prize draw for $500, Prizes will be paid as either an Electronic Funds Transfer to a nominated bank account or as a GiftPay eGift card, as selected by the winner(s).</w:t>
      </w:r>
    </w:p>
    <w:p w14:paraId="2E7EA12D" w14:textId="77777777" w:rsidR="00C570F8" w:rsidRPr="003B3F1E" w:rsidRDefault="00C570F8" w:rsidP="00C570F8">
      <w:pPr>
        <w:pStyle w:val="Heading5"/>
      </w:pPr>
      <w:r w:rsidRPr="003B3F1E">
        <w:t>Fieldwork</w:t>
      </w:r>
    </w:p>
    <w:p w14:paraId="4AFA0E38" w14:textId="15FE68B1" w:rsidR="00C570F8" w:rsidRDefault="00C570F8" w:rsidP="00C570F8">
      <w:r w:rsidRPr="003B3F1E">
        <w:t>The survey was launched in eight waves over the course of 202</w:t>
      </w:r>
      <w:r w:rsidR="003B3F1E" w:rsidRPr="003B3F1E">
        <w:t>1</w:t>
      </w:r>
      <w:r w:rsidRPr="003B3F1E">
        <w:t xml:space="preserve">. The fieldwork schedule is shown in </w:t>
      </w:r>
      <w:r w:rsidRPr="003B3F1E">
        <w:fldChar w:fldCharType="begin"/>
      </w:r>
      <w:r w:rsidRPr="003B3F1E">
        <w:instrText xml:space="preserve"> REF _Ref72400115 \h </w:instrText>
      </w:r>
      <w:r w:rsidR="0012788A" w:rsidRPr="003B3F1E">
        <w:instrText xml:space="preserve"> \* MERGEFORMAT </w:instrText>
      </w:r>
      <w:r w:rsidRPr="003B3F1E">
        <w:fldChar w:fldCharType="separate"/>
      </w:r>
      <w:r w:rsidR="0058012E" w:rsidRPr="004F225A">
        <w:t xml:space="preserve">Table </w:t>
      </w:r>
      <w:r w:rsidR="0058012E">
        <w:rPr>
          <w:noProof/>
        </w:rPr>
        <w:t>67</w:t>
      </w:r>
      <w:r w:rsidRPr="003B3F1E">
        <w:fldChar w:fldCharType="end"/>
      </w:r>
      <w:r w:rsidRPr="003B3F1E">
        <w:t xml:space="preserve"> on the following page.</w:t>
      </w:r>
      <w:r w:rsidRPr="00B53F00">
        <w:t xml:space="preserve"> </w:t>
      </w:r>
    </w:p>
    <w:p w14:paraId="76005022" w14:textId="77777777" w:rsidR="00C570F8" w:rsidRDefault="00C570F8" w:rsidP="00C570F8">
      <w:pPr>
        <w:spacing w:before="0" w:after="0" w:line="240" w:lineRule="auto"/>
      </w:pPr>
      <w:r>
        <w:br w:type="page"/>
      </w:r>
    </w:p>
    <w:tbl>
      <w:tblPr>
        <w:tblStyle w:val="TableGrid"/>
        <w:tblW w:w="10205" w:type="dxa"/>
        <w:shd w:val="clear" w:color="auto" w:fill="404040" w:themeFill="text1"/>
        <w:tblLook w:val="04A0" w:firstRow="1" w:lastRow="0" w:firstColumn="1" w:lastColumn="0" w:noHBand="0" w:noVBand="1"/>
      </w:tblPr>
      <w:tblGrid>
        <w:gridCol w:w="10205"/>
      </w:tblGrid>
      <w:tr w:rsidR="00C570F8" w14:paraId="317402AE" w14:textId="77777777" w:rsidTr="007B380C">
        <w:trPr>
          <w:trHeight w:val="454"/>
        </w:trPr>
        <w:tc>
          <w:tcPr>
            <w:tcW w:w="10205" w:type="dxa"/>
            <w:tcBorders>
              <w:top w:val="nil"/>
              <w:left w:val="nil"/>
              <w:bottom w:val="nil"/>
              <w:right w:val="nil"/>
            </w:tcBorders>
            <w:shd w:val="clear" w:color="auto" w:fill="404040" w:themeFill="text1"/>
            <w:vAlign w:val="center"/>
          </w:tcPr>
          <w:p w14:paraId="050F27BC" w14:textId="795FD26A" w:rsidR="00C570F8" w:rsidRPr="002C4910" w:rsidRDefault="00C570F8" w:rsidP="007B380C">
            <w:pPr>
              <w:pStyle w:val="Caption"/>
            </w:pPr>
            <w:bookmarkStart w:id="406" w:name="_Ref72400115"/>
            <w:bookmarkStart w:id="407" w:name="_Toc110871066"/>
            <w:r w:rsidRPr="004F225A">
              <w:t xml:space="preserve">Table </w:t>
            </w:r>
            <w:r>
              <w:fldChar w:fldCharType="begin"/>
            </w:r>
            <w:r>
              <w:instrText>SEQ Table \* ARABIC</w:instrText>
            </w:r>
            <w:r>
              <w:fldChar w:fldCharType="separate"/>
            </w:r>
            <w:r w:rsidR="0058012E">
              <w:rPr>
                <w:noProof/>
              </w:rPr>
              <w:t>67</w:t>
            </w:r>
            <w:r>
              <w:fldChar w:fldCharType="end"/>
            </w:r>
            <w:bookmarkEnd w:id="406"/>
            <w:r w:rsidRPr="008C675E">
              <w:tab/>
            </w:r>
            <w:r w:rsidRPr="00BC3EBC">
              <w:t>Fieldwork schedule</w:t>
            </w:r>
            <w:bookmarkEnd w:id="407"/>
          </w:p>
        </w:tc>
      </w:tr>
    </w:tbl>
    <w:p w14:paraId="4A97AD92" w14:textId="77777777" w:rsidR="001E43A9" w:rsidRDefault="001E43A9" w:rsidP="001E43A9">
      <w:pPr>
        <w:spacing w:before="0" w:after="0"/>
        <w:rPr>
          <w:noProof/>
          <w:lang w:eastAsia="en-AU"/>
        </w:rPr>
      </w:pPr>
    </w:p>
    <w:tbl>
      <w:tblPr>
        <w:tblStyle w:val="DPSTableGrid1"/>
        <w:tblW w:w="6099" w:type="dxa"/>
        <w:tblInd w:w="-3" w:type="dxa"/>
        <w:tblLayout w:type="fixed"/>
        <w:tblLook w:val="04C0" w:firstRow="0" w:lastRow="1" w:firstColumn="1" w:lastColumn="0" w:noHBand="0" w:noVBand="1"/>
      </w:tblPr>
      <w:tblGrid>
        <w:gridCol w:w="1701"/>
        <w:gridCol w:w="1846"/>
        <w:gridCol w:w="1276"/>
        <w:gridCol w:w="1276"/>
      </w:tblGrid>
      <w:tr w:rsidR="001D6DF2" w:rsidRPr="00DB6CD8" w14:paraId="254524BA" w14:textId="20C97747" w:rsidTr="001D6DF2">
        <w:trPr>
          <w:trHeight w:val="469"/>
        </w:trPr>
        <w:tc>
          <w:tcPr>
            <w:tcW w:w="3547" w:type="dxa"/>
            <w:gridSpan w:val="2"/>
            <w:vMerge w:val="restart"/>
            <w:tcBorders>
              <w:top w:val="single" w:sz="12" w:space="0" w:color="198FCF" w:themeColor="accent6"/>
              <w:left w:val="nil"/>
              <w:bottom w:val="single" w:sz="4" w:space="0" w:color="auto"/>
              <w:right w:val="single" w:sz="12" w:space="0" w:color="198FCF" w:themeColor="accent6"/>
            </w:tcBorders>
          </w:tcPr>
          <w:p w14:paraId="7C145D2C" w14:textId="77777777" w:rsidR="001D6DF2" w:rsidRPr="00AE70B3" w:rsidRDefault="001D6DF2" w:rsidP="00586690">
            <w:pPr>
              <w:spacing w:before="0" w:after="0" w:line="240" w:lineRule="auto"/>
              <w:rPr>
                <w:rFonts w:asciiTheme="majorHAnsi" w:eastAsia="Times New Roman" w:hAnsiTheme="majorHAnsi" w:cstheme="majorHAnsi"/>
                <w:b/>
                <w:bCs/>
                <w:color w:val="000000"/>
                <w:sz w:val="18"/>
                <w:szCs w:val="18"/>
                <w:lang w:eastAsia="en-AU"/>
              </w:rPr>
            </w:pPr>
          </w:p>
        </w:tc>
        <w:tc>
          <w:tcPr>
            <w:tcW w:w="1276" w:type="dxa"/>
            <w:tcBorders>
              <w:top w:val="single" w:sz="12" w:space="0" w:color="198FCF" w:themeColor="accent6"/>
              <w:left w:val="single" w:sz="12" w:space="0" w:color="198FCF" w:themeColor="accent6"/>
              <w:bottom w:val="nil"/>
              <w:right w:val="single" w:sz="12" w:space="0" w:color="198FCF" w:themeColor="accent6"/>
            </w:tcBorders>
            <w:hideMark/>
          </w:tcPr>
          <w:p w14:paraId="0997EAE0" w14:textId="77777777" w:rsidR="001D6DF2" w:rsidRDefault="001D6DF2" w:rsidP="00586690">
            <w:pPr>
              <w:spacing w:before="0" w:after="0" w:line="240" w:lineRule="auto"/>
              <w:jc w:val="center"/>
              <w:rPr>
                <w:rFonts w:eastAsia="Times New Roman"/>
                <w:b/>
                <w:color w:val="404040" w:themeColor="text1"/>
                <w:sz w:val="16"/>
                <w:szCs w:val="16"/>
                <w:lang w:eastAsia="en-AU"/>
              </w:rPr>
            </w:pPr>
            <w:r>
              <w:rPr>
                <w:rFonts w:eastAsia="Times New Roman"/>
                <w:b/>
                <w:color w:val="404040" w:themeColor="text1"/>
                <w:sz w:val="16"/>
                <w:szCs w:val="16"/>
                <w:lang w:eastAsia="en-AU"/>
              </w:rPr>
              <w:t>Fieldwork</w:t>
            </w:r>
          </w:p>
          <w:p w14:paraId="34475114" w14:textId="14422277" w:rsidR="001D6DF2" w:rsidRPr="001A41C3" w:rsidRDefault="001D6DF2" w:rsidP="00586690">
            <w:pPr>
              <w:spacing w:before="0" w:after="0" w:line="240" w:lineRule="auto"/>
              <w:jc w:val="center"/>
              <w:rPr>
                <w:rFonts w:eastAsia="Times New Roman"/>
                <w:b/>
                <w:color w:val="000000"/>
                <w:sz w:val="16"/>
                <w:szCs w:val="16"/>
                <w:lang w:eastAsia="en-AU"/>
              </w:rPr>
            </w:pPr>
            <w:r>
              <w:rPr>
                <w:rFonts w:eastAsia="Times New Roman"/>
                <w:b/>
                <w:color w:val="404040" w:themeColor="text1"/>
                <w:sz w:val="16"/>
                <w:szCs w:val="16"/>
                <w:lang w:eastAsia="en-AU"/>
              </w:rPr>
              <w:t>Start</w:t>
            </w:r>
          </w:p>
        </w:tc>
        <w:tc>
          <w:tcPr>
            <w:tcW w:w="1276" w:type="dxa"/>
            <w:tcBorders>
              <w:top w:val="single" w:sz="12" w:space="0" w:color="198FCF" w:themeColor="accent6"/>
              <w:left w:val="single" w:sz="12" w:space="0" w:color="198FCF" w:themeColor="accent6"/>
              <w:bottom w:val="nil"/>
              <w:right w:val="single" w:sz="12" w:space="0" w:color="198FCF" w:themeColor="accent6"/>
            </w:tcBorders>
          </w:tcPr>
          <w:p w14:paraId="7EEEDE23" w14:textId="77777777" w:rsidR="001D6DF2" w:rsidRDefault="001D6DF2" w:rsidP="00586690">
            <w:pPr>
              <w:spacing w:before="0" w:after="0" w:line="240" w:lineRule="auto"/>
              <w:jc w:val="center"/>
              <w:rPr>
                <w:rFonts w:eastAsia="Times New Roman"/>
                <w:b/>
                <w:color w:val="404040" w:themeColor="text1"/>
                <w:sz w:val="16"/>
                <w:szCs w:val="16"/>
                <w:lang w:eastAsia="en-AU"/>
              </w:rPr>
            </w:pPr>
            <w:r>
              <w:rPr>
                <w:rFonts w:eastAsia="Times New Roman"/>
                <w:b/>
                <w:color w:val="404040" w:themeColor="text1"/>
                <w:sz w:val="16"/>
                <w:szCs w:val="16"/>
                <w:lang w:eastAsia="en-AU"/>
              </w:rPr>
              <w:t>Fieldwork</w:t>
            </w:r>
          </w:p>
          <w:p w14:paraId="6BF195F0" w14:textId="4FC7EFBB" w:rsidR="001D6DF2" w:rsidRPr="001A41C3" w:rsidRDefault="001D6DF2" w:rsidP="00586690">
            <w:pPr>
              <w:spacing w:before="0" w:after="0" w:line="240" w:lineRule="auto"/>
              <w:jc w:val="center"/>
              <w:rPr>
                <w:rFonts w:eastAsia="Times New Roman"/>
                <w:b/>
                <w:color w:val="404040" w:themeColor="text1"/>
                <w:sz w:val="16"/>
                <w:szCs w:val="16"/>
                <w:lang w:eastAsia="en-AU"/>
              </w:rPr>
            </w:pPr>
            <w:r>
              <w:rPr>
                <w:rFonts w:eastAsia="Times New Roman"/>
                <w:b/>
                <w:color w:val="404040" w:themeColor="text1"/>
                <w:sz w:val="16"/>
                <w:szCs w:val="16"/>
                <w:lang w:eastAsia="en-AU"/>
              </w:rPr>
              <w:t>End</w:t>
            </w:r>
          </w:p>
        </w:tc>
      </w:tr>
      <w:tr w:rsidR="001D6DF2" w:rsidRPr="00DB6CD8" w14:paraId="701E131A" w14:textId="2E120C67" w:rsidTr="001D6DF2">
        <w:trPr>
          <w:trHeight w:val="56"/>
        </w:trPr>
        <w:tc>
          <w:tcPr>
            <w:tcW w:w="3547" w:type="dxa"/>
            <w:gridSpan w:val="2"/>
            <w:vMerge/>
            <w:tcBorders>
              <w:left w:val="nil"/>
              <w:bottom w:val="single" w:sz="4" w:space="0" w:color="auto"/>
              <w:right w:val="single" w:sz="12" w:space="0" w:color="198FCF" w:themeColor="accent6"/>
            </w:tcBorders>
          </w:tcPr>
          <w:p w14:paraId="689EBBE0" w14:textId="77777777" w:rsidR="001D6DF2" w:rsidRPr="00AE70B3" w:rsidRDefault="001D6DF2" w:rsidP="00586690">
            <w:pPr>
              <w:spacing w:before="0" w:after="0" w:line="240" w:lineRule="auto"/>
              <w:rPr>
                <w:rFonts w:asciiTheme="majorHAnsi" w:eastAsia="Times New Roman" w:hAnsiTheme="majorHAnsi" w:cstheme="majorHAnsi"/>
                <w:color w:val="404040" w:themeColor="text1"/>
                <w:sz w:val="18"/>
                <w:szCs w:val="18"/>
                <w:lang w:eastAsia="en-AU"/>
              </w:rPr>
            </w:pPr>
          </w:p>
        </w:tc>
        <w:tc>
          <w:tcPr>
            <w:tcW w:w="1276" w:type="dxa"/>
            <w:tcBorders>
              <w:top w:val="nil"/>
              <w:left w:val="single" w:sz="12" w:space="0" w:color="198FCF" w:themeColor="accent6"/>
              <w:bottom w:val="single" w:sz="12" w:space="0" w:color="198FCF" w:themeColor="accent6"/>
              <w:right w:val="single" w:sz="12" w:space="0" w:color="198FCF" w:themeColor="accent6"/>
            </w:tcBorders>
            <w:noWrap/>
            <w:vAlign w:val="center"/>
          </w:tcPr>
          <w:p w14:paraId="2C9A6515" w14:textId="4444AF53" w:rsidR="001D6DF2" w:rsidRPr="001A41C3" w:rsidRDefault="001D6DF2" w:rsidP="001D6DF2">
            <w:pPr>
              <w:spacing w:before="0" w:after="0" w:line="240" w:lineRule="auto"/>
              <w:rPr>
                <w:rFonts w:eastAsia="Times New Roman"/>
                <w:b/>
                <w:color w:val="000000"/>
                <w:sz w:val="16"/>
                <w:szCs w:val="16"/>
                <w:lang w:eastAsia="en-AU"/>
              </w:rPr>
            </w:pPr>
          </w:p>
        </w:tc>
        <w:tc>
          <w:tcPr>
            <w:tcW w:w="1276" w:type="dxa"/>
            <w:tcBorders>
              <w:top w:val="nil"/>
              <w:left w:val="single" w:sz="12" w:space="0" w:color="198FCF" w:themeColor="accent6"/>
              <w:bottom w:val="single" w:sz="12" w:space="0" w:color="198FCF" w:themeColor="accent6"/>
              <w:right w:val="single" w:sz="12" w:space="0" w:color="198FCF" w:themeColor="accent6"/>
            </w:tcBorders>
          </w:tcPr>
          <w:p w14:paraId="05729AC5" w14:textId="77777777" w:rsidR="001D6DF2" w:rsidRPr="001A41C3" w:rsidRDefault="001D6DF2" w:rsidP="001D6DF2">
            <w:pPr>
              <w:spacing w:before="0" w:after="0" w:line="240" w:lineRule="auto"/>
              <w:rPr>
                <w:rFonts w:eastAsia="Times New Roman"/>
                <w:b/>
                <w:color w:val="000000"/>
                <w:sz w:val="16"/>
                <w:szCs w:val="16"/>
                <w:lang w:eastAsia="en-AU"/>
              </w:rPr>
            </w:pPr>
          </w:p>
        </w:tc>
      </w:tr>
      <w:tr w:rsidR="001D6DF2" w:rsidRPr="00DB6CD8" w14:paraId="78E83F2D" w14:textId="18A838C2" w:rsidTr="00BA1CEC">
        <w:trPr>
          <w:trHeight w:val="283"/>
        </w:trPr>
        <w:tc>
          <w:tcPr>
            <w:tcW w:w="1701" w:type="dxa"/>
            <w:tcBorders>
              <w:top w:val="single" w:sz="12" w:space="0" w:color="198FCF" w:themeColor="accent6"/>
              <w:left w:val="nil"/>
              <w:bottom w:val="single" w:sz="4" w:space="0" w:color="auto"/>
              <w:right w:val="nil"/>
            </w:tcBorders>
          </w:tcPr>
          <w:p w14:paraId="089FAC95" w14:textId="2CCE23CE"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Quarter 1</w:t>
            </w:r>
          </w:p>
        </w:tc>
        <w:tc>
          <w:tcPr>
            <w:tcW w:w="1846" w:type="dxa"/>
            <w:tcBorders>
              <w:top w:val="single" w:sz="12" w:space="0" w:color="198FCF" w:themeColor="accent6"/>
              <w:left w:val="nil"/>
              <w:bottom w:val="nil"/>
              <w:right w:val="single" w:sz="12" w:space="0" w:color="198FCF" w:themeColor="accent6"/>
            </w:tcBorders>
            <w:noWrap/>
            <w:hideMark/>
          </w:tcPr>
          <w:p w14:paraId="70AC7CA2" w14:textId="11F69E02" w:rsidR="001D6DF2" w:rsidRPr="00AE70B3" w:rsidRDefault="001D6DF2" w:rsidP="001D6DF2">
            <w:pPr>
              <w:spacing w:before="0" w:after="0" w:line="240" w:lineRule="auto"/>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404040" w:themeColor="text1"/>
                <w:sz w:val="18"/>
                <w:szCs w:val="18"/>
                <w:lang w:eastAsia="en-AU"/>
              </w:rPr>
              <w:t>Wave 1 + 2</w:t>
            </w:r>
          </w:p>
        </w:tc>
        <w:tc>
          <w:tcPr>
            <w:tcW w:w="1276" w:type="dxa"/>
            <w:tcBorders>
              <w:top w:val="single" w:sz="12" w:space="0" w:color="198FCF" w:themeColor="accent6"/>
              <w:left w:val="single" w:sz="12" w:space="0" w:color="198FCF" w:themeColor="accent6"/>
              <w:bottom w:val="nil"/>
              <w:right w:val="single" w:sz="12" w:space="0" w:color="198FCF" w:themeColor="accent6"/>
            </w:tcBorders>
            <w:noWrap/>
            <w:vAlign w:val="center"/>
          </w:tcPr>
          <w:p w14:paraId="24364F03" w14:textId="34F3C7B9" w:rsidR="001D6DF2" w:rsidRPr="00AE70B3" w:rsidRDefault="001D6DF2" w:rsidP="00BA1CEC">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27 Jan</w:t>
            </w:r>
          </w:p>
        </w:tc>
        <w:tc>
          <w:tcPr>
            <w:tcW w:w="1276" w:type="dxa"/>
            <w:tcBorders>
              <w:top w:val="single" w:sz="12" w:space="0" w:color="198FCF" w:themeColor="accent6"/>
              <w:left w:val="single" w:sz="12" w:space="0" w:color="198FCF" w:themeColor="accent6"/>
              <w:bottom w:val="nil"/>
              <w:right w:val="single" w:sz="12" w:space="0" w:color="198FCF" w:themeColor="accent6"/>
            </w:tcBorders>
            <w:vAlign w:val="center"/>
          </w:tcPr>
          <w:p w14:paraId="08961F01" w14:textId="62DB261B" w:rsidR="001D6DF2" w:rsidRDefault="001D6DF2" w:rsidP="00BA1CEC">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29 Mar</w:t>
            </w:r>
          </w:p>
        </w:tc>
      </w:tr>
      <w:tr w:rsidR="001D6DF2" w:rsidRPr="00DB6CD8" w14:paraId="4EF69398" w14:textId="16CAD436" w:rsidTr="00BA1CEC">
        <w:trPr>
          <w:trHeight w:val="283"/>
        </w:trPr>
        <w:tc>
          <w:tcPr>
            <w:tcW w:w="1701" w:type="dxa"/>
            <w:tcBorders>
              <w:left w:val="nil"/>
              <w:bottom w:val="single" w:sz="4" w:space="0" w:color="auto"/>
              <w:right w:val="nil"/>
            </w:tcBorders>
          </w:tcPr>
          <w:p w14:paraId="5F9711CA" w14:textId="778C5E5E"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Quarter 2</w:t>
            </w:r>
          </w:p>
        </w:tc>
        <w:tc>
          <w:tcPr>
            <w:tcW w:w="1846" w:type="dxa"/>
            <w:tcBorders>
              <w:left w:val="nil"/>
              <w:bottom w:val="nil"/>
              <w:right w:val="single" w:sz="12" w:space="0" w:color="198FCF" w:themeColor="accent6"/>
            </w:tcBorders>
            <w:noWrap/>
          </w:tcPr>
          <w:p w14:paraId="41924D6C" w14:textId="6B5BE70B"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Wave 1 + 2</w:t>
            </w:r>
          </w:p>
        </w:tc>
        <w:tc>
          <w:tcPr>
            <w:tcW w:w="1276" w:type="dxa"/>
            <w:tcBorders>
              <w:left w:val="single" w:sz="12" w:space="0" w:color="198FCF" w:themeColor="accent6"/>
              <w:bottom w:val="nil"/>
              <w:right w:val="single" w:sz="12" w:space="0" w:color="198FCF" w:themeColor="accent6"/>
            </w:tcBorders>
            <w:noWrap/>
            <w:vAlign w:val="center"/>
          </w:tcPr>
          <w:p w14:paraId="24B0F650" w14:textId="2BF9C083" w:rsidR="001D6DF2" w:rsidRPr="00AE70B3"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23 Apr</w:t>
            </w:r>
          </w:p>
        </w:tc>
        <w:tc>
          <w:tcPr>
            <w:tcW w:w="1276" w:type="dxa"/>
            <w:tcBorders>
              <w:left w:val="single" w:sz="12" w:space="0" w:color="198FCF" w:themeColor="accent6"/>
              <w:bottom w:val="nil"/>
              <w:right w:val="single" w:sz="12" w:space="0" w:color="198FCF" w:themeColor="accent6"/>
            </w:tcBorders>
            <w:vAlign w:val="center"/>
          </w:tcPr>
          <w:p w14:paraId="7E3BCD0F" w14:textId="1E011F74" w:rsidR="001D6DF2"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15 Jun</w:t>
            </w:r>
          </w:p>
        </w:tc>
      </w:tr>
      <w:tr w:rsidR="001D6DF2" w:rsidRPr="00DB6CD8" w14:paraId="1EBAD874" w14:textId="1D4D194F" w:rsidTr="00BA1CEC">
        <w:trPr>
          <w:trHeight w:val="283"/>
        </w:trPr>
        <w:tc>
          <w:tcPr>
            <w:tcW w:w="1701" w:type="dxa"/>
            <w:tcBorders>
              <w:top w:val="single" w:sz="4" w:space="0" w:color="auto"/>
              <w:left w:val="nil"/>
              <w:bottom w:val="single" w:sz="4" w:space="0" w:color="auto"/>
              <w:right w:val="nil"/>
            </w:tcBorders>
          </w:tcPr>
          <w:p w14:paraId="25A6FD13" w14:textId="40FBAD2C"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Quarter 3</w:t>
            </w:r>
          </w:p>
        </w:tc>
        <w:tc>
          <w:tcPr>
            <w:tcW w:w="1846" w:type="dxa"/>
            <w:tcBorders>
              <w:top w:val="single" w:sz="4" w:space="0" w:color="auto"/>
              <w:left w:val="nil"/>
              <w:bottom w:val="nil"/>
              <w:right w:val="single" w:sz="12" w:space="0" w:color="198FCF" w:themeColor="accent6"/>
            </w:tcBorders>
            <w:noWrap/>
          </w:tcPr>
          <w:p w14:paraId="12479573" w14:textId="183734DD"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Wave 1 + 2</w:t>
            </w:r>
          </w:p>
        </w:tc>
        <w:tc>
          <w:tcPr>
            <w:tcW w:w="1276" w:type="dxa"/>
            <w:tcBorders>
              <w:left w:val="single" w:sz="12" w:space="0" w:color="198FCF" w:themeColor="accent6"/>
              <w:bottom w:val="nil"/>
              <w:right w:val="single" w:sz="12" w:space="0" w:color="198FCF" w:themeColor="accent6"/>
            </w:tcBorders>
            <w:noWrap/>
            <w:vAlign w:val="center"/>
          </w:tcPr>
          <w:p w14:paraId="5F3D248F" w14:textId="69F0C0F5" w:rsidR="001D6DF2" w:rsidRPr="00AE70B3"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16 Jul</w:t>
            </w:r>
          </w:p>
        </w:tc>
        <w:tc>
          <w:tcPr>
            <w:tcW w:w="1276" w:type="dxa"/>
            <w:tcBorders>
              <w:left w:val="single" w:sz="12" w:space="0" w:color="198FCF" w:themeColor="accent6"/>
              <w:bottom w:val="nil"/>
              <w:right w:val="single" w:sz="12" w:space="0" w:color="198FCF" w:themeColor="accent6"/>
            </w:tcBorders>
            <w:vAlign w:val="center"/>
          </w:tcPr>
          <w:p w14:paraId="31D0BEF2" w14:textId="44F2AEF3" w:rsidR="001D6DF2"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13 Sep</w:t>
            </w:r>
          </w:p>
        </w:tc>
      </w:tr>
      <w:tr w:rsidR="001D6DF2" w:rsidRPr="00DB6CD8" w14:paraId="712A3836" w14:textId="77777777" w:rsidTr="00BA1CEC">
        <w:trPr>
          <w:trHeight w:val="283"/>
        </w:trPr>
        <w:tc>
          <w:tcPr>
            <w:tcW w:w="1701" w:type="dxa"/>
            <w:tcBorders>
              <w:top w:val="single" w:sz="4" w:space="0" w:color="auto"/>
              <w:left w:val="nil"/>
              <w:right w:val="nil"/>
            </w:tcBorders>
          </w:tcPr>
          <w:p w14:paraId="3FC397BA" w14:textId="56C7AA94"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 xml:space="preserve">Quarter 4 </w:t>
            </w:r>
          </w:p>
        </w:tc>
        <w:tc>
          <w:tcPr>
            <w:tcW w:w="1846" w:type="dxa"/>
            <w:tcBorders>
              <w:top w:val="single" w:sz="4" w:space="0" w:color="auto"/>
              <w:left w:val="nil"/>
              <w:bottom w:val="single" w:sz="4" w:space="0" w:color="auto"/>
              <w:right w:val="single" w:sz="12" w:space="0" w:color="198FCF" w:themeColor="accent6"/>
            </w:tcBorders>
            <w:shd w:val="clear" w:color="auto" w:fill="auto"/>
            <w:noWrap/>
          </w:tcPr>
          <w:p w14:paraId="4DA08DF7" w14:textId="38377E7F" w:rsidR="001D6DF2" w:rsidRPr="00AE70B3" w:rsidRDefault="001D6DF2" w:rsidP="001D6DF2">
            <w:pPr>
              <w:spacing w:before="0" w:after="0" w:line="240" w:lineRule="auto"/>
              <w:rPr>
                <w:rFonts w:asciiTheme="majorHAnsi" w:eastAsia="Times New Roman" w:hAnsiTheme="majorHAnsi" w:cstheme="majorHAnsi"/>
                <w:color w:val="404040" w:themeColor="text1"/>
                <w:sz w:val="18"/>
                <w:szCs w:val="18"/>
                <w:lang w:eastAsia="en-AU"/>
              </w:rPr>
            </w:pPr>
            <w:r>
              <w:rPr>
                <w:rFonts w:asciiTheme="majorHAnsi" w:eastAsia="Times New Roman" w:hAnsiTheme="majorHAnsi" w:cstheme="majorHAnsi"/>
                <w:color w:val="404040" w:themeColor="text1"/>
                <w:sz w:val="18"/>
                <w:szCs w:val="18"/>
                <w:lang w:eastAsia="en-AU"/>
              </w:rPr>
              <w:t xml:space="preserve">Wave 1 </w:t>
            </w:r>
          </w:p>
        </w:tc>
        <w:tc>
          <w:tcPr>
            <w:tcW w:w="1276" w:type="dxa"/>
            <w:tcBorders>
              <w:top w:val="single" w:sz="4" w:space="0" w:color="auto"/>
              <w:left w:val="single" w:sz="12" w:space="0" w:color="198FCF" w:themeColor="accent6"/>
              <w:bottom w:val="single" w:sz="4" w:space="0" w:color="auto"/>
              <w:right w:val="single" w:sz="12" w:space="0" w:color="198FCF" w:themeColor="accent6"/>
            </w:tcBorders>
            <w:shd w:val="clear" w:color="auto" w:fill="auto"/>
            <w:noWrap/>
            <w:vAlign w:val="center"/>
          </w:tcPr>
          <w:p w14:paraId="23731CF1" w14:textId="2F123EB8" w:rsidR="001D6DF2" w:rsidRPr="00AE70B3"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14 Oct</w:t>
            </w:r>
          </w:p>
        </w:tc>
        <w:tc>
          <w:tcPr>
            <w:tcW w:w="1276" w:type="dxa"/>
            <w:tcBorders>
              <w:top w:val="single" w:sz="4" w:space="0" w:color="auto"/>
              <w:left w:val="single" w:sz="12" w:space="0" w:color="198FCF" w:themeColor="accent6"/>
              <w:bottom w:val="single" w:sz="4" w:space="0" w:color="auto"/>
              <w:right w:val="single" w:sz="12" w:space="0" w:color="198FCF" w:themeColor="accent6"/>
            </w:tcBorders>
            <w:shd w:val="clear" w:color="auto" w:fill="auto"/>
            <w:vAlign w:val="center"/>
          </w:tcPr>
          <w:p w14:paraId="122A05B9" w14:textId="63D33224" w:rsidR="001D6DF2" w:rsidRDefault="001D6DF2" w:rsidP="00BA1CEC">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19 Nov</w:t>
            </w:r>
          </w:p>
        </w:tc>
      </w:tr>
    </w:tbl>
    <w:p w14:paraId="3ADC4B92" w14:textId="77777777" w:rsidR="007A7912" w:rsidRDefault="007A7912">
      <w:pPr>
        <w:spacing w:before="0" w:after="0" w:line="240" w:lineRule="auto"/>
        <w:rPr>
          <w:b/>
          <w:color w:val="198FCF"/>
        </w:rPr>
      </w:pPr>
      <w:r>
        <w:br w:type="page"/>
      </w:r>
    </w:p>
    <w:p w14:paraId="304BE87F" w14:textId="77777777" w:rsidR="00C570F8" w:rsidRPr="00542932" w:rsidRDefault="00C570F8" w:rsidP="00C570F8">
      <w:pPr>
        <w:pStyle w:val="Heading5"/>
      </w:pPr>
      <w:r w:rsidRPr="00542932">
        <w:t>Sample performance</w:t>
      </w:r>
    </w:p>
    <w:p w14:paraId="6B231C69" w14:textId="77777777" w:rsidR="00C570F8" w:rsidRPr="007A7912" w:rsidRDefault="00C570F8" w:rsidP="00C570F8">
      <w:r w:rsidRPr="007A7912">
        <w:t>The 202</w:t>
      </w:r>
      <w:r w:rsidR="001A41C3" w:rsidRPr="007A7912">
        <w:t>1</w:t>
      </w:r>
      <w:r w:rsidRPr="007A7912">
        <w:t xml:space="preserve"> survey period is comprised of responses from Victorians sampled from the VicRoads Registration and Licencing Database. In total, </w:t>
      </w:r>
      <w:r w:rsidR="001A41C3" w:rsidRPr="007A7912">
        <w:t>7,500</w:t>
      </w:r>
      <w:r w:rsidRPr="007A7912">
        <w:t xml:space="preserve"> people were selected from the database and invited to take part in the survey. This leads to an overall cooperation rate of </w:t>
      </w:r>
      <w:r w:rsidR="001A41C3" w:rsidRPr="007A7912">
        <w:t>38</w:t>
      </w:r>
      <w:r w:rsidRPr="007A7912">
        <w:t>%.</w:t>
      </w:r>
    </w:p>
    <w:p w14:paraId="3D05E4E7" w14:textId="5D0EBF2B" w:rsidR="00C570F8" w:rsidRPr="007A7912" w:rsidRDefault="00C570F8" w:rsidP="00C570F8">
      <w:r w:rsidRPr="007A7912">
        <w:fldChar w:fldCharType="begin"/>
      </w:r>
      <w:r w:rsidRPr="007A7912">
        <w:instrText xml:space="preserve"> REF _Ref72400037 \h </w:instrText>
      </w:r>
      <w:r w:rsidR="0012788A" w:rsidRPr="007A7912">
        <w:instrText xml:space="preserve"> \* MERGEFORMAT </w:instrText>
      </w:r>
      <w:r w:rsidRPr="007A7912">
        <w:fldChar w:fldCharType="separate"/>
      </w:r>
      <w:r w:rsidR="0058012E" w:rsidRPr="004F225A">
        <w:t xml:space="preserve">Table </w:t>
      </w:r>
      <w:r w:rsidR="0058012E">
        <w:rPr>
          <w:noProof/>
        </w:rPr>
        <w:t>68</w:t>
      </w:r>
      <w:r w:rsidRPr="007A7912">
        <w:fldChar w:fldCharType="end"/>
      </w:r>
      <w:r w:rsidRPr="007A7912">
        <w:t xml:space="preserve"> shows the response rate by key demographics overall and by mode for each quarter. Consistent with previous iterations of the RSM, response was generally higher among those aged over 40 years</w:t>
      </w:r>
      <w:r w:rsidR="007A7912" w:rsidRPr="007A7912">
        <w:t>, and particularly those aged 61 to 90</w:t>
      </w:r>
      <w:r w:rsidRPr="007A7912">
        <w:t>.</w:t>
      </w:r>
    </w:p>
    <w:p w14:paraId="262B3608" w14:textId="77777777" w:rsidR="007A7912" w:rsidRPr="00542932" w:rsidRDefault="00C570F8" w:rsidP="00C570F8">
      <w:r w:rsidRPr="007A7912">
        <w:t xml:space="preserve">With regard to the mode of completion, those </w:t>
      </w:r>
      <w:r w:rsidR="007A7912" w:rsidRPr="007A7912">
        <w:t>aged 61 to 90</w:t>
      </w:r>
      <w:r w:rsidRPr="007A7912">
        <w:t xml:space="preserve"> were more inclined to complete the survey </w:t>
      </w:r>
      <w:r w:rsidR="007A7912" w:rsidRPr="007A7912">
        <w:t>via hard</w:t>
      </w:r>
      <w:r w:rsidRPr="007A7912">
        <w:t xml:space="preserve"> copy.</w:t>
      </w:r>
      <w:r w:rsidR="007A7912">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C570F8" w14:paraId="28BB4DE7" w14:textId="77777777" w:rsidTr="007B380C">
        <w:trPr>
          <w:trHeight w:val="454"/>
        </w:trPr>
        <w:tc>
          <w:tcPr>
            <w:tcW w:w="10205" w:type="dxa"/>
            <w:tcBorders>
              <w:top w:val="nil"/>
              <w:left w:val="nil"/>
              <w:bottom w:val="nil"/>
              <w:right w:val="nil"/>
            </w:tcBorders>
            <w:shd w:val="clear" w:color="auto" w:fill="404040" w:themeFill="text1"/>
            <w:vAlign w:val="center"/>
          </w:tcPr>
          <w:p w14:paraId="62C488A7" w14:textId="3FDF5EA5" w:rsidR="00C570F8" w:rsidRPr="002C4910" w:rsidRDefault="00C570F8" w:rsidP="007B380C">
            <w:pPr>
              <w:pStyle w:val="Caption"/>
            </w:pPr>
            <w:bookmarkStart w:id="408" w:name="_Ref72400037"/>
            <w:bookmarkStart w:id="409" w:name="_Toc110871067"/>
            <w:r w:rsidRPr="004F225A">
              <w:t xml:space="preserve">Table </w:t>
            </w:r>
            <w:r>
              <w:fldChar w:fldCharType="begin"/>
            </w:r>
            <w:r>
              <w:instrText>SEQ Table \* ARABIC</w:instrText>
            </w:r>
            <w:r>
              <w:fldChar w:fldCharType="separate"/>
            </w:r>
            <w:r w:rsidR="0058012E">
              <w:rPr>
                <w:noProof/>
              </w:rPr>
              <w:t>68</w:t>
            </w:r>
            <w:r>
              <w:fldChar w:fldCharType="end"/>
            </w:r>
            <w:bookmarkEnd w:id="408"/>
            <w:r w:rsidRPr="008C675E">
              <w:tab/>
            </w:r>
            <w:r>
              <w:t>Sample performance</w:t>
            </w:r>
            <w:bookmarkEnd w:id="409"/>
          </w:p>
        </w:tc>
      </w:tr>
    </w:tbl>
    <w:p w14:paraId="34A86B97" w14:textId="77777777" w:rsidR="001E43A9" w:rsidRDefault="001E43A9" w:rsidP="001E43A9">
      <w:pPr>
        <w:spacing w:before="0" w:after="0"/>
        <w:rPr>
          <w:noProof/>
          <w:lang w:eastAsia="en-AU"/>
        </w:rPr>
      </w:pPr>
    </w:p>
    <w:tbl>
      <w:tblPr>
        <w:tblStyle w:val="DPSTableGrid1"/>
        <w:tblW w:w="10204" w:type="dxa"/>
        <w:tblInd w:w="-3" w:type="dxa"/>
        <w:tblLayout w:type="fixed"/>
        <w:tblLook w:val="04C0" w:firstRow="0" w:lastRow="1" w:firstColumn="1" w:lastColumn="0" w:noHBand="0" w:noVBand="1"/>
      </w:tblPr>
      <w:tblGrid>
        <w:gridCol w:w="1701"/>
        <w:gridCol w:w="1846"/>
        <w:gridCol w:w="1276"/>
        <w:gridCol w:w="1134"/>
        <w:gridCol w:w="1129"/>
        <w:gridCol w:w="1039"/>
        <w:gridCol w:w="1039"/>
        <w:gridCol w:w="1040"/>
      </w:tblGrid>
      <w:tr w:rsidR="001A41C3" w:rsidRPr="00DB6CD8" w14:paraId="4B856E62" w14:textId="77777777" w:rsidTr="001A41C3">
        <w:trPr>
          <w:trHeight w:val="469"/>
        </w:trPr>
        <w:tc>
          <w:tcPr>
            <w:tcW w:w="3547" w:type="dxa"/>
            <w:gridSpan w:val="2"/>
            <w:vMerge w:val="restart"/>
            <w:tcBorders>
              <w:top w:val="single" w:sz="12" w:space="0" w:color="198FCF" w:themeColor="accent6"/>
              <w:left w:val="nil"/>
              <w:bottom w:val="single" w:sz="4" w:space="0" w:color="auto"/>
              <w:right w:val="single" w:sz="12" w:space="0" w:color="198FCF" w:themeColor="accent6"/>
            </w:tcBorders>
          </w:tcPr>
          <w:p w14:paraId="3C343D13" w14:textId="77777777" w:rsidR="00AE70B3" w:rsidRPr="00AE70B3" w:rsidRDefault="00AE70B3" w:rsidP="00AE70B3">
            <w:pPr>
              <w:spacing w:before="0" w:after="0" w:line="240" w:lineRule="auto"/>
              <w:rPr>
                <w:rFonts w:asciiTheme="majorHAnsi" w:eastAsia="Times New Roman" w:hAnsiTheme="majorHAnsi" w:cstheme="majorHAnsi"/>
                <w:b/>
                <w:bCs/>
                <w:color w:val="000000"/>
                <w:sz w:val="18"/>
                <w:szCs w:val="18"/>
                <w:lang w:eastAsia="en-AU"/>
              </w:rPr>
            </w:pPr>
          </w:p>
        </w:tc>
        <w:tc>
          <w:tcPr>
            <w:tcW w:w="1276" w:type="dxa"/>
            <w:tcBorders>
              <w:top w:val="single" w:sz="12" w:space="0" w:color="198FCF" w:themeColor="accent6"/>
              <w:left w:val="single" w:sz="12" w:space="0" w:color="198FCF" w:themeColor="accent6"/>
              <w:bottom w:val="nil"/>
              <w:right w:val="single" w:sz="12" w:space="0" w:color="198FCF" w:themeColor="accent6"/>
            </w:tcBorders>
            <w:hideMark/>
          </w:tcPr>
          <w:p w14:paraId="3B17C4BD" w14:textId="77777777" w:rsidR="00AE70B3" w:rsidRPr="001A41C3" w:rsidRDefault="00AE70B3" w:rsidP="001A41C3">
            <w:pPr>
              <w:spacing w:before="0" w:after="0" w:line="240" w:lineRule="auto"/>
              <w:jc w:val="center"/>
              <w:rPr>
                <w:rFonts w:eastAsia="Times New Roman"/>
                <w:b/>
                <w:color w:val="000000"/>
                <w:sz w:val="16"/>
                <w:szCs w:val="16"/>
                <w:lang w:eastAsia="en-AU"/>
              </w:rPr>
            </w:pPr>
            <w:r w:rsidRPr="001A41C3">
              <w:rPr>
                <w:rFonts w:eastAsia="Times New Roman"/>
                <w:b/>
                <w:color w:val="404040" w:themeColor="text1"/>
                <w:sz w:val="16"/>
                <w:szCs w:val="16"/>
                <w:lang w:eastAsia="en-AU"/>
              </w:rPr>
              <w:t>Sample Loaded</w:t>
            </w:r>
          </w:p>
        </w:tc>
        <w:tc>
          <w:tcPr>
            <w:tcW w:w="1134" w:type="dxa"/>
            <w:tcBorders>
              <w:top w:val="single" w:sz="12" w:space="0" w:color="198FCF" w:themeColor="accent6"/>
              <w:left w:val="single" w:sz="12" w:space="0" w:color="198FCF" w:themeColor="accent6"/>
              <w:bottom w:val="nil"/>
              <w:right w:val="nil"/>
            </w:tcBorders>
            <w:hideMark/>
          </w:tcPr>
          <w:p w14:paraId="19E36167" w14:textId="77777777" w:rsidR="00AE70B3" w:rsidRPr="001A41C3" w:rsidRDefault="00AE70B3" w:rsidP="001A41C3">
            <w:pPr>
              <w:spacing w:before="0" w:after="0" w:line="240" w:lineRule="auto"/>
              <w:jc w:val="center"/>
              <w:rPr>
                <w:rFonts w:eastAsia="Times New Roman"/>
                <w:b/>
                <w:color w:val="000000"/>
                <w:sz w:val="16"/>
                <w:szCs w:val="16"/>
                <w:lang w:eastAsia="en-AU"/>
              </w:rPr>
            </w:pPr>
            <w:r w:rsidRPr="001A41C3">
              <w:rPr>
                <w:rFonts w:eastAsia="Times New Roman"/>
                <w:b/>
                <w:color w:val="404040" w:themeColor="text1"/>
                <w:sz w:val="16"/>
                <w:szCs w:val="16"/>
                <w:lang w:eastAsia="en-AU"/>
              </w:rPr>
              <w:t>Completed Surveys</w:t>
            </w:r>
          </w:p>
        </w:tc>
        <w:tc>
          <w:tcPr>
            <w:tcW w:w="1129" w:type="dxa"/>
            <w:tcBorders>
              <w:top w:val="single" w:sz="12" w:space="0" w:color="198FCF" w:themeColor="accent6"/>
              <w:left w:val="nil"/>
              <w:bottom w:val="nil"/>
              <w:right w:val="single" w:sz="12" w:space="0" w:color="198FCF" w:themeColor="accent6"/>
            </w:tcBorders>
          </w:tcPr>
          <w:p w14:paraId="431C5E9F" w14:textId="77777777" w:rsidR="00AE70B3" w:rsidRPr="001A41C3" w:rsidRDefault="00AE70B3" w:rsidP="001A41C3">
            <w:pPr>
              <w:spacing w:before="0" w:after="0" w:line="240" w:lineRule="auto"/>
              <w:jc w:val="center"/>
              <w:rPr>
                <w:rFonts w:eastAsia="Times New Roman"/>
                <w:b/>
                <w:color w:val="000000"/>
                <w:sz w:val="16"/>
                <w:szCs w:val="16"/>
                <w:lang w:eastAsia="en-AU"/>
              </w:rPr>
            </w:pPr>
            <w:r w:rsidRPr="001A41C3">
              <w:rPr>
                <w:rFonts w:eastAsia="Times New Roman"/>
                <w:b/>
                <w:color w:val="000000"/>
                <w:sz w:val="16"/>
                <w:szCs w:val="16"/>
                <w:lang w:eastAsia="en-AU"/>
              </w:rPr>
              <w:t>Response Rate</w:t>
            </w:r>
          </w:p>
        </w:tc>
        <w:tc>
          <w:tcPr>
            <w:tcW w:w="1039" w:type="dxa"/>
            <w:tcBorders>
              <w:top w:val="single" w:sz="12" w:space="0" w:color="198FCF" w:themeColor="accent6"/>
              <w:left w:val="single" w:sz="12" w:space="0" w:color="198FCF" w:themeColor="accent6"/>
              <w:bottom w:val="nil"/>
              <w:right w:val="nil"/>
            </w:tcBorders>
            <w:hideMark/>
          </w:tcPr>
          <w:p w14:paraId="3266C810" w14:textId="77777777" w:rsidR="00AE70B3" w:rsidRPr="001A41C3" w:rsidRDefault="00AE70B3" w:rsidP="001A41C3">
            <w:pPr>
              <w:spacing w:before="0" w:after="0" w:line="240" w:lineRule="auto"/>
              <w:jc w:val="center"/>
              <w:rPr>
                <w:rFonts w:eastAsia="Times New Roman"/>
                <w:b/>
                <w:color w:val="000000"/>
                <w:sz w:val="16"/>
                <w:szCs w:val="16"/>
                <w:lang w:eastAsia="en-AU"/>
              </w:rPr>
            </w:pPr>
            <w:r w:rsidRPr="001A41C3">
              <w:rPr>
                <w:rFonts w:eastAsia="Times New Roman"/>
                <w:b/>
                <w:color w:val="404040" w:themeColor="text1"/>
                <w:sz w:val="16"/>
                <w:szCs w:val="16"/>
                <w:lang w:eastAsia="en-AU"/>
              </w:rPr>
              <w:t>Online</w:t>
            </w:r>
          </w:p>
        </w:tc>
        <w:tc>
          <w:tcPr>
            <w:tcW w:w="1039" w:type="dxa"/>
            <w:tcBorders>
              <w:top w:val="single" w:sz="12" w:space="0" w:color="198FCF" w:themeColor="accent6"/>
              <w:left w:val="nil"/>
              <w:bottom w:val="nil"/>
              <w:right w:val="nil"/>
            </w:tcBorders>
            <w:hideMark/>
          </w:tcPr>
          <w:p w14:paraId="2C15E089" w14:textId="77777777" w:rsidR="00AE70B3" w:rsidRPr="001A41C3" w:rsidRDefault="00AE70B3" w:rsidP="001A41C3">
            <w:pPr>
              <w:spacing w:before="0" w:after="0" w:line="240" w:lineRule="auto"/>
              <w:jc w:val="center"/>
              <w:rPr>
                <w:rFonts w:eastAsia="Times New Roman"/>
                <w:b/>
                <w:color w:val="000000"/>
                <w:sz w:val="16"/>
                <w:szCs w:val="16"/>
                <w:lang w:eastAsia="en-AU"/>
              </w:rPr>
            </w:pPr>
            <w:r w:rsidRPr="001A41C3">
              <w:rPr>
                <w:rFonts w:eastAsia="Times New Roman"/>
                <w:b/>
                <w:color w:val="404040" w:themeColor="text1"/>
                <w:sz w:val="16"/>
                <w:szCs w:val="16"/>
                <w:lang w:eastAsia="en-AU"/>
              </w:rPr>
              <w:t>Paper</w:t>
            </w:r>
          </w:p>
        </w:tc>
        <w:tc>
          <w:tcPr>
            <w:tcW w:w="1040" w:type="dxa"/>
            <w:tcBorders>
              <w:top w:val="single" w:sz="12" w:space="0" w:color="198FCF" w:themeColor="accent6"/>
              <w:left w:val="nil"/>
              <w:bottom w:val="nil"/>
              <w:right w:val="nil"/>
            </w:tcBorders>
            <w:hideMark/>
          </w:tcPr>
          <w:p w14:paraId="5E53AFA0" w14:textId="77777777" w:rsidR="00AE70B3" w:rsidRPr="001A41C3" w:rsidRDefault="00AE70B3" w:rsidP="001A41C3">
            <w:pPr>
              <w:spacing w:before="0" w:after="0" w:line="240" w:lineRule="auto"/>
              <w:jc w:val="center"/>
              <w:rPr>
                <w:rFonts w:eastAsia="Times New Roman"/>
                <w:b/>
                <w:color w:val="404040" w:themeColor="text1"/>
                <w:sz w:val="16"/>
                <w:szCs w:val="16"/>
                <w:lang w:eastAsia="en-AU"/>
              </w:rPr>
            </w:pPr>
            <w:r w:rsidRPr="001A41C3">
              <w:rPr>
                <w:rFonts w:eastAsia="Times New Roman"/>
                <w:b/>
                <w:color w:val="404040" w:themeColor="text1"/>
                <w:sz w:val="16"/>
                <w:szCs w:val="16"/>
                <w:lang w:eastAsia="en-AU"/>
              </w:rPr>
              <w:t>Telephone</w:t>
            </w:r>
          </w:p>
        </w:tc>
      </w:tr>
      <w:tr w:rsidR="00AE70B3" w:rsidRPr="00DB6CD8" w14:paraId="5ADC15A8" w14:textId="77777777" w:rsidTr="001A41C3">
        <w:trPr>
          <w:trHeight w:val="283"/>
        </w:trPr>
        <w:tc>
          <w:tcPr>
            <w:tcW w:w="3547" w:type="dxa"/>
            <w:gridSpan w:val="2"/>
            <w:vMerge/>
            <w:tcBorders>
              <w:left w:val="nil"/>
              <w:bottom w:val="single" w:sz="4" w:space="0" w:color="auto"/>
              <w:right w:val="single" w:sz="12" w:space="0" w:color="198FCF" w:themeColor="accent6"/>
            </w:tcBorders>
          </w:tcPr>
          <w:p w14:paraId="58E87699"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p>
        </w:tc>
        <w:tc>
          <w:tcPr>
            <w:tcW w:w="1276" w:type="dxa"/>
            <w:tcBorders>
              <w:top w:val="nil"/>
              <w:left w:val="single" w:sz="12" w:space="0" w:color="198FCF" w:themeColor="accent6"/>
              <w:bottom w:val="single" w:sz="12" w:space="0" w:color="198FCF" w:themeColor="accent6"/>
              <w:right w:val="single" w:sz="12" w:space="0" w:color="198FCF" w:themeColor="accent6"/>
            </w:tcBorders>
            <w:noWrap/>
            <w:vAlign w:val="center"/>
          </w:tcPr>
          <w:p w14:paraId="691AB2FB" w14:textId="77777777" w:rsidR="00AE70B3" w:rsidRPr="001A41C3" w:rsidRDefault="00AE70B3" w:rsidP="00AE70B3">
            <w:pPr>
              <w:spacing w:before="0" w:after="0" w:line="240" w:lineRule="auto"/>
              <w:jc w:val="center"/>
              <w:rPr>
                <w:rFonts w:eastAsia="Times New Roman"/>
                <w:b/>
                <w:color w:val="000000"/>
                <w:sz w:val="16"/>
                <w:szCs w:val="16"/>
                <w:lang w:eastAsia="en-AU"/>
              </w:rPr>
            </w:pPr>
            <w:r w:rsidRPr="001A41C3">
              <w:rPr>
                <w:rFonts w:eastAsia="Times New Roman"/>
                <w:b/>
                <w:color w:val="000000"/>
                <w:sz w:val="16"/>
                <w:szCs w:val="16"/>
                <w:lang w:eastAsia="en-AU"/>
              </w:rPr>
              <w:t>#</w:t>
            </w:r>
          </w:p>
        </w:tc>
        <w:tc>
          <w:tcPr>
            <w:tcW w:w="1134" w:type="dxa"/>
            <w:tcBorders>
              <w:top w:val="nil"/>
              <w:left w:val="single" w:sz="12" w:space="0" w:color="198FCF" w:themeColor="accent6"/>
              <w:bottom w:val="single" w:sz="12" w:space="0" w:color="198FCF" w:themeColor="accent6"/>
              <w:right w:val="nil"/>
            </w:tcBorders>
            <w:noWrap/>
            <w:vAlign w:val="center"/>
          </w:tcPr>
          <w:p w14:paraId="40513A80" w14:textId="77777777" w:rsidR="00AE70B3" w:rsidRPr="001A41C3" w:rsidRDefault="00AE70B3" w:rsidP="00AE70B3">
            <w:pPr>
              <w:spacing w:before="0" w:after="0" w:line="240" w:lineRule="auto"/>
              <w:jc w:val="center"/>
              <w:rPr>
                <w:rFonts w:eastAsia="Times New Roman"/>
                <w:b/>
                <w:color w:val="000000"/>
                <w:sz w:val="16"/>
                <w:szCs w:val="16"/>
                <w:lang w:eastAsia="en-AU"/>
              </w:rPr>
            </w:pPr>
            <w:r w:rsidRPr="001A41C3">
              <w:rPr>
                <w:rFonts w:eastAsia="Times New Roman"/>
                <w:b/>
                <w:color w:val="000000"/>
                <w:sz w:val="16"/>
                <w:szCs w:val="16"/>
                <w:lang w:eastAsia="en-AU"/>
              </w:rPr>
              <w:t>#</w:t>
            </w:r>
          </w:p>
        </w:tc>
        <w:tc>
          <w:tcPr>
            <w:tcW w:w="1129" w:type="dxa"/>
            <w:tcBorders>
              <w:top w:val="nil"/>
              <w:left w:val="nil"/>
              <w:bottom w:val="single" w:sz="12" w:space="0" w:color="198FCF" w:themeColor="accent6"/>
              <w:right w:val="single" w:sz="12" w:space="0" w:color="198FCF" w:themeColor="accent6"/>
            </w:tcBorders>
            <w:noWrap/>
            <w:vAlign w:val="center"/>
          </w:tcPr>
          <w:p w14:paraId="073E08E2" w14:textId="77777777" w:rsidR="00AE70B3" w:rsidRPr="001A41C3" w:rsidRDefault="00AE70B3" w:rsidP="00AE70B3">
            <w:pPr>
              <w:spacing w:before="0" w:after="0" w:line="240" w:lineRule="auto"/>
              <w:jc w:val="center"/>
              <w:rPr>
                <w:rFonts w:eastAsia="Times New Roman"/>
                <w:b/>
                <w:color w:val="000000"/>
                <w:sz w:val="16"/>
                <w:szCs w:val="16"/>
                <w:lang w:eastAsia="en-AU"/>
              </w:rPr>
            </w:pPr>
            <w:r w:rsidRPr="001A41C3">
              <w:rPr>
                <w:rFonts w:eastAsia="Times New Roman"/>
                <w:b/>
                <w:color w:val="000000"/>
                <w:sz w:val="16"/>
                <w:szCs w:val="16"/>
                <w:lang w:eastAsia="en-AU"/>
              </w:rPr>
              <w:t>%</w:t>
            </w:r>
          </w:p>
        </w:tc>
        <w:tc>
          <w:tcPr>
            <w:tcW w:w="3118" w:type="dxa"/>
            <w:gridSpan w:val="3"/>
            <w:tcBorders>
              <w:top w:val="nil"/>
              <w:left w:val="single" w:sz="12" w:space="0" w:color="198FCF" w:themeColor="accent6"/>
              <w:bottom w:val="single" w:sz="12" w:space="0" w:color="198FCF" w:themeColor="accent6"/>
              <w:right w:val="nil"/>
            </w:tcBorders>
            <w:noWrap/>
            <w:vAlign w:val="center"/>
          </w:tcPr>
          <w:p w14:paraId="71E78B68" w14:textId="77777777" w:rsidR="00AE70B3" w:rsidRPr="001A41C3" w:rsidRDefault="00AE70B3" w:rsidP="00AE70B3">
            <w:pPr>
              <w:spacing w:before="0" w:after="0" w:line="240" w:lineRule="auto"/>
              <w:jc w:val="center"/>
              <w:rPr>
                <w:rFonts w:eastAsia="Times New Roman"/>
                <w:b/>
                <w:color w:val="404040" w:themeColor="text1"/>
                <w:sz w:val="16"/>
                <w:szCs w:val="16"/>
                <w:lang w:eastAsia="en-AU"/>
              </w:rPr>
            </w:pPr>
            <w:r w:rsidRPr="001A41C3">
              <w:rPr>
                <w:rFonts w:eastAsia="Times New Roman"/>
                <w:b/>
                <w:color w:val="404040" w:themeColor="text1"/>
                <w:sz w:val="16"/>
                <w:szCs w:val="16"/>
                <w:lang w:eastAsia="en-AU"/>
              </w:rPr>
              <w:t>Row %</w:t>
            </w:r>
          </w:p>
        </w:tc>
      </w:tr>
      <w:tr w:rsidR="001A41C3" w:rsidRPr="00DB6CD8" w14:paraId="3A986401" w14:textId="77777777" w:rsidTr="001A41C3">
        <w:trPr>
          <w:trHeight w:val="356"/>
        </w:trPr>
        <w:tc>
          <w:tcPr>
            <w:tcW w:w="1701" w:type="dxa"/>
            <w:tcBorders>
              <w:top w:val="single" w:sz="12" w:space="0" w:color="198FCF" w:themeColor="accent6"/>
              <w:left w:val="nil"/>
              <w:bottom w:val="single" w:sz="4" w:space="0" w:color="auto"/>
              <w:right w:val="nil"/>
            </w:tcBorders>
            <w:shd w:val="clear" w:color="auto" w:fill="CDE9F9" w:themeFill="accent6" w:themeFillTint="33"/>
          </w:tcPr>
          <w:p w14:paraId="4837B80E" w14:textId="77777777" w:rsidR="00AE70B3" w:rsidRPr="00AE70B3" w:rsidRDefault="00AE70B3" w:rsidP="00AE70B3">
            <w:pPr>
              <w:spacing w:before="0" w:after="0" w:line="240" w:lineRule="auto"/>
              <w:jc w:val="right"/>
              <w:rPr>
                <w:rFonts w:asciiTheme="majorHAnsi" w:eastAsia="Times New Roman" w:hAnsiTheme="majorHAnsi" w:cstheme="majorHAnsi"/>
                <w:color w:val="404040" w:themeColor="text1"/>
                <w:sz w:val="18"/>
                <w:szCs w:val="18"/>
                <w:lang w:eastAsia="en-AU"/>
              </w:rPr>
            </w:pPr>
          </w:p>
        </w:tc>
        <w:tc>
          <w:tcPr>
            <w:tcW w:w="1846" w:type="dxa"/>
            <w:tcBorders>
              <w:top w:val="single" w:sz="12" w:space="0" w:color="198FCF" w:themeColor="accent6"/>
              <w:left w:val="nil"/>
              <w:bottom w:val="single" w:sz="12" w:space="0" w:color="198FCF" w:themeColor="accent6"/>
              <w:right w:val="single" w:sz="12" w:space="0" w:color="198FCF" w:themeColor="accent6"/>
            </w:tcBorders>
            <w:shd w:val="clear" w:color="auto" w:fill="CDE9F9" w:themeFill="accent6" w:themeFillTint="33"/>
            <w:noWrap/>
            <w:vAlign w:val="center"/>
            <w:hideMark/>
          </w:tcPr>
          <w:p w14:paraId="1C9CCBC0" w14:textId="77777777" w:rsidR="00AE70B3" w:rsidRPr="001A41C3" w:rsidRDefault="00AE70B3" w:rsidP="00154BCE">
            <w:pPr>
              <w:spacing w:before="0" w:after="0" w:line="240" w:lineRule="auto"/>
              <w:rPr>
                <w:rFonts w:asciiTheme="majorHAnsi" w:eastAsia="Times New Roman" w:hAnsiTheme="majorHAnsi" w:cstheme="majorHAnsi"/>
                <w:b/>
                <w:bCs/>
                <w:color w:val="000000"/>
                <w:sz w:val="18"/>
                <w:szCs w:val="18"/>
                <w:lang w:eastAsia="en-AU"/>
              </w:rPr>
            </w:pPr>
            <w:r w:rsidRPr="001A41C3">
              <w:rPr>
                <w:rFonts w:asciiTheme="majorHAnsi" w:eastAsia="Times New Roman" w:hAnsiTheme="majorHAnsi" w:cstheme="majorHAnsi"/>
                <w:b/>
                <w:bCs/>
                <w:color w:val="404040" w:themeColor="text1"/>
                <w:sz w:val="18"/>
                <w:szCs w:val="18"/>
                <w:lang w:eastAsia="en-AU"/>
              </w:rPr>
              <w:t>Total</w:t>
            </w:r>
          </w:p>
        </w:tc>
        <w:tc>
          <w:tcPr>
            <w:tcW w:w="1276" w:type="dxa"/>
            <w:tcBorders>
              <w:top w:val="single" w:sz="12" w:space="0" w:color="198FCF" w:themeColor="accent6"/>
              <w:left w:val="single" w:sz="12" w:space="0" w:color="198FCF" w:themeColor="accent6"/>
              <w:bottom w:val="single" w:sz="12" w:space="0" w:color="198FCF" w:themeColor="accent6"/>
              <w:right w:val="single" w:sz="12" w:space="0" w:color="198FCF" w:themeColor="accent6"/>
            </w:tcBorders>
            <w:shd w:val="clear" w:color="auto" w:fill="CDE9F9" w:themeFill="accent6" w:themeFillTint="33"/>
            <w:noWrap/>
            <w:vAlign w:val="center"/>
          </w:tcPr>
          <w:p w14:paraId="46415659" w14:textId="77777777" w:rsidR="00AE70B3" w:rsidRPr="001A41C3" w:rsidRDefault="00154BCE" w:rsidP="00154BCE">
            <w:pPr>
              <w:spacing w:before="0" w:after="0" w:line="240" w:lineRule="auto"/>
              <w:jc w:val="center"/>
              <w:rPr>
                <w:rFonts w:eastAsia="Times New Roman"/>
                <w:b/>
                <w:bCs/>
                <w:color w:val="000000"/>
                <w:sz w:val="18"/>
                <w:szCs w:val="18"/>
                <w:lang w:eastAsia="en-AU"/>
              </w:rPr>
            </w:pPr>
            <w:r w:rsidRPr="001A41C3">
              <w:rPr>
                <w:rFonts w:eastAsia="Times New Roman"/>
                <w:b/>
                <w:bCs/>
                <w:color w:val="000000"/>
                <w:sz w:val="18"/>
                <w:szCs w:val="18"/>
                <w:lang w:eastAsia="en-AU"/>
              </w:rPr>
              <w:t>7500</w:t>
            </w:r>
          </w:p>
        </w:tc>
        <w:tc>
          <w:tcPr>
            <w:tcW w:w="1134" w:type="dxa"/>
            <w:tcBorders>
              <w:top w:val="single" w:sz="12" w:space="0" w:color="198FCF" w:themeColor="accent6"/>
              <w:left w:val="single" w:sz="12" w:space="0" w:color="198FCF" w:themeColor="accent6"/>
              <w:bottom w:val="single" w:sz="12" w:space="0" w:color="198FCF" w:themeColor="accent6"/>
              <w:right w:val="nil"/>
            </w:tcBorders>
            <w:shd w:val="clear" w:color="auto" w:fill="CDE9F9" w:themeFill="accent6" w:themeFillTint="33"/>
            <w:noWrap/>
            <w:vAlign w:val="center"/>
          </w:tcPr>
          <w:p w14:paraId="539A66C1" w14:textId="77777777" w:rsidR="00AE70B3" w:rsidRPr="001A41C3" w:rsidRDefault="00154BCE" w:rsidP="00154BCE">
            <w:pPr>
              <w:spacing w:before="0" w:after="0" w:line="240" w:lineRule="auto"/>
              <w:jc w:val="center"/>
              <w:rPr>
                <w:rFonts w:eastAsia="Times New Roman"/>
                <w:b/>
                <w:bCs/>
                <w:color w:val="000000"/>
                <w:sz w:val="18"/>
                <w:szCs w:val="18"/>
                <w:lang w:eastAsia="en-AU"/>
              </w:rPr>
            </w:pPr>
            <w:r w:rsidRPr="001A41C3">
              <w:rPr>
                <w:rFonts w:eastAsia="Times New Roman"/>
                <w:b/>
                <w:bCs/>
                <w:color w:val="000000"/>
                <w:sz w:val="18"/>
                <w:szCs w:val="18"/>
                <w:lang w:eastAsia="en-AU"/>
              </w:rPr>
              <w:t>2,816</w:t>
            </w:r>
          </w:p>
        </w:tc>
        <w:tc>
          <w:tcPr>
            <w:tcW w:w="1129" w:type="dxa"/>
            <w:tcBorders>
              <w:top w:val="single" w:sz="12" w:space="0" w:color="198FCF" w:themeColor="accent6"/>
              <w:left w:val="nil"/>
              <w:bottom w:val="single" w:sz="12" w:space="0" w:color="198FCF" w:themeColor="accent6"/>
              <w:right w:val="single" w:sz="12" w:space="0" w:color="198FCF" w:themeColor="accent6"/>
            </w:tcBorders>
            <w:shd w:val="clear" w:color="auto" w:fill="CDE9F9" w:themeFill="accent6" w:themeFillTint="33"/>
            <w:noWrap/>
            <w:vAlign w:val="center"/>
          </w:tcPr>
          <w:p w14:paraId="6564CC75" w14:textId="77777777" w:rsidR="00AE70B3" w:rsidRPr="001A41C3" w:rsidRDefault="00154BCE" w:rsidP="00154BCE">
            <w:pPr>
              <w:spacing w:before="0" w:after="0" w:line="240" w:lineRule="auto"/>
              <w:jc w:val="center"/>
              <w:rPr>
                <w:rFonts w:eastAsia="Times New Roman"/>
                <w:b/>
                <w:bCs/>
                <w:color w:val="000000"/>
                <w:sz w:val="18"/>
                <w:szCs w:val="18"/>
                <w:lang w:eastAsia="en-AU"/>
              </w:rPr>
            </w:pPr>
            <w:r w:rsidRPr="001A41C3">
              <w:rPr>
                <w:rFonts w:eastAsia="Times New Roman"/>
                <w:b/>
                <w:bCs/>
                <w:color w:val="000000"/>
                <w:sz w:val="18"/>
                <w:szCs w:val="18"/>
                <w:lang w:eastAsia="en-AU"/>
              </w:rPr>
              <w:t>38</w:t>
            </w:r>
          </w:p>
        </w:tc>
        <w:tc>
          <w:tcPr>
            <w:tcW w:w="1039" w:type="dxa"/>
            <w:tcBorders>
              <w:top w:val="single" w:sz="12" w:space="0" w:color="198FCF" w:themeColor="accent6"/>
              <w:left w:val="single" w:sz="12" w:space="0" w:color="198FCF" w:themeColor="accent6"/>
              <w:bottom w:val="single" w:sz="12" w:space="0" w:color="198FCF" w:themeColor="accent6"/>
              <w:right w:val="nil"/>
            </w:tcBorders>
            <w:shd w:val="clear" w:color="auto" w:fill="CDE9F9" w:themeFill="accent6" w:themeFillTint="33"/>
            <w:noWrap/>
            <w:vAlign w:val="center"/>
          </w:tcPr>
          <w:p w14:paraId="6704963E" w14:textId="77777777" w:rsidR="00AE70B3" w:rsidRPr="001A41C3" w:rsidRDefault="00154BCE" w:rsidP="00154BCE">
            <w:pPr>
              <w:spacing w:before="0" w:after="0" w:line="240" w:lineRule="auto"/>
              <w:jc w:val="center"/>
              <w:rPr>
                <w:rFonts w:eastAsia="Times New Roman"/>
                <w:b/>
                <w:bCs/>
                <w:color w:val="000000"/>
                <w:sz w:val="18"/>
                <w:szCs w:val="18"/>
                <w:lang w:eastAsia="en-AU"/>
              </w:rPr>
            </w:pPr>
            <w:r w:rsidRPr="001A41C3">
              <w:rPr>
                <w:rFonts w:eastAsia="Times New Roman"/>
                <w:b/>
                <w:bCs/>
                <w:color w:val="000000"/>
                <w:sz w:val="18"/>
                <w:szCs w:val="18"/>
                <w:lang w:eastAsia="en-AU"/>
              </w:rPr>
              <w:t>58</w:t>
            </w:r>
          </w:p>
        </w:tc>
        <w:tc>
          <w:tcPr>
            <w:tcW w:w="1039" w:type="dxa"/>
            <w:tcBorders>
              <w:top w:val="single" w:sz="12" w:space="0" w:color="198FCF" w:themeColor="accent6"/>
              <w:left w:val="nil"/>
              <w:bottom w:val="single" w:sz="12" w:space="0" w:color="198FCF" w:themeColor="accent6"/>
              <w:right w:val="nil"/>
            </w:tcBorders>
            <w:shd w:val="clear" w:color="auto" w:fill="CDE9F9" w:themeFill="accent6" w:themeFillTint="33"/>
            <w:noWrap/>
            <w:vAlign w:val="center"/>
          </w:tcPr>
          <w:p w14:paraId="3604BE63" w14:textId="77777777" w:rsidR="00AE70B3" w:rsidRPr="001A41C3" w:rsidRDefault="00154BCE" w:rsidP="00154BCE">
            <w:pPr>
              <w:spacing w:before="0" w:after="0" w:line="240" w:lineRule="auto"/>
              <w:jc w:val="center"/>
              <w:rPr>
                <w:rFonts w:eastAsia="Times New Roman"/>
                <w:b/>
                <w:bCs/>
                <w:color w:val="000000"/>
                <w:sz w:val="18"/>
                <w:szCs w:val="18"/>
                <w:lang w:eastAsia="en-AU"/>
              </w:rPr>
            </w:pPr>
            <w:r w:rsidRPr="001A41C3">
              <w:rPr>
                <w:rFonts w:eastAsia="Times New Roman"/>
                <w:b/>
                <w:bCs/>
                <w:color w:val="000000"/>
                <w:sz w:val="18"/>
                <w:szCs w:val="18"/>
                <w:lang w:eastAsia="en-AU"/>
              </w:rPr>
              <w:t>36</w:t>
            </w:r>
          </w:p>
        </w:tc>
        <w:tc>
          <w:tcPr>
            <w:tcW w:w="1040" w:type="dxa"/>
            <w:tcBorders>
              <w:top w:val="single" w:sz="12" w:space="0" w:color="198FCF" w:themeColor="accent6"/>
              <w:left w:val="nil"/>
              <w:bottom w:val="single" w:sz="12" w:space="0" w:color="198FCF" w:themeColor="accent6"/>
              <w:right w:val="nil"/>
            </w:tcBorders>
            <w:shd w:val="clear" w:color="auto" w:fill="CDE9F9" w:themeFill="accent6" w:themeFillTint="33"/>
            <w:noWrap/>
            <w:vAlign w:val="center"/>
          </w:tcPr>
          <w:p w14:paraId="6F08AB16" w14:textId="77777777" w:rsidR="00AE70B3" w:rsidRPr="001A41C3" w:rsidRDefault="00154BCE" w:rsidP="00154BCE">
            <w:pPr>
              <w:spacing w:before="0" w:after="0" w:line="240" w:lineRule="auto"/>
              <w:jc w:val="center"/>
              <w:rPr>
                <w:rFonts w:eastAsia="Times New Roman"/>
                <w:b/>
                <w:bCs/>
                <w:color w:val="404040" w:themeColor="text1"/>
                <w:sz w:val="18"/>
                <w:szCs w:val="18"/>
                <w:lang w:eastAsia="en-AU"/>
              </w:rPr>
            </w:pPr>
            <w:r w:rsidRPr="001A41C3">
              <w:rPr>
                <w:rFonts w:eastAsia="Times New Roman"/>
                <w:b/>
                <w:bCs/>
                <w:color w:val="404040" w:themeColor="text1"/>
                <w:sz w:val="18"/>
                <w:szCs w:val="18"/>
                <w:lang w:eastAsia="en-AU"/>
              </w:rPr>
              <w:t>7</w:t>
            </w:r>
          </w:p>
        </w:tc>
      </w:tr>
      <w:tr w:rsidR="001A41C3" w:rsidRPr="00DB6CD8" w14:paraId="20D912E7" w14:textId="77777777" w:rsidTr="001A41C3">
        <w:trPr>
          <w:trHeight w:val="283"/>
        </w:trPr>
        <w:tc>
          <w:tcPr>
            <w:tcW w:w="1701" w:type="dxa"/>
            <w:vMerge w:val="restart"/>
            <w:tcBorders>
              <w:top w:val="single" w:sz="12" w:space="0" w:color="198FCF" w:themeColor="accent6"/>
              <w:left w:val="nil"/>
              <w:bottom w:val="single" w:sz="4" w:space="0" w:color="auto"/>
              <w:right w:val="nil"/>
            </w:tcBorders>
          </w:tcPr>
          <w:p w14:paraId="03413B55"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Gender</w:t>
            </w:r>
          </w:p>
        </w:tc>
        <w:tc>
          <w:tcPr>
            <w:tcW w:w="1846" w:type="dxa"/>
            <w:tcBorders>
              <w:top w:val="single" w:sz="12" w:space="0" w:color="198FCF" w:themeColor="accent6"/>
              <w:left w:val="nil"/>
              <w:bottom w:val="nil"/>
              <w:right w:val="single" w:sz="12" w:space="0" w:color="198FCF" w:themeColor="accent6"/>
            </w:tcBorders>
            <w:noWrap/>
            <w:vAlign w:val="center"/>
            <w:hideMark/>
          </w:tcPr>
          <w:p w14:paraId="788DCB7F" w14:textId="77777777" w:rsidR="00AE70B3" w:rsidRPr="00AE70B3" w:rsidRDefault="00AE70B3" w:rsidP="00154BCE">
            <w:pPr>
              <w:spacing w:before="0" w:after="0" w:line="240" w:lineRule="auto"/>
              <w:rPr>
                <w:rFonts w:asciiTheme="majorHAnsi" w:eastAsia="Times New Roman" w:hAnsiTheme="majorHAnsi" w:cstheme="majorHAnsi"/>
                <w:color w:val="000000"/>
                <w:sz w:val="18"/>
                <w:szCs w:val="18"/>
                <w:lang w:eastAsia="en-AU"/>
              </w:rPr>
            </w:pPr>
            <w:r w:rsidRPr="00AE70B3">
              <w:rPr>
                <w:rFonts w:asciiTheme="majorHAnsi" w:eastAsia="Times New Roman" w:hAnsiTheme="majorHAnsi" w:cstheme="majorHAnsi"/>
                <w:color w:val="404040" w:themeColor="text1"/>
                <w:sz w:val="18"/>
                <w:szCs w:val="18"/>
                <w:lang w:eastAsia="en-AU"/>
              </w:rPr>
              <w:t>Male</w:t>
            </w:r>
          </w:p>
        </w:tc>
        <w:tc>
          <w:tcPr>
            <w:tcW w:w="1276" w:type="dxa"/>
            <w:tcBorders>
              <w:top w:val="single" w:sz="12" w:space="0" w:color="198FCF" w:themeColor="accent6"/>
              <w:left w:val="single" w:sz="12" w:space="0" w:color="198FCF" w:themeColor="accent6"/>
              <w:bottom w:val="nil"/>
              <w:right w:val="single" w:sz="12" w:space="0" w:color="198FCF" w:themeColor="accent6"/>
            </w:tcBorders>
            <w:noWrap/>
            <w:vAlign w:val="center"/>
          </w:tcPr>
          <w:p w14:paraId="72C4BA00" w14:textId="77777777" w:rsidR="00AE70B3" w:rsidRPr="00AE70B3" w:rsidRDefault="00154BCE" w:rsidP="00154BCE">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4026</w:t>
            </w:r>
          </w:p>
        </w:tc>
        <w:tc>
          <w:tcPr>
            <w:tcW w:w="1134" w:type="dxa"/>
            <w:tcBorders>
              <w:top w:val="single" w:sz="12" w:space="0" w:color="198FCF" w:themeColor="accent6"/>
              <w:left w:val="single" w:sz="12" w:space="0" w:color="198FCF" w:themeColor="accent6"/>
              <w:bottom w:val="nil"/>
              <w:right w:val="nil"/>
            </w:tcBorders>
            <w:noWrap/>
            <w:vAlign w:val="center"/>
          </w:tcPr>
          <w:p w14:paraId="0020944E" w14:textId="77777777" w:rsidR="00AE70B3" w:rsidRPr="00AE70B3" w:rsidRDefault="00154BCE" w:rsidP="00154BCE">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1376</w:t>
            </w:r>
          </w:p>
        </w:tc>
        <w:tc>
          <w:tcPr>
            <w:tcW w:w="1129" w:type="dxa"/>
            <w:tcBorders>
              <w:top w:val="single" w:sz="12" w:space="0" w:color="198FCF" w:themeColor="accent6"/>
              <w:left w:val="nil"/>
              <w:bottom w:val="nil"/>
              <w:right w:val="single" w:sz="12" w:space="0" w:color="198FCF" w:themeColor="accent6"/>
            </w:tcBorders>
            <w:noWrap/>
            <w:vAlign w:val="center"/>
          </w:tcPr>
          <w:p w14:paraId="7CE62303" w14:textId="77777777" w:rsidR="00AE70B3" w:rsidRPr="00AE70B3" w:rsidRDefault="00154BCE" w:rsidP="00154BCE">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34</w:t>
            </w:r>
          </w:p>
        </w:tc>
        <w:tc>
          <w:tcPr>
            <w:tcW w:w="1039" w:type="dxa"/>
            <w:tcBorders>
              <w:top w:val="single" w:sz="12" w:space="0" w:color="198FCF" w:themeColor="accent6"/>
              <w:left w:val="single" w:sz="12" w:space="0" w:color="198FCF" w:themeColor="accent6"/>
              <w:bottom w:val="nil"/>
              <w:right w:val="nil"/>
            </w:tcBorders>
            <w:noWrap/>
            <w:vAlign w:val="center"/>
          </w:tcPr>
          <w:p w14:paraId="23DA3084" w14:textId="77777777" w:rsidR="00AE70B3" w:rsidRPr="00AE70B3" w:rsidRDefault="00154BCE" w:rsidP="00154BCE">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57</w:t>
            </w:r>
          </w:p>
        </w:tc>
        <w:tc>
          <w:tcPr>
            <w:tcW w:w="1039" w:type="dxa"/>
            <w:tcBorders>
              <w:top w:val="single" w:sz="12" w:space="0" w:color="198FCF" w:themeColor="accent6"/>
              <w:left w:val="nil"/>
              <w:bottom w:val="nil"/>
              <w:right w:val="nil"/>
            </w:tcBorders>
            <w:noWrap/>
            <w:vAlign w:val="center"/>
          </w:tcPr>
          <w:p w14:paraId="0483F493" w14:textId="77777777" w:rsidR="00AE70B3" w:rsidRPr="00AE70B3" w:rsidRDefault="00154BCE" w:rsidP="00154BCE">
            <w:pPr>
              <w:spacing w:before="0" w:after="0" w:line="240" w:lineRule="auto"/>
              <w:jc w:val="center"/>
              <w:rPr>
                <w:rFonts w:eastAsia="Times New Roman"/>
                <w:color w:val="000000"/>
                <w:sz w:val="18"/>
                <w:szCs w:val="18"/>
                <w:lang w:eastAsia="en-AU"/>
              </w:rPr>
            </w:pPr>
            <w:r>
              <w:rPr>
                <w:rFonts w:eastAsia="Times New Roman"/>
                <w:color w:val="000000"/>
                <w:sz w:val="18"/>
                <w:szCs w:val="18"/>
                <w:lang w:eastAsia="en-AU"/>
              </w:rPr>
              <w:t>35</w:t>
            </w:r>
          </w:p>
        </w:tc>
        <w:tc>
          <w:tcPr>
            <w:tcW w:w="1040" w:type="dxa"/>
            <w:tcBorders>
              <w:top w:val="single" w:sz="12" w:space="0" w:color="198FCF" w:themeColor="accent6"/>
              <w:left w:val="nil"/>
              <w:bottom w:val="nil"/>
              <w:right w:val="nil"/>
            </w:tcBorders>
            <w:noWrap/>
            <w:vAlign w:val="center"/>
          </w:tcPr>
          <w:p w14:paraId="554A5CDB"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8</w:t>
            </w:r>
            <w:r w:rsidRPr="00E400EB">
              <w:rPr>
                <w:color w:val="198FCF"/>
                <w:sz w:val="16"/>
                <w:szCs w:val="16"/>
              </w:rPr>
              <w:t xml:space="preserve"> ↑</w:t>
            </w:r>
          </w:p>
        </w:tc>
      </w:tr>
      <w:tr w:rsidR="00154BCE" w:rsidRPr="00DB6CD8" w14:paraId="73CE6C9D" w14:textId="77777777" w:rsidTr="001A41C3">
        <w:trPr>
          <w:trHeight w:val="283"/>
        </w:trPr>
        <w:tc>
          <w:tcPr>
            <w:tcW w:w="1701" w:type="dxa"/>
            <w:vMerge/>
            <w:tcBorders>
              <w:left w:val="nil"/>
              <w:bottom w:val="single" w:sz="4" w:space="0" w:color="auto"/>
              <w:right w:val="nil"/>
            </w:tcBorders>
          </w:tcPr>
          <w:p w14:paraId="42B6FD7C"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p>
        </w:tc>
        <w:tc>
          <w:tcPr>
            <w:tcW w:w="1846" w:type="dxa"/>
            <w:tcBorders>
              <w:top w:val="nil"/>
              <w:left w:val="nil"/>
              <w:bottom w:val="single" w:sz="2" w:space="0" w:color="auto"/>
              <w:right w:val="single" w:sz="12" w:space="0" w:color="198FCF" w:themeColor="accent6"/>
            </w:tcBorders>
            <w:shd w:val="clear" w:color="auto" w:fill="F2F2F2" w:themeFill="background1" w:themeFillShade="F2"/>
            <w:noWrap/>
            <w:vAlign w:val="center"/>
          </w:tcPr>
          <w:p w14:paraId="01276886"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Female</w:t>
            </w:r>
          </w:p>
        </w:tc>
        <w:tc>
          <w:tcPr>
            <w:tcW w:w="1276" w:type="dxa"/>
            <w:tcBorders>
              <w:top w:val="nil"/>
              <w:left w:val="single" w:sz="12" w:space="0" w:color="198FCF" w:themeColor="accent6"/>
              <w:bottom w:val="single" w:sz="2" w:space="0" w:color="auto"/>
              <w:right w:val="single" w:sz="12" w:space="0" w:color="198FCF" w:themeColor="accent6"/>
            </w:tcBorders>
            <w:shd w:val="clear" w:color="auto" w:fill="F2F2F2" w:themeFill="background1" w:themeFillShade="F2"/>
            <w:noWrap/>
            <w:vAlign w:val="center"/>
          </w:tcPr>
          <w:p w14:paraId="5FE1946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3474</w:t>
            </w:r>
          </w:p>
        </w:tc>
        <w:tc>
          <w:tcPr>
            <w:tcW w:w="1134" w:type="dxa"/>
            <w:tcBorders>
              <w:top w:val="nil"/>
              <w:left w:val="single" w:sz="12" w:space="0" w:color="198FCF" w:themeColor="accent6"/>
              <w:bottom w:val="single" w:sz="2" w:space="0" w:color="auto"/>
              <w:right w:val="nil"/>
            </w:tcBorders>
            <w:shd w:val="clear" w:color="auto" w:fill="F2F2F2" w:themeFill="background1" w:themeFillShade="F2"/>
            <w:noWrap/>
            <w:vAlign w:val="center"/>
          </w:tcPr>
          <w:p w14:paraId="6C07F8D5"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1440</w:t>
            </w:r>
          </w:p>
        </w:tc>
        <w:tc>
          <w:tcPr>
            <w:tcW w:w="1129" w:type="dxa"/>
            <w:tcBorders>
              <w:top w:val="nil"/>
              <w:left w:val="nil"/>
              <w:bottom w:val="single" w:sz="2" w:space="0" w:color="auto"/>
              <w:right w:val="single" w:sz="12" w:space="0" w:color="198FCF" w:themeColor="accent6"/>
            </w:tcBorders>
            <w:shd w:val="clear" w:color="auto" w:fill="F2F2F2" w:themeFill="background1" w:themeFillShade="F2"/>
            <w:noWrap/>
            <w:vAlign w:val="center"/>
          </w:tcPr>
          <w:p w14:paraId="08E1E384"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41</w:t>
            </w:r>
          </w:p>
        </w:tc>
        <w:tc>
          <w:tcPr>
            <w:tcW w:w="1039" w:type="dxa"/>
            <w:tcBorders>
              <w:top w:val="nil"/>
              <w:left w:val="single" w:sz="12" w:space="0" w:color="198FCF" w:themeColor="accent6"/>
              <w:bottom w:val="single" w:sz="2" w:space="0" w:color="auto"/>
              <w:right w:val="nil"/>
            </w:tcBorders>
            <w:shd w:val="clear" w:color="auto" w:fill="F2F2F2" w:themeFill="background1" w:themeFillShade="F2"/>
            <w:noWrap/>
            <w:vAlign w:val="center"/>
          </w:tcPr>
          <w:p w14:paraId="5CE1F43A"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58</w:t>
            </w:r>
          </w:p>
        </w:tc>
        <w:tc>
          <w:tcPr>
            <w:tcW w:w="1039" w:type="dxa"/>
            <w:tcBorders>
              <w:top w:val="nil"/>
              <w:left w:val="nil"/>
              <w:bottom w:val="single" w:sz="2" w:space="0" w:color="auto"/>
              <w:right w:val="nil"/>
            </w:tcBorders>
            <w:shd w:val="clear" w:color="auto" w:fill="F2F2F2" w:themeFill="background1" w:themeFillShade="F2"/>
            <w:noWrap/>
            <w:vAlign w:val="center"/>
          </w:tcPr>
          <w:p w14:paraId="63633487"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37</w:t>
            </w:r>
          </w:p>
        </w:tc>
        <w:tc>
          <w:tcPr>
            <w:tcW w:w="1040" w:type="dxa"/>
            <w:tcBorders>
              <w:top w:val="nil"/>
              <w:left w:val="nil"/>
              <w:bottom w:val="single" w:sz="2" w:space="0" w:color="auto"/>
              <w:right w:val="nil"/>
            </w:tcBorders>
            <w:shd w:val="clear" w:color="auto" w:fill="F2F2F2" w:themeFill="background1" w:themeFillShade="F2"/>
            <w:noWrap/>
            <w:vAlign w:val="center"/>
          </w:tcPr>
          <w:p w14:paraId="6FE3089D"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5</w:t>
            </w:r>
            <w:r w:rsidRPr="00E400EB">
              <w:rPr>
                <w:color w:val="FF0000"/>
                <w:sz w:val="16"/>
                <w:szCs w:val="16"/>
              </w:rPr>
              <w:t xml:space="preserve"> ↓</w:t>
            </w:r>
          </w:p>
        </w:tc>
      </w:tr>
      <w:tr w:rsidR="00154BCE" w:rsidRPr="00DB6CD8" w14:paraId="0445BD52" w14:textId="77777777" w:rsidTr="001A41C3">
        <w:trPr>
          <w:trHeight w:val="283"/>
        </w:trPr>
        <w:tc>
          <w:tcPr>
            <w:tcW w:w="1701" w:type="dxa"/>
            <w:vMerge w:val="restart"/>
            <w:tcBorders>
              <w:left w:val="nil"/>
              <w:bottom w:val="single" w:sz="4" w:space="0" w:color="auto"/>
              <w:right w:val="nil"/>
            </w:tcBorders>
          </w:tcPr>
          <w:p w14:paraId="5129AD5C"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Age</w:t>
            </w:r>
          </w:p>
        </w:tc>
        <w:tc>
          <w:tcPr>
            <w:tcW w:w="1846" w:type="dxa"/>
            <w:tcBorders>
              <w:left w:val="nil"/>
              <w:bottom w:val="nil"/>
              <w:right w:val="single" w:sz="12" w:space="0" w:color="198FCF" w:themeColor="accent6"/>
            </w:tcBorders>
            <w:noWrap/>
            <w:vAlign w:val="center"/>
          </w:tcPr>
          <w:p w14:paraId="46EC72AC"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18-25</w:t>
            </w:r>
          </w:p>
        </w:tc>
        <w:tc>
          <w:tcPr>
            <w:tcW w:w="1276" w:type="dxa"/>
            <w:tcBorders>
              <w:left w:val="single" w:sz="12" w:space="0" w:color="198FCF" w:themeColor="accent6"/>
              <w:bottom w:val="nil"/>
              <w:right w:val="single" w:sz="12" w:space="0" w:color="198FCF" w:themeColor="accent6"/>
            </w:tcBorders>
            <w:noWrap/>
            <w:vAlign w:val="center"/>
          </w:tcPr>
          <w:p w14:paraId="77F7F890"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1344</w:t>
            </w:r>
          </w:p>
        </w:tc>
        <w:tc>
          <w:tcPr>
            <w:tcW w:w="1134" w:type="dxa"/>
            <w:tcBorders>
              <w:left w:val="single" w:sz="12" w:space="0" w:color="198FCF" w:themeColor="accent6"/>
              <w:bottom w:val="nil"/>
              <w:right w:val="nil"/>
            </w:tcBorders>
            <w:noWrap/>
            <w:vAlign w:val="center"/>
          </w:tcPr>
          <w:p w14:paraId="7F07A279"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426</w:t>
            </w:r>
          </w:p>
        </w:tc>
        <w:tc>
          <w:tcPr>
            <w:tcW w:w="1129" w:type="dxa"/>
            <w:tcBorders>
              <w:left w:val="nil"/>
              <w:bottom w:val="nil"/>
              <w:right w:val="single" w:sz="12" w:space="0" w:color="198FCF" w:themeColor="accent6"/>
            </w:tcBorders>
            <w:noWrap/>
            <w:vAlign w:val="center"/>
          </w:tcPr>
          <w:p w14:paraId="62F0E707"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32</w:t>
            </w:r>
          </w:p>
        </w:tc>
        <w:tc>
          <w:tcPr>
            <w:tcW w:w="1039" w:type="dxa"/>
            <w:tcBorders>
              <w:left w:val="single" w:sz="12" w:space="0" w:color="198FCF" w:themeColor="accent6"/>
              <w:bottom w:val="nil"/>
              <w:right w:val="nil"/>
            </w:tcBorders>
            <w:noWrap/>
            <w:vAlign w:val="center"/>
          </w:tcPr>
          <w:p w14:paraId="4EDBE71C"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72</w:t>
            </w:r>
            <w:r w:rsidRPr="00E400EB">
              <w:rPr>
                <w:color w:val="198FCF"/>
                <w:sz w:val="16"/>
                <w:szCs w:val="16"/>
              </w:rPr>
              <w:t xml:space="preserve"> ↑</w:t>
            </w:r>
          </w:p>
        </w:tc>
        <w:tc>
          <w:tcPr>
            <w:tcW w:w="1039" w:type="dxa"/>
            <w:tcBorders>
              <w:left w:val="nil"/>
              <w:bottom w:val="nil"/>
              <w:right w:val="nil"/>
            </w:tcBorders>
            <w:noWrap/>
            <w:vAlign w:val="center"/>
          </w:tcPr>
          <w:p w14:paraId="653E08C4" w14:textId="77777777" w:rsidR="00AE70B3" w:rsidRPr="001A41C3" w:rsidRDefault="001A41C3" w:rsidP="00154BCE">
            <w:pPr>
              <w:spacing w:before="0" w:after="0" w:line="240" w:lineRule="auto"/>
              <w:jc w:val="center"/>
              <w:rPr>
                <w:rFonts w:eastAsia="Times New Roman"/>
                <w:color w:val="FF0000"/>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19</w:t>
            </w:r>
            <w:r w:rsidRPr="00E400EB">
              <w:rPr>
                <w:color w:val="FF0000"/>
                <w:sz w:val="16"/>
                <w:szCs w:val="16"/>
              </w:rPr>
              <w:t xml:space="preserve"> ↓</w:t>
            </w:r>
          </w:p>
        </w:tc>
        <w:tc>
          <w:tcPr>
            <w:tcW w:w="1040" w:type="dxa"/>
            <w:tcBorders>
              <w:left w:val="nil"/>
              <w:bottom w:val="nil"/>
              <w:right w:val="nil"/>
            </w:tcBorders>
            <w:noWrap/>
            <w:vAlign w:val="center"/>
          </w:tcPr>
          <w:p w14:paraId="17E3411D"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9</w:t>
            </w:r>
            <w:r w:rsidRPr="00E400EB">
              <w:rPr>
                <w:color w:val="198FCF"/>
                <w:sz w:val="16"/>
                <w:szCs w:val="16"/>
              </w:rPr>
              <w:t xml:space="preserve"> ↑</w:t>
            </w:r>
          </w:p>
        </w:tc>
      </w:tr>
      <w:tr w:rsidR="00154BCE" w:rsidRPr="00DB6CD8" w14:paraId="3367C7B1" w14:textId="77777777" w:rsidTr="001A41C3">
        <w:trPr>
          <w:trHeight w:val="283"/>
        </w:trPr>
        <w:tc>
          <w:tcPr>
            <w:tcW w:w="1701" w:type="dxa"/>
            <w:vMerge/>
            <w:tcBorders>
              <w:left w:val="nil"/>
              <w:bottom w:val="single" w:sz="4" w:space="0" w:color="auto"/>
              <w:right w:val="nil"/>
            </w:tcBorders>
          </w:tcPr>
          <w:p w14:paraId="027CA6B8"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p>
        </w:tc>
        <w:tc>
          <w:tcPr>
            <w:tcW w:w="1846" w:type="dxa"/>
            <w:tcBorders>
              <w:top w:val="nil"/>
              <w:left w:val="nil"/>
              <w:bottom w:val="nil"/>
              <w:right w:val="single" w:sz="12" w:space="0" w:color="198FCF" w:themeColor="accent6"/>
            </w:tcBorders>
            <w:shd w:val="clear" w:color="auto" w:fill="F2F2F2" w:themeFill="background1" w:themeFillShade="F2"/>
            <w:noWrap/>
            <w:vAlign w:val="center"/>
          </w:tcPr>
          <w:p w14:paraId="03148F9A"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26-39</w:t>
            </w:r>
          </w:p>
        </w:tc>
        <w:tc>
          <w:tcPr>
            <w:tcW w:w="1276" w:type="dxa"/>
            <w:tcBorders>
              <w:top w:val="nil"/>
              <w:left w:val="single" w:sz="12" w:space="0" w:color="198FCF" w:themeColor="accent6"/>
              <w:bottom w:val="nil"/>
              <w:right w:val="single" w:sz="12" w:space="0" w:color="198FCF" w:themeColor="accent6"/>
            </w:tcBorders>
            <w:shd w:val="clear" w:color="auto" w:fill="F2F2F2" w:themeFill="background1" w:themeFillShade="F2"/>
            <w:noWrap/>
            <w:vAlign w:val="center"/>
          </w:tcPr>
          <w:p w14:paraId="46D5C79C"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2128</w:t>
            </w:r>
          </w:p>
        </w:tc>
        <w:tc>
          <w:tcPr>
            <w:tcW w:w="1134" w:type="dxa"/>
            <w:tcBorders>
              <w:top w:val="nil"/>
              <w:left w:val="single" w:sz="12" w:space="0" w:color="198FCF" w:themeColor="accent6"/>
              <w:bottom w:val="nil"/>
              <w:right w:val="nil"/>
            </w:tcBorders>
            <w:shd w:val="clear" w:color="auto" w:fill="F2F2F2" w:themeFill="background1" w:themeFillShade="F2"/>
            <w:noWrap/>
            <w:vAlign w:val="center"/>
          </w:tcPr>
          <w:p w14:paraId="12579325"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674</w:t>
            </w:r>
          </w:p>
        </w:tc>
        <w:tc>
          <w:tcPr>
            <w:tcW w:w="1129" w:type="dxa"/>
            <w:tcBorders>
              <w:top w:val="nil"/>
              <w:left w:val="nil"/>
              <w:bottom w:val="nil"/>
              <w:right w:val="single" w:sz="12" w:space="0" w:color="198FCF" w:themeColor="accent6"/>
            </w:tcBorders>
            <w:shd w:val="clear" w:color="auto" w:fill="F2F2F2" w:themeFill="background1" w:themeFillShade="F2"/>
            <w:noWrap/>
            <w:vAlign w:val="center"/>
          </w:tcPr>
          <w:p w14:paraId="44B4BEB8"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32</w:t>
            </w:r>
          </w:p>
        </w:tc>
        <w:tc>
          <w:tcPr>
            <w:tcW w:w="1039" w:type="dxa"/>
            <w:tcBorders>
              <w:top w:val="nil"/>
              <w:left w:val="single" w:sz="12" w:space="0" w:color="198FCF" w:themeColor="accent6"/>
              <w:bottom w:val="nil"/>
              <w:right w:val="nil"/>
            </w:tcBorders>
            <w:shd w:val="clear" w:color="auto" w:fill="F2F2F2" w:themeFill="background1" w:themeFillShade="F2"/>
            <w:noWrap/>
            <w:vAlign w:val="center"/>
          </w:tcPr>
          <w:p w14:paraId="65056F3C"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73</w:t>
            </w:r>
            <w:r w:rsidRPr="00E400EB">
              <w:rPr>
                <w:color w:val="198FCF"/>
                <w:sz w:val="16"/>
                <w:szCs w:val="16"/>
              </w:rPr>
              <w:t xml:space="preserve"> ↑</w:t>
            </w:r>
          </w:p>
        </w:tc>
        <w:tc>
          <w:tcPr>
            <w:tcW w:w="1039" w:type="dxa"/>
            <w:tcBorders>
              <w:top w:val="nil"/>
              <w:left w:val="nil"/>
              <w:bottom w:val="nil"/>
              <w:right w:val="nil"/>
            </w:tcBorders>
            <w:shd w:val="clear" w:color="auto" w:fill="F2F2F2" w:themeFill="background1" w:themeFillShade="F2"/>
            <w:noWrap/>
            <w:vAlign w:val="center"/>
          </w:tcPr>
          <w:p w14:paraId="1C893B33" w14:textId="77777777" w:rsidR="00AE70B3" w:rsidRPr="001A41C3" w:rsidRDefault="001A41C3" w:rsidP="00154BCE">
            <w:pPr>
              <w:spacing w:before="0" w:after="0" w:line="240" w:lineRule="auto"/>
              <w:jc w:val="center"/>
              <w:rPr>
                <w:rFonts w:eastAsia="Times New Roman"/>
                <w:color w:val="FF0000"/>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19</w:t>
            </w:r>
            <w:r w:rsidRPr="00E400EB">
              <w:rPr>
                <w:color w:val="FF0000"/>
                <w:sz w:val="16"/>
                <w:szCs w:val="16"/>
              </w:rPr>
              <w:t xml:space="preserve"> ↓</w:t>
            </w:r>
          </w:p>
        </w:tc>
        <w:tc>
          <w:tcPr>
            <w:tcW w:w="1040" w:type="dxa"/>
            <w:tcBorders>
              <w:top w:val="nil"/>
              <w:left w:val="nil"/>
              <w:bottom w:val="nil"/>
              <w:right w:val="nil"/>
            </w:tcBorders>
            <w:shd w:val="clear" w:color="auto" w:fill="F2F2F2" w:themeFill="background1" w:themeFillShade="F2"/>
            <w:noWrap/>
            <w:vAlign w:val="center"/>
          </w:tcPr>
          <w:p w14:paraId="57B0C44E"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8</w:t>
            </w:r>
            <w:r w:rsidRPr="00E400EB">
              <w:rPr>
                <w:color w:val="198FCF"/>
                <w:sz w:val="16"/>
                <w:szCs w:val="16"/>
              </w:rPr>
              <w:t xml:space="preserve"> ↑</w:t>
            </w:r>
          </w:p>
        </w:tc>
      </w:tr>
      <w:tr w:rsidR="00154BCE" w:rsidRPr="00DB6CD8" w14:paraId="7D6A5906" w14:textId="77777777" w:rsidTr="001A41C3">
        <w:trPr>
          <w:trHeight w:val="283"/>
        </w:trPr>
        <w:tc>
          <w:tcPr>
            <w:tcW w:w="1701" w:type="dxa"/>
            <w:vMerge/>
            <w:tcBorders>
              <w:left w:val="nil"/>
              <w:bottom w:val="single" w:sz="4" w:space="0" w:color="auto"/>
              <w:right w:val="nil"/>
            </w:tcBorders>
          </w:tcPr>
          <w:p w14:paraId="2F64A599"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p>
        </w:tc>
        <w:tc>
          <w:tcPr>
            <w:tcW w:w="1846" w:type="dxa"/>
            <w:tcBorders>
              <w:top w:val="nil"/>
              <w:left w:val="nil"/>
              <w:bottom w:val="nil"/>
              <w:right w:val="single" w:sz="12" w:space="0" w:color="198FCF" w:themeColor="accent6"/>
            </w:tcBorders>
            <w:noWrap/>
            <w:vAlign w:val="center"/>
          </w:tcPr>
          <w:p w14:paraId="43319F52"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40-60</w:t>
            </w:r>
          </w:p>
        </w:tc>
        <w:tc>
          <w:tcPr>
            <w:tcW w:w="1276" w:type="dxa"/>
            <w:tcBorders>
              <w:top w:val="nil"/>
              <w:left w:val="single" w:sz="12" w:space="0" w:color="198FCF" w:themeColor="accent6"/>
              <w:bottom w:val="nil"/>
              <w:right w:val="single" w:sz="12" w:space="0" w:color="198FCF" w:themeColor="accent6"/>
            </w:tcBorders>
            <w:noWrap/>
            <w:vAlign w:val="center"/>
          </w:tcPr>
          <w:p w14:paraId="61B9E43B"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2504</w:t>
            </w:r>
          </w:p>
        </w:tc>
        <w:tc>
          <w:tcPr>
            <w:tcW w:w="1134" w:type="dxa"/>
            <w:tcBorders>
              <w:top w:val="nil"/>
              <w:left w:val="single" w:sz="12" w:space="0" w:color="198FCF" w:themeColor="accent6"/>
              <w:bottom w:val="nil"/>
              <w:right w:val="nil"/>
            </w:tcBorders>
            <w:noWrap/>
            <w:vAlign w:val="center"/>
          </w:tcPr>
          <w:p w14:paraId="3375844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987</w:t>
            </w:r>
          </w:p>
        </w:tc>
        <w:tc>
          <w:tcPr>
            <w:tcW w:w="1129" w:type="dxa"/>
            <w:tcBorders>
              <w:top w:val="nil"/>
              <w:left w:val="nil"/>
              <w:bottom w:val="nil"/>
              <w:right w:val="single" w:sz="12" w:space="0" w:color="198FCF" w:themeColor="accent6"/>
            </w:tcBorders>
            <w:noWrap/>
            <w:vAlign w:val="center"/>
          </w:tcPr>
          <w:p w14:paraId="3E6141C8"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39</w:t>
            </w:r>
          </w:p>
        </w:tc>
        <w:tc>
          <w:tcPr>
            <w:tcW w:w="1039" w:type="dxa"/>
            <w:tcBorders>
              <w:top w:val="nil"/>
              <w:left w:val="single" w:sz="12" w:space="0" w:color="198FCF" w:themeColor="accent6"/>
              <w:bottom w:val="nil"/>
              <w:right w:val="nil"/>
            </w:tcBorders>
            <w:noWrap/>
            <w:vAlign w:val="center"/>
          </w:tcPr>
          <w:p w14:paraId="34257E42"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61</w:t>
            </w:r>
            <w:r w:rsidRPr="00E400EB">
              <w:rPr>
                <w:color w:val="198FCF"/>
                <w:sz w:val="16"/>
                <w:szCs w:val="16"/>
              </w:rPr>
              <w:t xml:space="preserve"> ↑</w:t>
            </w:r>
          </w:p>
        </w:tc>
        <w:tc>
          <w:tcPr>
            <w:tcW w:w="1039" w:type="dxa"/>
            <w:tcBorders>
              <w:top w:val="nil"/>
              <w:left w:val="nil"/>
              <w:bottom w:val="nil"/>
              <w:right w:val="nil"/>
            </w:tcBorders>
            <w:noWrap/>
            <w:vAlign w:val="center"/>
          </w:tcPr>
          <w:p w14:paraId="1D697355"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33</w:t>
            </w:r>
          </w:p>
        </w:tc>
        <w:tc>
          <w:tcPr>
            <w:tcW w:w="1040" w:type="dxa"/>
            <w:tcBorders>
              <w:top w:val="nil"/>
              <w:left w:val="nil"/>
              <w:bottom w:val="nil"/>
              <w:right w:val="nil"/>
            </w:tcBorders>
            <w:noWrap/>
            <w:vAlign w:val="center"/>
          </w:tcPr>
          <w:p w14:paraId="717A570C"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5</w:t>
            </w:r>
          </w:p>
        </w:tc>
      </w:tr>
      <w:tr w:rsidR="00154BCE" w:rsidRPr="00DB6CD8" w14:paraId="7D02D493" w14:textId="77777777" w:rsidTr="001A41C3">
        <w:trPr>
          <w:trHeight w:val="283"/>
        </w:trPr>
        <w:tc>
          <w:tcPr>
            <w:tcW w:w="1701" w:type="dxa"/>
            <w:vMerge/>
            <w:tcBorders>
              <w:left w:val="nil"/>
              <w:bottom w:val="single" w:sz="4" w:space="0" w:color="auto"/>
              <w:right w:val="nil"/>
            </w:tcBorders>
          </w:tcPr>
          <w:p w14:paraId="73E62A25"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p>
        </w:tc>
        <w:tc>
          <w:tcPr>
            <w:tcW w:w="1846" w:type="dxa"/>
            <w:tcBorders>
              <w:top w:val="nil"/>
              <w:left w:val="nil"/>
              <w:bottom w:val="single" w:sz="4" w:space="0" w:color="auto"/>
              <w:right w:val="single" w:sz="12" w:space="0" w:color="198FCF" w:themeColor="accent6"/>
            </w:tcBorders>
            <w:shd w:val="clear" w:color="auto" w:fill="F2F2F2" w:themeFill="background1" w:themeFillShade="F2"/>
            <w:noWrap/>
            <w:vAlign w:val="center"/>
          </w:tcPr>
          <w:p w14:paraId="5FEBCE17"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61-90</w:t>
            </w:r>
          </w:p>
        </w:tc>
        <w:tc>
          <w:tcPr>
            <w:tcW w:w="1276" w:type="dxa"/>
            <w:tcBorders>
              <w:top w:val="nil"/>
              <w:left w:val="single" w:sz="12" w:space="0" w:color="198FCF" w:themeColor="accent6"/>
              <w:bottom w:val="single" w:sz="2" w:space="0" w:color="auto"/>
              <w:right w:val="single" w:sz="12" w:space="0" w:color="198FCF" w:themeColor="accent6"/>
            </w:tcBorders>
            <w:shd w:val="clear" w:color="auto" w:fill="F2F2F2" w:themeFill="background1" w:themeFillShade="F2"/>
            <w:noWrap/>
            <w:vAlign w:val="center"/>
          </w:tcPr>
          <w:p w14:paraId="744E43E9"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1524</w:t>
            </w:r>
          </w:p>
        </w:tc>
        <w:tc>
          <w:tcPr>
            <w:tcW w:w="1134" w:type="dxa"/>
            <w:tcBorders>
              <w:top w:val="nil"/>
              <w:left w:val="single" w:sz="12" w:space="0" w:color="198FCF" w:themeColor="accent6"/>
              <w:bottom w:val="single" w:sz="2" w:space="0" w:color="auto"/>
              <w:right w:val="nil"/>
            </w:tcBorders>
            <w:shd w:val="clear" w:color="auto" w:fill="F2F2F2" w:themeFill="background1" w:themeFillShade="F2"/>
            <w:noWrap/>
            <w:vAlign w:val="center"/>
          </w:tcPr>
          <w:p w14:paraId="79902FA3"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729</w:t>
            </w:r>
          </w:p>
        </w:tc>
        <w:tc>
          <w:tcPr>
            <w:tcW w:w="1129" w:type="dxa"/>
            <w:tcBorders>
              <w:top w:val="nil"/>
              <w:left w:val="nil"/>
              <w:bottom w:val="single" w:sz="2" w:space="0" w:color="auto"/>
              <w:right w:val="single" w:sz="12" w:space="0" w:color="198FCF" w:themeColor="accent6"/>
            </w:tcBorders>
            <w:shd w:val="clear" w:color="auto" w:fill="F2F2F2" w:themeFill="background1" w:themeFillShade="F2"/>
            <w:noWrap/>
            <w:vAlign w:val="center"/>
          </w:tcPr>
          <w:p w14:paraId="2B8072EE"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48</w:t>
            </w:r>
          </w:p>
        </w:tc>
        <w:tc>
          <w:tcPr>
            <w:tcW w:w="1039" w:type="dxa"/>
            <w:tcBorders>
              <w:top w:val="nil"/>
              <w:left w:val="single" w:sz="12" w:space="0" w:color="198FCF" w:themeColor="accent6"/>
              <w:bottom w:val="single" w:sz="2" w:space="0" w:color="auto"/>
              <w:right w:val="nil"/>
            </w:tcBorders>
            <w:shd w:val="clear" w:color="auto" w:fill="F2F2F2" w:themeFill="background1" w:themeFillShade="F2"/>
            <w:noWrap/>
            <w:vAlign w:val="center"/>
          </w:tcPr>
          <w:p w14:paraId="79C5F1E5"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31</w:t>
            </w:r>
            <w:r w:rsidRPr="00E400EB">
              <w:rPr>
                <w:color w:val="FF0000"/>
                <w:sz w:val="16"/>
                <w:szCs w:val="16"/>
              </w:rPr>
              <w:t xml:space="preserve"> ↓</w:t>
            </w:r>
          </w:p>
        </w:tc>
        <w:tc>
          <w:tcPr>
            <w:tcW w:w="1039" w:type="dxa"/>
            <w:tcBorders>
              <w:top w:val="nil"/>
              <w:left w:val="nil"/>
              <w:bottom w:val="single" w:sz="2" w:space="0" w:color="auto"/>
              <w:right w:val="nil"/>
            </w:tcBorders>
            <w:shd w:val="clear" w:color="auto" w:fill="F2F2F2" w:themeFill="background1" w:themeFillShade="F2"/>
            <w:noWrap/>
            <w:vAlign w:val="center"/>
          </w:tcPr>
          <w:p w14:paraId="39DDCB70"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64</w:t>
            </w:r>
            <w:r w:rsidRPr="00E400EB">
              <w:rPr>
                <w:color w:val="198FCF"/>
                <w:sz w:val="16"/>
                <w:szCs w:val="16"/>
              </w:rPr>
              <w:t xml:space="preserve"> ↑</w:t>
            </w:r>
          </w:p>
        </w:tc>
        <w:tc>
          <w:tcPr>
            <w:tcW w:w="1040" w:type="dxa"/>
            <w:tcBorders>
              <w:top w:val="nil"/>
              <w:left w:val="nil"/>
              <w:bottom w:val="single" w:sz="2" w:space="0" w:color="auto"/>
              <w:right w:val="nil"/>
            </w:tcBorders>
            <w:shd w:val="clear" w:color="auto" w:fill="F2F2F2" w:themeFill="background1" w:themeFillShade="F2"/>
            <w:noWrap/>
            <w:vAlign w:val="center"/>
          </w:tcPr>
          <w:p w14:paraId="0CD25B3C"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5</w:t>
            </w:r>
            <w:r w:rsidRPr="00E400EB">
              <w:rPr>
                <w:color w:val="FF0000"/>
                <w:sz w:val="16"/>
                <w:szCs w:val="16"/>
              </w:rPr>
              <w:t xml:space="preserve"> ↓</w:t>
            </w:r>
          </w:p>
        </w:tc>
      </w:tr>
      <w:tr w:rsidR="00154BCE" w:rsidRPr="00DB6CD8" w14:paraId="273FF8F9" w14:textId="77777777" w:rsidTr="001A41C3">
        <w:trPr>
          <w:trHeight w:val="283"/>
        </w:trPr>
        <w:tc>
          <w:tcPr>
            <w:tcW w:w="1701" w:type="dxa"/>
            <w:vMerge w:val="restart"/>
            <w:tcBorders>
              <w:top w:val="single" w:sz="4" w:space="0" w:color="auto"/>
              <w:left w:val="nil"/>
              <w:bottom w:val="single" w:sz="4" w:space="0" w:color="auto"/>
              <w:right w:val="nil"/>
            </w:tcBorders>
          </w:tcPr>
          <w:p w14:paraId="70A20C0D" w14:textId="77777777" w:rsidR="00AE70B3" w:rsidRPr="00AE70B3" w:rsidRDefault="00AE70B3" w:rsidP="00AE70B3">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Location</w:t>
            </w:r>
          </w:p>
        </w:tc>
        <w:tc>
          <w:tcPr>
            <w:tcW w:w="1846" w:type="dxa"/>
            <w:tcBorders>
              <w:top w:val="single" w:sz="4" w:space="0" w:color="auto"/>
              <w:left w:val="nil"/>
              <w:bottom w:val="nil"/>
              <w:right w:val="single" w:sz="12" w:space="0" w:color="198FCF" w:themeColor="accent6"/>
            </w:tcBorders>
            <w:noWrap/>
            <w:vAlign w:val="center"/>
          </w:tcPr>
          <w:p w14:paraId="13B54A48"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Major Urban</w:t>
            </w:r>
          </w:p>
        </w:tc>
        <w:tc>
          <w:tcPr>
            <w:tcW w:w="1276" w:type="dxa"/>
            <w:tcBorders>
              <w:left w:val="single" w:sz="12" w:space="0" w:color="198FCF" w:themeColor="accent6"/>
              <w:bottom w:val="nil"/>
              <w:right w:val="single" w:sz="12" w:space="0" w:color="198FCF" w:themeColor="accent6"/>
            </w:tcBorders>
            <w:noWrap/>
            <w:vAlign w:val="center"/>
          </w:tcPr>
          <w:p w14:paraId="2CEF73D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3656</w:t>
            </w:r>
          </w:p>
        </w:tc>
        <w:tc>
          <w:tcPr>
            <w:tcW w:w="1134" w:type="dxa"/>
            <w:tcBorders>
              <w:left w:val="single" w:sz="12" w:space="0" w:color="198FCF" w:themeColor="accent6"/>
              <w:bottom w:val="nil"/>
              <w:right w:val="nil"/>
            </w:tcBorders>
            <w:noWrap/>
            <w:vAlign w:val="center"/>
          </w:tcPr>
          <w:p w14:paraId="793CB89A"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1378</w:t>
            </w:r>
          </w:p>
        </w:tc>
        <w:tc>
          <w:tcPr>
            <w:tcW w:w="1129" w:type="dxa"/>
            <w:tcBorders>
              <w:left w:val="nil"/>
              <w:bottom w:val="nil"/>
              <w:right w:val="single" w:sz="12" w:space="0" w:color="198FCF" w:themeColor="accent6"/>
            </w:tcBorders>
            <w:noWrap/>
            <w:vAlign w:val="center"/>
          </w:tcPr>
          <w:p w14:paraId="2982EB8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38</w:t>
            </w:r>
          </w:p>
        </w:tc>
        <w:tc>
          <w:tcPr>
            <w:tcW w:w="1039" w:type="dxa"/>
            <w:tcBorders>
              <w:left w:val="single" w:sz="12" w:space="0" w:color="198FCF" w:themeColor="accent6"/>
              <w:bottom w:val="nil"/>
              <w:right w:val="nil"/>
            </w:tcBorders>
            <w:noWrap/>
            <w:vAlign w:val="center"/>
          </w:tcPr>
          <w:p w14:paraId="1E934097"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63</w:t>
            </w:r>
            <w:r w:rsidRPr="00E400EB">
              <w:rPr>
                <w:color w:val="198FCF"/>
                <w:sz w:val="16"/>
                <w:szCs w:val="16"/>
              </w:rPr>
              <w:t xml:space="preserve"> ↑</w:t>
            </w:r>
          </w:p>
        </w:tc>
        <w:tc>
          <w:tcPr>
            <w:tcW w:w="1039" w:type="dxa"/>
            <w:tcBorders>
              <w:left w:val="nil"/>
              <w:bottom w:val="nil"/>
              <w:right w:val="nil"/>
            </w:tcBorders>
            <w:noWrap/>
            <w:vAlign w:val="center"/>
          </w:tcPr>
          <w:p w14:paraId="12219575" w14:textId="77777777" w:rsidR="00AE70B3" w:rsidRPr="00AE70B3" w:rsidRDefault="001A41C3" w:rsidP="00154BCE">
            <w:pPr>
              <w:spacing w:before="0" w:after="0" w:line="240" w:lineRule="auto"/>
              <w:jc w:val="center"/>
              <w:rPr>
                <w:rFonts w:eastAsia="Times New Roman"/>
                <w:color w:val="404040" w:themeColor="text1"/>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30</w:t>
            </w:r>
            <w:r w:rsidRPr="00E400EB">
              <w:rPr>
                <w:color w:val="FF0000"/>
                <w:sz w:val="16"/>
                <w:szCs w:val="16"/>
              </w:rPr>
              <w:t xml:space="preserve"> ↓</w:t>
            </w:r>
          </w:p>
        </w:tc>
        <w:tc>
          <w:tcPr>
            <w:tcW w:w="1040" w:type="dxa"/>
            <w:tcBorders>
              <w:left w:val="nil"/>
              <w:bottom w:val="nil"/>
              <w:right w:val="nil"/>
            </w:tcBorders>
            <w:noWrap/>
            <w:vAlign w:val="center"/>
          </w:tcPr>
          <w:p w14:paraId="2D6F709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7</w:t>
            </w:r>
          </w:p>
        </w:tc>
      </w:tr>
      <w:tr w:rsidR="00154BCE" w:rsidRPr="00DB6CD8" w14:paraId="71EC352A" w14:textId="77777777" w:rsidTr="001A41C3">
        <w:trPr>
          <w:trHeight w:val="283"/>
        </w:trPr>
        <w:tc>
          <w:tcPr>
            <w:tcW w:w="1701" w:type="dxa"/>
            <w:vMerge/>
            <w:tcBorders>
              <w:top w:val="single" w:sz="4" w:space="0" w:color="auto"/>
              <w:left w:val="nil"/>
              <w:bottom w:val="single" w:sz="4" w:space="0" w:color="auto"/>
              <w:right w:val="nil"/>
            </w:tcBorders>
          </w:tcPr>
          <w:p w14:paraId="5C3F3C4D" w14:textId="77777777" w:rsidR="00AE70B3" w:rsidRPr="00AE70B3" w:rsidRDefault="00AE70B3" w:rsidP="00AE70B3">
            <w:pPr>
              <w:spacing w:before="0" w:after="0" w:line="240" w:lineRule="auto"/>
              <w:jc w:val="right"/>
              <w:rPr>
                <w:rFonts w:asciiTheme="majorHAnsi" w:eastAsia="Times New Roman" w:hAnsiTheme="majorHAnsi" w:cstheme="majorHAnsi"/>
                <w:color w:val="404040" w:themeColor="text1"/>
                <w:sz w:val="18"/>
                <w:szCs w:val="18"/>
                <w:lang w:eastAsia="en-AU"/>
              </w:rPr>
            </w:pPr>
          </w:p>
        </w:tc>
        <w:tc>
          <w:tcPr>
            <w:tcW w:w="1846" w:type="dxa"/>
            <w:tcBorders>
              <w:top w:val="nil"/>
              <w:left w:val="nil"/>
              <w:bottom w:val="nil"/>
              <w:right w:val="single" w:sz="12" w:space="0" w:color="198FCF" w:themeColor="accent6"/>
            </w:tcBorders>
            <w:shd w:val="clear" w:color="auto" w:fill="F2F2F2" w:themeFill="background1" w:themeFillShade="F2"/>
            <w:noWrap/>
            <w:vAlign w:val="center"/>
          </w:tcPr>
          <w:p w14:paraId="00F939A2"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Other Urban</w:t>
            </w:r>
          </w:p>
        </w:tc>
        <w:tc>
          <w:tcPr>
            <w:tcW w:w="1276" w:type="dxa"/>
            <w:tcBorders>
              <w:top w:val="nil"/>
              <w:left w:val="single" w:sz="12" w:space="0" w:color="198FCF" w:themeColor="accent6"/>
              <w:bottom w:val="nil"/>
              <w:right w:val="single" w:sz="12" w:space="0" w:color="198FCF" w:themeColor="accent6"/>
            </w:tcBorders>
            <w:shd w:val="clear" w:color="auto" w:fill="F2F2F2" w:themeFill="background1" w:themeFillShade="F2"/>
            <w:noWrap/>
            <w:vAlign w:val="center"/>
          </w:tcPr>
          <w:p w14:paraId="74249F4A"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2614</w:t>
            </w:r>
          </w:p>
        </w:tc>
        <w:tc>
          <w:tcPr>
            <w:tcW w:w="1134" w:type="dxa"/>
            <w:tcBorders>
              <w:top w:val="nil"/>
              <w:left w:val="single" w:sz="12" w:space="0" w:color="198FCF" w:themeColor="accent6"/>
              <w:bottom w:val="nil"/>
              <w:right w:val="nil"/>
            </w:tcBorders>
            <w:shd w:val="clear" w:color="auto" w:fill="F2F2F2" w:themeFill="background1" w:themeFillShade="F2"/>
            <w:noWrap/>
            <w:vAlign w:val="center"/>
          </w:tcPr>
          <w:p w14:paraId="3BFFD6D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966</w:t>
            </w:r>
          </w:p>
        </w:tc>
        <w:tc>
          <w:tcPr>
            <w:tcW w:w="1129" w:type="dxa"/>
            <w:tcBorders>
              <w:top w:val="nil"/>
              <w:left w:val="nil"/>
              <w:bottom w:val="nil"/>
              <w:right w:val="single" w:sz="12" w:space="0" w:color="198FCF" w:themeColor="accent6"/>
            </w:tcBorders>
            <w:shd w:val="clear" w:color="auto" w:fill="F2F2F2" w:themeFill="background1" w:themeFillShade="F2"/>
            <w:noWrap/>
            <w:vAlign w:val="center"/>
          </w:tcPr>
          <w:p w14:paraId="60E2C0C3"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37</w:t>
            </w:r>
          </w:p>
        </w:tc>
        <w:tc>
          <w:tcPr>
            <w:tcW w:w="1039" w:type="dxa"/>
            <w:tcBorders>
              <w:top w:val="nil"/>
              <w:left w:val="single" w:sz="12" w:space="0" w:color="198FCF" w:themeColor="accent6"/>
              <w:bottom w:val="nil"/>
              <w:right w:val="nil"/>
            </w:tcBorders>
            <w:shd w:val="clear" w:color="auto" w:fill="F2F2F2" w:themeFill="background1" w:themeFillShade="F2"/>
            <w:noWrap/>
            <w:vAlign w:val="center"/>
          </w:tcPr>
          <w:p w14:paraId="7609E8EE" w14:textId="77777777" w:rsidR="00AE70B3" w:rsidRPr="001A41C3" w:rsidRDefault="001A41C3" w:rsidP="00154BCE">
            <w:pPr>
              <w:spacing w:before="0" w:after="0" w:line="240" w:lineRule="auto"/>
              <w:jc w:val="center"/>
              <w:rPr>
                <w:rFonts w:eastAsia="Times New Roman"/>
                <w:color w:val="FF0000"/>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54</w:t>
            </w:r>
            <w:r w:rsidRPr="00E400EB">
              <w:rPr>
                <w:color w:val="FF0000"/>
                <w:sz w:val="16"/>
                <w:szCs w:val="16"/>
              </w:rPr>
              <w:t xml:space="preserve"> ↓</w:t>
            </w:r>
          </w:p>
        </w:tc>
        <w:tc>
          <w:tcPr>
            <w:tcW w:w="1039" w:type="dxa"/>
            <w:tcBorders>
              <w:top w:val="nil"/>
              <w:left w:val="nil"/>
              <w:bottom w:val="nil"/>
              <w:right w:val="nil"/>
            </w:tcBorders>
            <w:shd w:val="clear" w:color="auto" w:fill="F2F2F2" w:themeFill="background1" w:themeFillShade="F2"/>
            <w:noWrap/>
            <w:vAlign w:val="center"/>
          </w:tcPr>
          <w:p w14:paraId="7539E878"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39</w:t>
            </w:r>
            <w:r w:rsidRPr="00E400EB">
              <w:rPr>
                <w:color w:val="198FCF"/>
                <w:sz w:val="16"/>
                <w:szCs w:val="16"/>
              </w:rPr>
              <w:t xml:space="preserve"> ↑</w:t>
            </w:r>
          </w:p>
        </w:tc>
        <w:tc>
          <w:tcPr>
            <w:tcW w:w="1040" w:type="dxa"/>
            <w:tcBorders>
              <w:top w:val="nil"/>
              <w:left w:val="nil"/>
              <w:bottom w:val="nil"/>
              <w:right w:val="nil"/>
            </w:tcBorders>
            <w:shd w:val="clear" w:color="auto" w:fill="F2F2F2" w:themeFill="background1" w:themeFillShade="F2"/>
            <w:noWrap/>
            <w:vAlign w:val="center"/>
          </w:tcPr>
          <w:p w14:paraId="49984718"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6</w:t>
            </w:r>
          </w:p>
        </w:tc>
      </w:tr>
      <w:tr w:rsidR="00154BCE" w:rsidRPr="00DB6CD8" w14:paraId="2060301B" w14:textId="77777777" w:rsidTr="001A41C3">
        <w:trPr>
          <w:trHeight w:val="283"/>
        </w:trPr>
        <w:tc>
          <w:tcPr>
            <w:tcW w:w="1701" w:type="dxa"/>
            <w:vMerge/>
            <w:tcBorders>
              <w:top w:val="single" w:sz="4" w:space="0" w:color="auto"/>
              <w:left w:val="nil"/>
              <w:bottom w:val="single" w:sz="4" w:space="0" w:color="auto"/>
              <w:right w:val="nil"/>
            </w:tcBorders>
          </w:tcPr>
          <w:p w14:paraId="0DC0771C" w14:textId="77777777" w:rsidR="00AE70B3" w:rsidRPr="00AE70B3" w:rsidRDefault="00AE70B3" w:rsidP="00AE70B3">
            <w:pPr>
              <w:spacing w:before="0" w:after="0" w:line="240" w:lineRule="auto"/>
              <w:jc w:val="right"/>
              <w:rPr>
                <w:rFonts w:asciiTheme="majorHAnsi" w:eastAsia="Times New Roman" w:hAnsiTheme="majorHAnsi" w:cstheme="majorHAnsi"/>
                <w:color w:val="404040" w:themeColor="text1"/>
                <w:sz w:val="18"/>
                <w:szCs w:val="18"/>
                <w:lang w:eastAsia="en-AU"/>
              </w:rPr>
            </w:pPr>
          </w:p>
        </w:tc>
        <w:tc>
          <w:tcPr>
            <w:tcW w:w="1846" w:type="dxa"/>
            <w:tcBorders>
              <w:top w:val="nil"/>
              <w:left w:val="nil"/>
              <w:bottom w:val="single" w:sz="12" w:space="0" w:color="198FCF" w:themeColor="accent6"/>
              <w:right w:val="single" w:sz="12" w:space="0" w:color="198FCF" w:themeColor="accent6"/>
            </w:tcBorders>
            <w:noWrap/>
            <w:vAlign w:val="center"/>
          </w:tcPr>
          <w:p w14:paraId="2BA6218C" w14:textId="77777777" w:rsidR="00AE70B3" w:rsidRPr="00AE70B3" w:rsidRDefault="00AE70B3" w:rsidP="00154BCE">
            <w:pPr>
              <w:spacing w:before="0" w:after="0" w:line="240" w:lineRule="auto"/>
              <w:rPr>
                <w:rFonts w:asciiTheme="majorHAnsi" w:eastAsia="Times New Roman" w:hAnsiTheme="majorHAnsi" w:cstheme="majorHAnsi"/>
                <w:color w:val="404040" w:themeColor="text1"/>
                <w:sz w:val="18"/>
                <w:szCs w:val="18"/>
                <w:lang w:eastAsia="en-AU"/>
              </w:rPr>
            </w:pPr>
            <w:r w:rsidRPr="00AE70B3">
              <w:rPr>
                <w:rFonts w:asciiTheme="majorHAnsi" w:eastAsia="Times New Roman" w:hAnsiTheme="majorHAnsi" w:cstheme="majorHAnsi"/>
                <w:color w:val="404040" w:themeColor="text1"/>
                <w:sz w:val="18"/>
                <w:szCs w:val="18"/>
                <w:lang w:eastAsia="en-AU"/>
              </w:rPr>
              <w:t>Rural Balance</w:t>
            </w:r>
          </w:p>
        </w:tc>
        <w:tc>
          <w:tcPr>
            <w:tcW w:w="1276" w:type="dxa"/>
            <w:tcBorders>
              <w:top w:val="nil"/>
              <w:left w:val="single" w:sz="12" w:space="0" w:color="198FCF" w:themeColor="accent6"/>
              <w:bottom w:val="single" w:sz="12" w:space="0" w:color="198FCF" w:themeColor="accent6"/>
              <w:right w:val="single" w:sz="12" w:space="0" w:color="198FCF" w:themeColor="accent6"/>
            </w:tcBorders>
            <w:noWrap/>
            <w:vAlign w:val="center"/>
          </w:tcPr>
          <w:p w14:paraId="1F61D06D"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1230</w:t>
            </w:r>
          </w:p>
        </w:tc>
        <w:tc>
          <w:tcPr>
            <w:tcW w:w="1134" w:type="dxa"/>
            <w:tcBorders>
              <w:top w:val="nil"/>
              <w:left w:val="single" w:sz="12" w:space="0" w:color="198FCF" w:themeColor="accent6"/>
              <w:bottom w:val="single" w:sz="12" w:space="0" w:color="198FCF" w:themeColor="accent6"/>
              <w:right w:val="nil"/>
            </w:tcBorders>
            <w:noWrap/>
            <w:vAlign w:val="center"/>
          </w:tcPr>
          <w:p w14:paraId="0685B3E7"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472</w:t>
            </w:r>
          </w:p>
        </w:tc>
        <w:tc>
          <w:tcPr>
            <w:tcW w:w="1129" w:type="dxa"/>
            <w:tcBorders>
              <w:top w:val="nil"/>
              <w:left w:val="nil"/>
              <w:bottom w:val="single" w:sz="12" w:space="0" w:color="198FCF" w:themeColor="accent6"/>
              <w:right w:val="single" w:sz="12" w:space="0" w:color="198FCF" w:themeColor="accent6"/>
            </w:tcBorders>
            <w:noWrap/>
            <w:vAlign w:val="center"/>
          </w:tcPr>
          <w:p w14:paraId="52535146"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38</w:t>
            </w:r>
          </w:p>
        </w:tc>
        <w:tc>
          <w:tcPr>
            <w:tcW w:w="1039" w:type="dxa"/>
            <w:tcBorders>
              <w:top w:val="nil"/>
              <w:left w:val="single" w:sz="12" w:space="0" w:color="198FCF" w:themeColor="accent6"/>
              <w:bottom w:val="single" w:sz="12" w:space="0" w:color="198FCF" w:themeColor="accent6"/>
              <w:right w:val="nil"/>
            </w:tcBorders>
            <w:noWrap/>
            <w:vAlign w:val="center"/>
          </w:tcPr>
          <w:p w14:paraId="6161D8A6" w14:textId="77777777" w:rsidR="00AE70B3" w:rsidRPr="001A41C3" w:rsidRDefault="001A41C3" w:rsidP="00154BCE">
            <w:pPr>
              <w:spacing w:before="0" w:after="0" w:line="240" w:lineRule="auto"/>
              <w:jc w:val="center"/>
              <w:rPr>
                <w:rFonts w:eastAsia="Times New Roman"/>
                <w:color w:val="FF0000"/>
                <w:sz w:val="18"/>
                <w:szCs w:val="18"/>
                <w:lang w:eastAsia="en-AU"/>
              </w:rPr>
            </w:pPr>
            <w:r>
              <w:rPr>
                <w:rFonts w:eastAsia="Times New Roman"/>
                <w:color w:val="FF0000"/>
                <w:sz w:val="18"/>
                <w:szCs w:val="18"/>
                <w:lang w:eastAsia="en-AU"/>
              </w:rPr>
              <w:t xml:space="preserve">   </w:t>
            </w:r>
            <w:r w:rsidR="00154BCE" w:rsidRPr="001A41C3">
              <w:rPr>
                <w:rFonts w:eastAsia="Times New Roman"/>
                <w:color w:val="FF0000"/>
                <w:sz w:val="18"/>
                <w:szCs w:val="18"/>
                <w:lang w:eastAsia="en-AU"/>
              </w:rPr>
              <w:t>48</w:t>
            </w:r>
            <w:r w:rsidRPr="00E400EB">
              <w:rPr>
                <w:color w:val="FF0000"/>
                <w:sz w:val="16"/>
                <w:szCs w:val="16"/>
              </w:rPr>
              <w:t xml:space="preserve"> ↓</w:t>
            </w:r>
          </w:p>
        </w:tc>
        <w:tc>
          <w:tcPr>
            <w:tcW w:w="1039" w:type="dxa"/>
            <w:tcBorders>
              <w:top w:val="nil"/>
              <w:left w:val="nil"/>
              <w:bottom w:val="single" w:sz="12" w:space="0" w:color="198FCF" w:themeColor="accent6"/>
              <w:right w:val="nil"/>
            </w:tcBorders>
            <w:noWrap/>
            <w:vAlign w:val="center"/>
          </w:tcPr>
          <w:p w14:paraId="01C13991" w14:textId="77777777" w:rsidR="00AE70B3" w:rsidRPr="001A41C3" w:rsidRDefault="001A41C3" w:rsidP="00154BCE">
            <w:pPr>
              <w:spacing w:before="0" w:after="0" w:line="240" w:lineRule="auto"/>
              <w:jc w:val="center"/>
              <w:rPr>
                <w:rFonts w:eastAsia="Times New Roman"/>
                <w:color w:val="198FCF" w:themeColor="accent6"/>
                <w:sz w:val="18"/>
                <w:szCs w:val="18"/>
                <w:lang w:eastAsia="en-AU"/>
              </w:rPr>
            </w:pPr>
            <w:r>
              <w:rPr>
                <w:rFonts w:eastAsia="Times New Roman"/>
                <w:color w:val="198FCF" w:themeColor="accent6"/>
                <w:sz w:val="18"/>
                <w:szCs w:val="18"/>
                <w:lang w:eastAsia="en-AU"/>
              </w:rPr>
              <w:t xml:space="preserve">   </w:t>
            </w:r>
            <w:r w:rsidR="00154BCE" w:rsidRPr="001A41C3">
              <w:rPr>
                <w:rFonts w:eastAsia="Times New Roman"/>
                <w:color w:val="198FCF" w:themeColor="accent6"/>
                <w:sz w:val="18"/>
                <w:szCs w:val="18"/>
                <w:lang w:eastAsia="en-AU"/>
              </w:rPr>
              <w:t>45</w:t>
            </w:r>
            <w:r w:rsidRPr="00E400EB">
              <w:rPr>
                <w:color w:val="198FCF"/>
                <w:sz w:val="16"/>
                <w:szCs w:val="16"/>
              </w:rPr>
              <w:t xml:space="preserve"> ↑</w:t>
            </w:r>
          </w:p>
        </w:tc>
        <w:tc>
          <w:tcPr>
            <w:tcW w:w="1040" w:type="dxa"/>
            <w:tcBorders>
              <w:top w:val="nil"/>
              <w:left w:val="nil"/>
              <w:bottom w:val="single" w:sz="12" w:space="0" w:color="198FCF" w:themeColor="accent6"/>
              <w:right w:val="nil"/>
            </w:tcBorders>
            <w:noWrap/>
            <w:vAlign w:val="center"/>
          </w:tcPr>
          <w:p w14:paraId="6CCA1A4F" w14:textId="77777777" w:rsidR="00AE70B3" w:rsidRPr="00AE70B3" w:rsidRDefault="00154BCE" w:rsidP="00154BCE">
            <w:pPr>
              <w:spacing w:before="0" w:after="0" w:line="240" w:lineRule="auto"/>
              <w:jc w:val="center"/>
              <w:rPr>
                <w:rFonts w:eastAsia="Times New Roman"/>
                <w:color w:val="404040" w:themeColor="text1"/>
                <w:sz w:val="18"/>
                <w:szCs w:val="18"/>
                <w:lang w:eastAsia="en-AU"/>
              </w:rPr>
            </w:pPr>
            <w:r>
              <w:rPr>
                <w:rFonts w:eastAsia="Times New Roman"/>
                <w:color w:val="404040" w:themeColor="text1"/>
                <w:sz w:val="18"/>
                <w:szCs w:val="18"/>
                <w:lang w:eastAsia="en-AU"/>
              </w:rPr>
              <w:t>7</w:t>
            </w:r>
          </w:p>
        </w:tc>
      </w:tr>
    </w:tbl>
    <w:p w14:paraId="2522397A" w14:textId="55285FE0" w:rsidR="00915ADF" w:rsidRDefault="00915ADF" w:rsidP="00C570F8"/>
    <w:sectPr w:rsidR="00915ADF" w:rsidSect="0089600D">
      <w:headerReference w:type="default" r:id="rId96"/>
      <w:pgSz w:w="11906" w:h="16838" w:code="9"/>
      <w:pgMar w:top="1559" w:right="851" w:bottom="170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B5C44" w14:textId="77777777" w:rsidR="00573753" w:rsidRDefault="00573753" w:rsidP="0086061B">
      <w:pPr>
        <w:spacing w:before="0" w:after="0" w:line="240" w:lineRule="auto"/>
      </w:pPr>
      <w:r>
        <w:separator/>
      </w:r>
    </w:p>
  </w:endnote>
  <w:endnote w:type="continuationSeparator" w:id="0">
    <w:p w14:paraId="2D6590A4" w14:textId="77777777" w:rsidR="00573753" w:rsidRDefault="00573753" w:rsidP="0086061B">
      <w:pPr>
        <w:spacing w:before="0" w:after="0" w:line="240" w:lineRule="auto"/>
      </w:pPr>
      <w:r>
        <w:continuationSeparator/>
      </w:r>
    </w:p>
  </w:endnote>
  <w:endnote w:type="continuationNotice" w:id="1">
    <w:p w14:paraId="149B72F0" w14:textId="77777777" w:rsidR="00573753" w:rsidRDefault="005737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embedRegular r:id="rId1" w:fontKey="{67A96666-83A5-47C1-8A0F-2B76110C2117}"/>
    <w:embedBold r:id="rId2" w:fontKey="{08030882-0D52-41A9-9071-6B2C55005C41}"/>
  </w:font>
  <w:font w:name="Calibri">
    <w:panose1 w:val="020F0502020204030204"/>
    <w:charset w:val="00"/>
    <w:family w:val="swiss"/>
    <w:pitch w:val="variable"/>
    <w:sig w:usb0="E4002EFF" w:usb1="C000247B" w:usb2="00000009" w:usb3="00000000" w:csb0="000001FF" w:csb1="00000000"/>
    <w:embedRegular r:id="rId3" w:fontKey="{64BE1207-3737-4D59-8118-C6A8B263E385}"/>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Arial Nova Light">
    <w:altName w:val="Arial"/>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A170699B-1586-4BFB-A3BA-BABA5184A53C}"/>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C5A55" w14:textId="77777777" w:rsidR="00573753" w:rsidRDefault="00573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4D5A" w14:textId="77777777" w:rsidR="00573753" w:rsidRPr="000D7ED1" w:rsidRDefault="00573753" w:rsidP="00284BA5">
    <w:pPr>
      <w:pStyle w:val="Header"/>
    </w:pPr>
    <w:r>
      <w:rPr>
        <w:noProof/>
        <w:lang w:eastAsia="en-AU"/>
      </w:rPr>
      <mc:AlternateContent>
        <mc:Choice Requires="wps">
          <w:drawing>
            <wp:anchor distT="0" distB="0" distL="114300" distR="114300" simplePos="0" relativeHeight="251658241" behindDoc="0" locked="0" layoutInCell="1" allowOverlap="1" wp14:anchorId="5A43D005" wp14:editId="76904680">
              <wp:simplePos x="0" y="0"/>
              <wp:positionH relativeFrom="column">
                <wp:posOffset>0</wp:posOffset>
              </wp:positionH>
              <wp:positionV relativeFrom="paragraph">
                <wp:posOffset>-185420</wp:posOffset>
              </wp:positionV>
              <wp:extent cx="6480000" cy="715065"/>
              <wp:effectExtent l="0" t="0" r="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715065"/>
                      </a:xfrm>
                      <a:prstGeom prst="rect">
                        <a:avLst/>
                      </a:prstGeom>
                      <a:noFill/>
                      <a:ln w="9525">
                        <a:noFill/>
                        <a:miter lim="800000"/>
                        <a:headEnd/>
                        <a:tailEnd/>
                      </a:ln>
                    </wps:spPr>
                    <wps:txbx>
                      <w:txbxContent>
                        <w:p w14:paraId="3209532D" w14:textId="77777777" w:rsidR="00573753" w:rsidRPr="000D7ED1" w:rsidRDefault="00573753" w:rsidP="00284BA5">
                          <w:pPr>
                            <w:pStyle w:val="Header"/>
                          </w:pPr>
                          <w:r>
                            <w:tab/>
                          </w:r>
                          <w:r>
                            <w:tab/>
                          </w:r>
                          <w:r>
                            <w:tab/>
                          </w:r>
                          <w:r w:rsidRPr="000D7ED1">
                            <w:t>Level 2, 273 Camberwell Road Camberwell VIC 3124</w:t>
                          </w:r>
                        </w:p>
                        <w:p w14:paraId="2AC8A902" w14:textId="77777777" w:rsidR="00573753" w:rsidRPr="000D7ED1" w:rsidRDefault="00573753" w:rsidP="00284BA5">
                          <w:pPr>
                            <w:pStyle w:val="Header"/>
                          </w:pPr>
                          <w:r>
                            <w:tab/>
                          </w:r>
                          <w:r>
                            <w:tab/>
                          </w:r>
                          <w:r>
                            <w:tab/>
                          </w:r>
                          <w:r w:rsidRPr="000D7ED1">
                            <w:t>+61 3 9621 1066</w:t>
                          </w:r>
                          <w:r>
                            <w:t xml:space="preserve"> </w:t>
                          </w:r>
                          <w:r w:rsidRPr="000D7ED1">
                            <w:t>|</w:t>
                          </w:r>
                          <w:r>
                            <w:t xml:space="preserve"> wallis@wallisgroup.com.au | www.wallis.social</w:t>
                          </w:r>
                        </w:p>
                      </w:txbxContent>
                    </wps:txbx>
                    <wps:bodyPr rot="0" vert="horz" wrap="square" lIns="0" tIns="0" rIns="0" bIns="0" anchor="ctr" anchorCtr="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43D005" id="_x0000_t202" coordsize="21600,21600" o:spt="202" path="m,l,21600r21600,l21600,xe">
              <v:stroke joinstyle="miter"/>
              <v:path gradientshapeok="t" o:connecttype="rect"/>
            </v:shapetype>
            <v:shape id="Text Box 2" o:spid="_x0000_s1027" type="#_x0000_t202" style="position:absolute;margin-left:0;margin-top:-14.6pt;width:510.25pt;height:56.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" filled="f" stroked="f">
              <v:textbox inset="0,0,0,0">
                <w:txbxContent>
                  <w:p w14:paraId="3209532D" w14:textId="77777777" w:rsidR="00573753" w:rsidRPr="000D7ED1" w:rsidRDefault="00573753" w:rsidP="00284BA5">
                    <w:pPr>
                      <w:pStyle w:val="Header"/>
                    </w:pPr>
                    <w:r>
                      <w:tab/>
                    </w:r>
                    <w:r>
                      <w:tab/>
                    </w:r>
                    <w:r>
                      <w:tab/>
                    </w:r>
                    <w:r w:rsidRPr="000D7ED1">
                      <w:t>Level 2, 273 Camberwell Road Camberwell VIC 3124</w:t>
                    </w:r>
                  </w:p>
                  <w:p w14:paraId="2AC8A902" w14:textId="77777777" w:rsidR="00573753" w:rsidRPr="000D7ED1" w:rsidRDefault="00573753" w:rsidP="00284BA5">
                    <w:pPr>
                      <w:pStyle w:val="Header"/>
                    </w:pPr>
                    <w:r>
                      <w:tab/>
                    </w:r>
                    <w:r>
                      <w:tab/>
                    </w:r>
                    <w:r>
                      <w:tab/>
                    </w:r>
                    <w:r w:rsidRPr="000D7ED1">
                      <w:t>+61 3 9621 1066</w:t>
                    </w:r>
                    <w:r>
                      <w:t xml:space="preserve"> </w:t>
                    </w:r>
                    <w:r w:rsidRPr="000D7ED1">
                      <w:t>|</w:t>
                    </w:r>
                    <w:r>
                      <w:t xml:space="preserve"> wallis@wallisgroup.com.au | www.wallis.social</w:t>
                    </w:r>
                  </w:p>
                </w:txbxContent>
              </v:textbox>
            </v:shape>
          </w:pict>
        </mc:Fallback>
      </mc:AlternateContent>
    </w:r>
    <w:r w:rsidRPr="00682E34">
      <w:rPr>
        <w:noProof/>
        <w:lang w:eastAsia="en-AU"/>
      </w:rPr>
      <w:drawing>
        <wp:anchor distT="0" distB="0" distL="114300" distR="114300" simplePos="0" relativeHeight="251658240" behindDoc="0" locked="0" layoutInCell="1" allowOverlap="1" wp14:anchorId="17ED91EA" wp14:editId="100389C3">
          <wp:simplePos x="0" y="0"/>
          <wp:positionH relativeFrom="column">
            <wp:posOffset>1348215</wp:posOffset>
          </wp:positionH>
          <wp:positionV relativeFrom="paragraph">
            <wp:posOffset>169186</wp:posOffset>
          </wp:positionV>
          <wp:extent cx="891276" cy="144000"/>
          <wp:effectExtent l="0" t="0" r="4445" b="8890"/>
          <wp:wrapNone/>
          <wp:docPr id="2" name="Picture 7">
            <a:extLst xmlns:a="http://schemas.openxmlformats.org/drawingml/2006/main">
              <a:ext uri="{FF2B5EF4-FFF2-40B4-BE49-F238E27FC236}">
                <a16:creationId xmlns:a16="http://schemas.microsoft.com/office/drawing/2014/main" id="{B886655A-B1B3-45F2-B300-B78400127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886655A-B1B3-45F2-B300-B7840012768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anchor>
      </w:drawing>
    </w:r>
    <w:r>
      <w:tab/>
    </w:r>
    <w:r w:rsidRPr="00B647EC">
      <w:rPr>
        <w:noProof/>
        <w:lang w:eastAsia="en-AU"/>
      </w:rPr>
      <w:drawing>
        <wp:inline distT="0" distB="0" distL="0" distR="0" wp14:anchorId="72C8C9D0" wp14:editId="1BF337D0">
          <wp:extent cx="828000" cy="232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63CE" w14:textId="77777777" w:rsidR="00573753" w:rsidRDefault="005737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C9518" w14:textId="77777777" w:rsidR="00573753" w:rsidRPr="008012B9" w:rsidRDefault="00573753" w:rsidP="00284BA5">
    <w:pPr>
      <w:pStyle w:val="Header"/>
    </w:pPr>
    <w:r w:rsidRPr="00682E34">
      <w:rPr>
        <w:noProof/>
        <w:lang w:eastAsia="en-AU"/>
      </w:rPr>
      <w:drawing>
        <wp:anchor distT="0" distB="0" distL="114300" distR="114300" simplePos="0" relativeHeight="251658242" behindDoc="0" locked="0" layoutInCell="1" allowOverlap="1" wp14:anchorId="5CB0D4CB" wp14:editId="06E04C5C">
          <wp:simplePos x="0" y="0"/>
          <wp:positionH relativeFrom="column">
            <wp:posOffset>1348215</wp:posOffset>
          </wp:positionH>
          <wp:positionV relativeFrom="paragraph">
            <wp:posOffset>169186</wp:posOffset>
          </wp:positionV>
          <wp:extent cx="891276" cy="144000"/>
          <wp:effectExtent l="0" t="0" r="4445" b="8890"/>
          <wp:wrapNone/>
          <wp:docPr id="4" name="Picture 7">
            <a:extLst xmlns:a="http://schemas.openxmlformats.org/drawingml/2006/main">
              <a:ext uri="{FF2B5EF4-FFF2-40B4-BE49-F238E27FC236}">
                <a16:creationId xmlns:a16="http://schemas.microsoft.com/office/drawing/2014/main" id="{B886655A-B1B3-45F2-B300-B78400127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886655A-B1B3-45F2-B300-B7840012768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anchor>
      </w:drawing>
    </w:r>
    <w:r>
      <w:tab/>
    </w:r>
    <w:r w:rsidRPr="00B647EC">
      <w:rPr>
        <w:noProof/>
        <w:lang w:eastAsia="en-AU"/>
      </w:rPr>
      <w:drawing>
        <wp:inline distT="0" distB="0" distL="0" distR="0" wp14:anchorId="65DE2C61" wp14:editId="17595F9B">
          <wp:extent cx="828000" cy="2328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r>
      <w:tab/>
    </w:r>
    <w:r>
      <w:tab/>
    </w:r>
    <w:r>
      <w:rPr>
        <w:noProof/>
        <w:lang w:eastAsia="en-AU"/>
      </w:rPr>
      <w:drawing>
        <wp:anchor distT="0" distB="0" distL="114300" distR="114300" simplePos="0" relativeHeight="251658243" behindDoc="0" locked="1" layoutInCell="1" allowOverlap="1" wp14:anchorId="5AB57308" wp14:editId="7E0ADCCF">
          <wp:simplePos x="0" y="0"/>
          <wp:positionH relativeFrom="column">
            <wp:posOffset>5727065</wp:posOffset>
          </wp:positionH>
          <wp:positionV relativeFrom="page">
            <wp:posOffset>9940925</wp:posOffset>
          </wp:positionV>
          <wp:extent cx="715645" cy="34290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715645" cy="3429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8C993" w14:textId="77777777" w:rsidR="00573753" w:rsidRDefault="00573753" w:rsidP="0086061B">
      <w:pPr>
        <w:spacing w:before="0" w:after="0" w:line="240" w:lineRule="auto"/>
      </w:pPr>
      <w:r>
        <w:separator/>
      </w:r>
    </w:p>
  </w:footnote>
  <w:footnote w:type="continuationSeparator" w:id="0">
    <w:p w14:paraId="4891A709" w14:textId="77777777" w:rsidR="00573753" w:rsidRDefault="00573753" w:rsidP="0086061B">
      <w:pPr>
        <w:spacing w:before="0" w:after="0" w:line="240" w:lineRule="auto"/>
      </w:pPr>
      <w:r>
        <w:continuationSeparator/>
      </w:r>
    </w:p>
  </w:footnote>
  <w:footnote w:type="continuationNotice" w:id="1">
    <w:p w14:paraId="261F4D99" w14:textId="77777777" w:rsidR="00573753" w:rsidRDefault="005737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63E90" w14:textId="77777777" w:rsidR="00573753" w:rsidRDefault="00573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8CB33" w14:textId="77777777" w:rsidR="00573753" w:rsidRDefault="005737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7E80F" w14:textId="77777777" w:rsidR="00573753" w:rsidRDefault="005737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B6F8" w14:textId="77777777" w:rsidR="00573753" w:rsidRPr="008012B9" w:rsidRDefault="00573753" w:rsidP="00C570F8">
    <w:pPr>
      <w:pStyle w:val="Header"/>
      <w:tabs>
        <w:tab w:val="clear" w:pos="1288"/>
        <w:tab w:val="clear" w:pos="2127"/>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4B69" w14:textId="77777777" w:rsidR="00573753" w:rsidRPr="00CB1A75" w:rsidRDefault="00573753" w:rsidP="00C570F8">
    <w:pPr>
      <w:pStyle w:val="Header"/>
    </w:pPr>
    <w:r w:rsidRPr="00CB1A75">
      <w:t xml:space="preserve">TAC </w:t>
    </w:r>
    <w:r>
      <w:t>Road Safety</w:t>
    </w:r>
    <w:r w:rsidRPr="00CB1A75">
      <w:t xml:space="preserve"> Monitor Report 2021</w:t>
    </w:r>
    <w:r w:rsidRPr="00CB1A75">
      <w:tab/>
    </w:r>
    <w:r w:rsidRPr="00CB1A75">
      <w:fldChar w:fldCharType="begin"/>
    </w:r>
    <w:r w:rsidRPr="00CB1A75">
      <w:instrText xml:space="preserve"> PAGE   \* MERGEFORMAT </w:instrText>
    </w:r>
    <w:r w:rsidRPr="00CB1A75">
      <w:fldChar w:fldCharType="separate"/>
    </w:r>
    <w:r>
      <w:rPr>
        <w:noProof/>
      </w:rPr>
      <w:t>83</w:t>
    </w:r>
    <w:r w:rsidRPr="00CB1A75">
      <w:fldChar w:fldCharType="end"/>
    </w:r>
  </w:p>
  <w:p w14:paraId="316CAD33" w14:textId="77777777" w:rsidR="00573753" w:rsidRPr="008012B9" w:rsidRDefault="00573753" w:rsidP="00C570F8">
    <w:pPr>
      <w:pStyle w:val="Header"/>
      <w:tabs>
        <w:tab w:val="clear" w:pos="1288"/>
        <w:tab w:val="clear" w:pos="2127"/>
      </w:tabs>
    </w:pPr>
    <w:r w:rsidRPr="00CB1A75">
      <w:t xml:space="preserve">Ref: </w:t>
    </w:r>
    <w:r>
      <w:t>4845</w:t>
    </w:r>
    <w:r w:rsidRPr="00CB1A75">
      <w:t xml:space="preserve">  |  </w:t>
    </w:r>
    <w:r w:rsidRPr="002068A7">
      <w:t>March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D03C3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8pt" o:bullet="t">
        <v:imagedata r:id="rId1" o:title="Asset 194TriBullet_filled"/>
      </v:shape>
    </w:pict>
  </w:numPicBullet>
  <w:numPicBullet w:numPicBulletId="1">
    <w:pict>
      <v:shape id="_x0000_i1027" type="#_x0000_t75" style="width:79.8pt;height:37.2pt" o:bullet="t">
        <v:imagedata r:id="rId2" o:title="quote_grey"/>
      </v:shape>
    </w:pict>
  </w:numPicBullet>
  <w:numPicBullet w:numPicBulletId="2">
    <w:pict>
      <v:shape id="_x0000_i1028" type="#_x0000_t75" style="width:123pt;height:124.8pt" o:bullet="t">
        <v:imagedata r:id="rId3" o:title="Asset 193TriBullet_outline"/>
      </v:shape>
    </w:pict>
  </w:numPicBullet>
  <w:numPicBullet w:numPicBulletId="3">
    <w:pict>
      <v:shape id="_x0000_i1029" type="#_x0000_t75" style="width:7.8pt;height:7.8pt" o:bullet="t">
        <v:imagedata r:id="rId4" o:title="Asset 2bullet"/>
      </v:shape>
    </w:pict>
  </w:numPicBullet>
  <w:numPicBullet w:numPicBulletId="4">
    <w:pict>
      <v:shape id="_x0000_i1030" type="#_x0000_t75" style="width:7.8pt;height:7.8pt" o:bullet="t">
        <v:imagedata r:id="rId5" o:title="Asset 6bullet"/>
      </v:shape>
    </w:pict>
  </w:numPicBullet>
  <w:numPicBullet w:numPicBulletId="5">
    <w:pict>
      <v:shape id="_x0000_i1031" type="#_x0000_t75" style="width:7.8pt;height:7.8pt" o:bullet="t">
        <v:imagedata r:id="rId6" o:title="Asset 4bullet"/>
      </v:shape>
    </w:pict>
  </w:numPicBullet>
  <w:numPicBullet w:numPicBulletId="6">
    <w:pict>
      <v:shape id="_x0000_i1032" type="#_x0000_t75" style="width:37.2pt;height:37.2pt" o:bullet="t">
        <v:imagedata r:id="rId7" o:title="bullet_grey"/>
      </v:shape>
    </w:pict>
  </w:numPicBullet>
  <w:numPicBullet w:numPicBulletId="7">
    <w:pict>
      <v:shape id="_x0000_i1033" type="#_x0000_t75" style="width:103.8pt;height:47.4pt" o:bullet="t">
        <v:imagedata r:id="rId8" o:title="quote pink"/>
      </v:shape>
    </w:pict>
  </w:numPicBullet>
  <w:numPicBullet w:numPicBulletId="8">
    <w:pict>
      <v:shape id="_x0000_i1034" type="#_x0000_t75" style="width:15.6pt;height:7.8pt" o:bullet="t">
        <v:imagedata r:id="rId9" o:title="Asset 12quote"/>
      </v:shape>
    </w:pict>
  </w:numPicBullet>
  <w:numPicBullet w:numPicBulletId="9">
    <w:pict>
      <v:shape id="_x0000_i1035" type="#_x0000_t75" style="width:15.6pt;height:7.8pt" o:bullet="t">
        <v:imagedata r:id="rId10" o:title="Asset 13quote"/>
      </v:shape>
    </w:pict>
  </w:numPicBullet>
  <w:numPicBullet w:numPicBulletId="10">
    <w:pict>
      <v:shape id="_x0000_i1036" type="#_x0000_t75" style="width:79.8pt;height:37.2pt" o:bullet="t">
        <v:imagedata r:id="rId11" o:title="quote_green"/>
      </v:shape>
    </w:pict>
  </w:numPicBullet>
  <w:numPicBullet w:numPicBulletId="11">
    <w:pict>
      <v:shape id="_x0000_i1037" type="#_x0000_t75" style="width:37.2pt;height:37.2pt" o:bullet="t">
        <v:imagedata r:id="rId12" o:title="bullet_grey-outline"/>
      </v:shape>
    </w:pict>
  </w:numPicBullet>
  <w:abstractNum w:abstractNumId="0" w15:restartNumberingAfterBreak="0">
    <w:nsid w:val="0060202A"/>
    <w:multiLevelType w:val="multilevel"/>
    <w:tmpl w:val="0C09001F"/>
    <w:styleLink w:val="Wallis2020"/>
    <w:lvl w:ilvl="0">
      <w:start w:val="1"/>
      <w:numFmt w:val="decimalZero"/>
      <w:lvlText w:val="%1."/>
      <w:lvlJc w:val="left"/>
      <w:pPr>
        <w:ind w:left="360" w:hanging="360"/>
      </w:pPr>
      <w:rPr>
        <w:color w:val="00AE4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B42FAE"/>
    <w:multiLevelType w:val="hybridMultilevel"/>
    <w:tmpl w:val="A8FE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5781E"/>
    <w:multiLevelType w:val="multilevel"/>
    <w:tmpl w:val="FE246C0A"/>
    <w:lvl w:ilvl="0">
      <w:start w:val="1"/>
      <w:numFmt w:val="bullet"/>
      <w:lvlText w:val=""/>
      <w:lvlPicBulletId w:val="0"/>
      <w:lvlJc w:val="left"/>
      <w:pPr>
        <w:ind w:left="360" w:hanging="360"/>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8A8F9C" w:themeColor="accent3"/>
      </w:rPr>
    </w:lvl>
    <w:lvl w:ilvl="2">
      <w:start w:val="1"/>
      <w:numFmt w:val="bullet"/>
      <w:lvlRestart w:val="0"/>
      <w:lvlText w:val=""/>
      <w:lvlJc w:val="left"/>
      <w:pPr>
        <w:tabs>
          <w:tab w:val="num" w:pos="3402"/>
        </w:tabs>
        <w:ind w:left="1275" w:hanging="425"/>
      </w:pPr>
      <w:rPr>
        <w:rFonts w:ascii="Wingdings" w:hAnsi="Wingdings" w:hint="default"/>
        <w:color w:val="8A8F9C" w:themeColor="accent3"/>
      </w:rPr>
    </w:lvl>
    <w:lvl w:ilvl="3">
      <w:start w:val="1"/>
      <w:numFmt w:val="bullet"/>
      <w:lvlRestart w:val="0"/>
      <w:lvlText w:val=""/>
      <w:lvlJc w:val="left"/>
      <w:pPr>
        <w:tabs>
          <w:tab w:val="num" w:pos="3827"/>
        </w:tabs>
        <w:ind w:left="1700" w:hanging="425"/>
      </w:pPr>
      <w:rPr>
        <w:rFonts w:ascii="Symbol" w:hAnsi="Symbol" w:hint="default"/>
        <w:color w:val="8A8F9C" w:themeColor="accent3"/>
      </w:rPr>
    </w:lvl>
    <w:lvl w:ilvl="4">
      <w:start w:val="1"/>
      <w:numFmt w:val="bullet"/>
      <w:lvlRestart w:val="0"/>
      <w:lvlText w:val="―"/>
      <w:lvlJc w:val="left"/>
      <w:pPr>
        <w:tabs>
          <w:tab w:val="num" w:pos="4252"/>
        </w:tabs>
        <w:ind w:left="2125" w:hanging="425"/>
      </w:pPr>
      <w:rPr>
        <w:rFonts w:ascii="Arial Nova" w:hAnsi="Arial Nova" w:hint="default"/>
        <w:color w:val="8A8F9C" w:themeColor="accent3"/>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3" w15:restartNumberingAfterBreak="0">
    <w:nsid w:val="08CD5543"/>
    <w:multiLevelType w:val="multilevel"/>
    <w:tmpl w:val="EB76C8B4"/>
    <w:lvl w:ilvl="0">
      <w:start w:val="1"/>
      <w:numFmt w:val="bullet"/>
      <w:lvlText w:val=""/>
      <w:lvlPicBulletId w:val="4"/>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2E2D37" w:themeColor="accent1"/>
      </w:rPr>
    </w:lvl>
    <w:lvl w:ilvl="2">
      <w:start w:val="1"/>
      <w:numFmt w:val="bullet"/>
      <w:lvlRestart w:val="0"/>
      <w:lvlText w:val=""/>
      <w:lvlJc w:val="left"/>
      <w:pPr>
        <w:tabs>
          <w:tab w:val="num" w:pos="3402"/>
        </w:tabs>
        <w:ind w:left="1275" w:hanging="425"/>
      </w:pPr>
      <w:rPr>
        <w:rFonts w:ascii="Wingdings" w:hAnsi="Wingdings" w:hint="default"/>
        <w:color w:val="2E2D37" w:themeColor="accent1"/>
      </w:rPr>
    </w:lvl>
    <w:lvl w:ilvl="3">
      <w:start w:val="1"/>
      <w:numFmt w:val="bullet"/>
      <w:lvlText w:val=""/>
      <w:lvlJc w:val="left"/>
      <w:pPr>
        <w:tabs>
          <w:tab w:val="num" w:pos="3827"/>
        </w:tabs>
        <w:ind w:left="1700" w:hanging="425"/>
      </w:pPr>
      <w:rPr>
        <w:rFonts w:ascii="Symbol" w:hAnsi="Symbol" w:hint="default"/>
        <w:color w:val="2E2D37" w:themeColor="accent1"/>
      </w:rPr>
    </w:lvl>
    <w:lvl w:ilvl="4">
      <w:start w:val="1"/>
      <w:numFmt w:val="bullet"/>
      <w:lvlText w:val="―"/>
      <w:lvlJc w:val="left"/>
      <w:pPr>
        <w:tabs>
          <w:tab w:val="num" w:pos="4252"/>
        </w:tabs>
        <w:ind w:left="2125" w:hanging="425"/>
      </w:pPr>
      <w:rPr>
        <w:rFonts w:ascii="Arial Nova" w:hAnsi="Arial Nova" w:hint="default"/>
        <w:color w:val="2E2D37" w:themeColor="accent1"/>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4" w15:restartNumberingAfterBreak="0">
    <w:nsid w:val="0A516A20"/>
    <w:multiLevelType w:val="hybridMultilevel"/>
    <w:tmpl w:val="C9BCAC78"/>
    <w:lvl w:ilvl="0" w:tplc="C0B6972A">
      <w:start w:val="1"/>
      <w:numFmt w:val="bullet"/>
      <w:lvlText w:val=""/>
      <w:lvlPicBulletId w:val="4"/>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7099C"/>
    <w:multiLevelType w:val="hybridMultilevel"/>
    <w:tmpl w:val="6716298E"/>
    <w:lvl w:ilvl="0" w:tplc="9E0CAF66">
      <w:start w:val="1"/>
      <w:numFmt w:val="bullet"/>
      <w:pStyle w:val="QuoteSource"/>
      <w:lvlText w:val="−"/>
      <w:lvlJc w:val="left"/>
      <w:pPr>
        <w:ind w:left="2487" w:hanging="360"/>
      </w:pPr>
      <w:rPr>
        <w:rFonts w:ascii="Calibri" w:hAnsi="Calibri"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6" w15:restartNumberingAfterBreak="0">
    <w:nsid w:val="116A389C"/>
    <w:multiLevelType w:val="hybridMultilevel"/>
    <w:tmpl w:val="E56CF180"/>
    <w:lvl w:ilvl="0" w:tplc="D8C24B68">
      <w:numFmt w:val="bullet"/>
      <w:lvlText w:val=""/>
      <w:lvlJc w:val="left"/>
      <w:pPr>
        <w:ind w:left="720" w:hanging="360"/>
      </w:pPr>
      <w:rPr>
        <w:rFonts w:ascii="Symbol" w:hAnsi="Symbol" w:hint="default"/>
        <w:color w:val="auto"/>
        <w:position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1424B"/>
    <w:multiLevelType w:val="multilevel"/>
    <w:tmpl w:val="4034892E"/>
    <w:lvl w:ilvl="0">
      <w:start w:val="1"/>
      <w:numFmt w:val="bullet"/>
      <w:pStyle w:val="BulletBLUE"/>
      <w:lvlText w:val=""/>
      <w:lvlPicBulletId w:val="0"/>
      <w:lvlJc w:val="left"/>
      <w:pPr>
        <w:ind w:left="360" w:hanging="360"/>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198FCF"/>
      </w:rPr>
    </w:lvl>
    <w:lvl w:ilvl="2">
      <w:start w:val="1"/>
      <w:numFmt w:val="bullet"/>
      <w:lvlRestart w:val="0"/>
      <w:lvlText w:val=""/>
      <w:lvlJc w:val="left"/>
      <w:pPr>
        <w:tabs>
          <w:tab w:val="num" w:pos="3402"/>
        </w:tabs>
        <w:ind w:left="1275" w:hanging="425"/>
      </w:pPr>
      <w:rPr>
        <w:rFonts w:ascii="Wingdings" w:hAnsi="Wingdings" w:hint="default"/>
        <w:color w:val="198FCF"/>
      </w:rPr>
    </w:lvl>
    <w:lvl w:ilvl="3">
      <w:start w:val="1"/>
      <w:numFmt w:val="bullet"/>
      <w:lvlRestart w:val="0"/>
      <w:lvlText w:val=""/>
      <w:lvlJc w:val="left"/>
      <w:pPr>
        <w:tabs>
          <w:tab w:val="num" w:pos="3827"/>
        </w:tabs>
        <w:ind w:left="1700" w:hanging="425"/>
      </w:pPr>
      <w:rPr>
        <w:rFonts w:ascii="Symbol" w:hAnsi="Symbol" w:hint="default"/>
        <w:color w:val="198FCF"/>
      </w:rPr>
    </w:lvl>
    <w:lvl w:ilvl="4">
      <w:start w:val="1"/>
      <w:numFmt w:val="bullet"/>
      <w:lvlRestart w:val="0"/>
      <w:lvlText w:val="―"/>
      <w:lvlJc w:val="left"/>
      <w:pPr>
        <w:tabs>
          <w:tab w:val="num" w:pos="4252"/>
        </w:tabs>
        <w:ind w:left="2125" w:hanging="425"/>
      </w:pPr>
      <w:rPr>
        <w:rFonts w:ascii="Arial Nova" w:hAnsi="Arial Nova" w:hint="default"/>
        <w:color w:val="198FCF"/>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8" w15:restartNumberingAfterBreak="0">
    <w:nsid w:val="1ACF2E62"/>
    <w:multiLevelType w:val="hybridMultilevel"/>
    <w:tmpl w:val="0E1CC664"/>
    <w:lvl w:ilvl="0" w:tplc="7F789A9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B4F0F"/>
    <w:multiLevelType w:val="hybridMultilevel"/>
    <w:tmpl w:val="DA7E9474"/>
    <w:lvl w:ilvl="0" w:tplc="D2522FBA">
      <w:start w:val="1"/>
      <w:numFmt w:val="bullet"/>
      <w:pStyle w:val="CaseStudyQuoteGREEN"/>
      <w:lvlText w:val=""/>
      <w:lvlJc w:val="left"/>
      <w:pPr>
        <w:ind w:left="743" w:hanging="360"/>
      </w:pPr>
      <w:rPr>
        <w:rFonts w:ascii="Symbol" w:hAnsi="Symbol" w:hint="default"/>
        <w:color w:val="auto"/>
        <w:sz w:val="20"/>
        <w:szCs w:val="20"/>
      </w:rPr>
    </w:lvl>
    <w:lvl w:ilvl="1" w:tplc="4A224E14" w:tentative="1">
      <w:start w:val="1"/>
      <w:numFmt w:val="bullet"/>
      <w:lvlText w:val="o"/>
      <w:lvlJc w:val="left"/>
      <w:pPr>
        <w:ind w:left="1463" w:hanging="360"/>
      </w:pPr>
      <w:rPr>
        <w:rFonts w:ascii="Courier New" w:hAnsi="Courier New" w:cs="Courier New" w:hint="default"/>
      </w:rPr>
    </w:lvl>
    <w:lvl w:ilvl="2" w:tplc="B25E6098" w:tentative="1">
      <w:start w:val="1"/>
      <w:numFmt w:val="bullet"/>
      <w:lvlText w:val=""/>
      <w:lvlJc w:val="left"/>
      <w:pPr>
        <w:ind w:left="2183" w:hanging="360"/>
      </w:pPr>
      <w:rPr>
        <w:rFonts w:ascii="Wingdings" w:hAnsi="Wingdings" w:hint="default"/>
      </w:rPr>
    </w:lvl>
    <w:lvl w:ilvl="3" w:tplc="1AD821DA" w:tentative="1">
      <w:start w:val="1"/>
      <w:numFmt w:val="bullet"/>
      <w:lvlText w:val=""/>
      <w:lvlJc w:val="left"/>
      <w:pPr>
        <w:ind w:left="2903" w:hanging="360"/>
      </w:pPr>
      <w:rPr>
        <w:rFonts w:ascii="Symbol" w:hAnsi="Symbol" w:hint="default"/>
      </w:rPr>
    </w:lvl>
    <w:lvl w:ilvl="4" w:tplc="F43C29E2" w:tentative="1">
      <w:start w:val="1"/>
      <w:numFmt w:val="bullet"/>
      <w:lvlText w:val="o"/>
      <w:lvlJc w:val="left"/>
      <w:pPr>
        <w:ind w:left="3623" w:hanging="360"/>
      </w:pPr>
      <w:rPr>
        <w:rFonts w:ascii="Courier New" w:hAnsi="Courier New" w:cs="Courier New" w:hint="default"/>
      </w:rPr>
    </w:lvl>
    <w:lvl w:ilvl="5" w:tplc="19B69D9E" w:tentative="1">
      <w:start w:val="1"/>
      <w:numFmt w:val="bullet"/>
      <w:lvlText w:val=""/>
      <w:lvlJc w:val="left"/>
      <w:pPr>
        <w:ind w:left="4343" w:hanging="360"/>
      </w:pPr>
      <w:rPr>
        <w:rFonts w:ascii="Wingdings" w:hAnsi="Wingdings" w:hint="default"/>
      </w:rPr>
    </w:lvl>
    <w:lvl w:ilvl="6" w:tplc="5D12DBE6" w:tentative="1">
      <w:start w:val="1"/>
      <w:numFmt w:val="bullet"/>
      <w:lvlText w:val=""/>
      <w:lvlJc w:val="left"/>
      <w:pPr>
        <w:ind w:left="5063" w:hanging="360"/>
      </w:pPr>
      <w:rPr>
        <w:rFonts w:ascii="Symbol" w:hAnsi="Symbol" w:hint="default"/>
      </w:rPr>
    </w:lvl>
    <w:lvl w:ilvl="7" w:tplc="B33A5A7A" w:tentative="1">
      <w:start w:val="1"/>
      <w:numFmt w:val="bullet"/>
      <w:lvlText w:val="o"/>
      <w:lvlJc w:val="left"/>
      <w:pPr>
        <w:ind w:left="5783" w:hanging="360"/>
      </w:pPr>
      <w:rPr>
        <w:rFonts w:ascii="Courier New" w:hAnsi="Courier New" w:cs="Courier New" w:hint="default"/>
      </w:rPr>
    </w:lvl>
    <w:lvl w:ilvl="8" w:tplc="8FFE854E" w:tentative="1">
      <w:start w:val="1"/>
      <w:numFmt w:val="bullet"/>
      <w:lvlText w:val=""/>
      <w:lvlJc w:val="left"/>
      <w:pPr>
        <w:ind w:left="6503" w:hanging="360"/>
      </w:pPr>
      <w:rPr>
        <w:rFonts w:ascii="Wingdings" w:hAnsi="Wingdings" w:hint="default"/>
      </w:rPr>
    </w:lvl>
  </w:abstractNum>
  <w:abstractNum w:abstractNumId="10" w15:restartNumberingAfterBreak="0">
    <w:nsid w:val="1F3E37B3"/>
    <w:multiLevelType w:val="hybridMultilevel"/>
    <w:tmpl w:val="7BFCDD1A"/>
    <w:lvl w:ilvl="0" w:tplc="A992C720">
      <w:start w:val="1"/>
      <w:numFmt w:val="bullet"/>
      <w:lvlText w:val=""/>
      <w:lvlPicBulletId w:val="9"/>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F264F"/>
    <w:multiLevelType w:val="multilevel"/>
    <w:tmpl w:val="7FF8E8B8"/>
    <w:lvl w:ilvl="0">
      <w:start w:val="1"/>
      <w:numFmt w:val="bullet"/>
      <w:lvlText w:val=""/>
      <w:lvlPicBulletId w:val="5"/>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464B59" w:themeColor="accent2"/>
      </w:rPr>
    </w:lvl>
    <w:lvl w:ilvl="2">
      <w:start w:val="1"/>
      <w:numFmt w:val="bullet"/>
      <w:lvlRestart w:val="0"/>
      <w:lvlText w:val=""/>
      <w:lvlJc w:val="left"/>
      <w:pPr>
        <w:tabs>
          <w:tab w:val="num" w:pos="3402"/>
        </w:tabs>
        <w:ind w:left="1275" w:hanging="425"/>
      </w:pPr>
      <w:rPr>
        <w:rFonts w:ascii="Wingdings" w:hAnsi="Wingdings" w:hint="default"/>
        <w:color w:val="464B59" w:themeColor="accent2"/>
      </w:rPr>
    </w:lvl>
    <w:lvl w:ilvl="3">
      <w:start w:val="1"/>
      <w:numFmt w:val="bullet"/>
      <w:lvlRestart w:val="0"/>
      <w:lvlText w:val=""/>
      <w:lvlJc w:val="left"/>
      <w:pPr>
        <w:tabs>
          <w:tab w:val="num" w:pos="3827"/>
        </w:tabs>
        <w:ind w:left="1700" w:hanging="425"/>
      </w:pPr>
      <w:rPr>
        <w:rFonts w:ascii="Symbol" w:hAnsi="Symbol" w:hint="default"/>
        <w:color w:val="464B59" w:themeColor="accent2"/>
      </w:rPr>
    </w:lvl>
    <w:lvl w:ilvl="4">
      <w:start w:val="1"/>
      <w:numFmt w:val="bullet"/>
      <w:lvlRestart w:val="0"/>
      <w:lvlText w:val="―"/>
      <w:lvlJc w:val="left"/>
      <w:pPr>
        <w:tabs>
          <w:tab w:val="num" w:pos="4252"/>
        </w:tabs>
        <w:ind w:left="2125" w:hanging="425"/>
      </w:pPr>
      <w:rPr>
        <w:rFonts w:ascii="Arial Nova" w:hAnsi="Arial Nova" w:hint="default"/>
        <w:color w:val="464B59" w:themeColor="accent2"/>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12" w15:restartNumberingAfterBreak="0">
    <w:nsid w:val="230528D6"/>
    <w:multiLevelType w:val="hybridMultilevel"/>
    <w:tmpl w:val="4A10BAC4"/>
    <w:lvl w:ilvl="0" w:tplc="A68236DA">
      <w:start w:val="1"/>
      <w:numFmt w:val="bullet"/>
      <w:pStyle w:val="QuoteGREY"/>
      <w:lvlText w:val=""/>
      <w:lvlPicBulletId w:val="1"/>
      <w:lvlJc w:val="left"/>
      <w:pPr>
        <w:ind w:left="3240" w:hanging="360"/>
      </w:pPr>
      <w:rPr>
        <w:rFonts w:ascii="Symbol" w:hAnsi="Symbol" w:hint="default"/>
        <w:color w:val="auto"/>
        <w:sz w:val="16"/>
        <w:szCs w:val="16"/>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 w15:restartNumberingAfterBreak="0">
    <w:nsid w:val="27D55323"/>
    <w:multiLevelType w:val="hybridMultilevel"/>
    <w:tmpl w:val="071E573C"/>
    <w:lvl w:ilvl="0" w:tplc="0B541026">
      <w:start w:val="1"/>
      <w:numFmt w:val="bullet"/>
      <w:pStyle w:val="TriOutlineBullet"/>
      <w:lvlText w:val=""/>
      <w:lvlPicBulletId w:val="2"/>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C20855"/>
    <w:multiLevelType w:val="hybridMultilevel"/>
    <w:tmpl w:val="C2E2CBEE"/>
    <w:lvl w:ilvl="0" w:tplc="C700E342">
      <w:start w:val="1"/>
      <w:numFmt w:val="bullet"/>
      <w:pStyle w:val="CaseStudyQuotePINK"/>
      <w:lvlText w:val=""/>
      <w:lvlJc w:val="left"/>
      <w:pPr>
        <w:ind w:left="743" w:hanging="360"/>
      </w:pPr>
      <w:rPr>
        <w:rFonts w:ascii="Symbol" w:hAnsi="Symbol" w:hint="default"/>
        <w:color w:val="auto"/>
        <w:sz w:val="20"/>
        <w:szCs w:val="20"/>
      </w:rPr>
    </w:lvl>
    <w:lvl w:ilvl="1" w:tplc="DEE0FA0E" w:tentative="1">
      <w:start w:val="1"/>
      <w:numFmt w:val="bullet"/>
      <w:lvlText w:val="o"/>
      <w:lvlJc w:val="left"/>
      <w:pPr>
        <w:ind w:left="1463" w:hanging="360"/>
      </w:pPr>
      <w:rPr>
        <w:rFonts w:ascii="Courier New" w:hAnsi="Courier New" w:cs="Courier New" w:hint="default"/>
      </w:rPr>
    </w:lvl>
    <w:lvl w:ilvl="2" w:tplc="9370D792" w:tentative="1">
      <w:start w:val="1"/>
      <w:numFmt w:val="bullet"/>
      <w:lvlText w:val=""/>
      <w:lvlJc w:val="left"/>
      <w:pPr>
        <w:ind w:left="2183" w:hanging="360"/>
      </w:pPr>
      <w:rPr>
        <w:rFonts w:ascii="Wingdings" w:hAnsi="Wingdings" w:hint="default"/>
      </w:rPr>
    </w:lvl>
    <w:lvl w:ilvl="3" w:tplc="ACBA01A2" w:tentative="1">
      <w:start w:val="1"/>
      <w:numFmt w:val="bullet"/>
      <w:lvlText w:val=""/>
      <w:lvlJc w:val="left"/>
      <w:pPr>
        <w:ind w:left="2903" w:hanging="360"/>
      </w:pPr>
      <w:rPr>
        <w:rFonts w:ascii="Symbol" w:hAnsi="Symbol" w:hint="default"/>
      </w:rPr>
    </w:lvl>
    <w:lvl w:ilvl="4" w:tplc="E3B67222" w:tentative="1">
      <w:start w:val="1"/>
      <w:numFmt w:val="bullet"/>
      <w:lvlText w:val="o"/>
      <w:lvlJc w:val="left"/>
      <w:pPr>
        <w:ind w:left="3623" w:hanging="360"/>
      </w:pPr>
      <w:rPr>
        <w:rFonts w:ascii="Courier New" w:hAnsi="Courier New" w:cs="Courier New" w:hint="default"/>
      </w:rPr>
    </w:lvl>
    <w:lvl w:ilvl="5" w:tplc="0DF827D0" w:tentative="1">
      <w:start w:val="1"/>
      <w:numFmt w:val="bullet"/>
      <w:lvlText w:val=""/>
      <w:lvlJc w:val="left"/>
      <w:pPr>
        <w:ind w:left="4343" w:hanging="360"/>
      </w:pPr>
      <w:rPr>
        <w:rFonts w:ascii="Wingdings" w:hAnsi="Wingdings" w:hint="default"/>
      </w:rPr>
    </w:lvl>
    <w:lvl w:ilvl="6" w:tplc="DC624D00" w:tentative="1">
      <w:start w:val="1"/>
      <w:numFmt w:val="bullet"/>
      <w:lvlText w:val=""/>
      <w:lvlJc w:val="left"/>
      <w:pPr>
        <w:ind w:left="5063" w:hanging="360"/>
      </w:pPr>
      <w:rPr>
        <w:rFonts w:ascii="Symbol" w:hAnsi="Symbol" w:hint="default"/>
      </w:rPr>
    </w:lvl>
    <w:lvl w:ilvl="7" w:tplc="7E587C66" w:tentative="1">
      <w:start w:val="1"/>
      <w:numFmt w:val="bullet"/>
      <w:lvlText w:val="o"/>
      <w:lvlJc w:val="left"/>
      <w:pPr>
        <w:ind w:left="5783" w:hanging="360"/>
      </w:pPr>
      <w:rPr>
        <w:rFonts w:ascii="Courier New" w:hAnsi="Courier New" w:cs="Courier New" w:hint="default"/>
      </w:rPr>
    </w:lvl>
    <w:lvl w:ilvl="8" w:tplc="DA92D0BA" w:tentative="1">
      <w:start w:val="1"/>
      <w:numFmt w:val="bullet"/>
      <w:lvlText w:val=""/>
      <w:lvlJc w:val="left"/>
      <w:pPr>
        <w:ind w:left="6503" w:hanging="360"/>
      </w:pPr>
      <w:rPr>
        <w:rFonts w:ascii="Wingdings" w:hAnsi="Wingdings" w:hint="default"/>
      </w:rPr>
    </w:lvl>
  </w:abstractNum>
  <w:abstractNum w:abstractNumId="15" w15:restartNumberingAfterBreak="0">
    <w:nsid w:val="2C462E3C"/>
    <w:multiLevelType w:val="hybridMultilevel"/>
    <w:tmpl w:val="CD667C3E"/>
    <w:lvl w:ilvl="0" w:tplc="CB60A866">
      <w:start w:val="1"/>
      <w:numFmt w:val="bullet"/>
      <w:pStyle w:val="TriBullet"/>
      <w:lvlText w:val=""/>
      <w:lvlJc w:val="left"/>
      <w:pPr>
        <w:ind w:left="720" w:hanging="360"/>
      </w:pPr>
      <w:rPr>
        <w:rFonts w:ascii="Symbol" w:hAnsi="Symbol" w:hint="default"/>
        <w:color w:val="auto"/>
        <w:position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441D4"/>
    <w:multiLevelType w:val="hybridMultilevel"/>
    <w:tmpl w:val="A80429A8"/>
    <w:lvl w:ilvl="0" w:tplc="A644131E">
      <w:start w:val="1"/>
      <w:numFmt w:val="bullet"/>
      <w:pStyle w:val="CaseStudyQuoteGREY"/>
      <w:lvlText w:val=""/>
      <w:lvlJc w:val="left"/>
      <w:pPr>
        <w:ind w:left="599" w:hanging="360"/>
      </w:pPr>
      <w:rPr>
        <w:rFonts w:ascii="Symbol" w:hAnsi="Symbol" w:hint="default"/>
        <w:color w:val="auto"/>
        <w:sz w:val="20"/>
        <w:szCs w:val="20"/>
      </w:rPr>
    </w:lvl>
    <w:lvl w:ilvl="1" w:tplc="E7E610B6" w:tentative="1">
      <w:start w:val="1"/>
      <w:numFmt w:val="bullet"/>
      <w:lvlText w:val="o"/>
      <w:lvlJc w:val="left"/>
      <w:pPr>
        <w:ind w:left="1319" w:hanging="360"/>
      </w:pPr>
      <w:rPr>
        <w:rFonts w:ascii="Courier New" w:hAnsi="Courier New" w:cs="Courier New" w:hint="default"/>
      </w:rPr>
    </w:lvl>
    <w:lvl w:ilvl="2" w:tplc="8EC6E138" w:tentative="1">
      <w:start w:val="1"/>
      <w:numFmt w:val="bullet"/>
      <w:lvlText w:val=""/>
      <w:lvlJc w:val="left"/>
      <w:pPr>
        <w:ind w:left="2039" w:hanging="360"/>
      </w:pPr>
      <w:rPr>
        <w:rFonts w:ascii="Wingdings" w:hAnsi="Wingdings" w:hint="default"/>
      </w:rPr>
    </w:lvl>
    <w:lvl w:ilvl="3" w:tplc="A394F8C6" w:tentative="1">
      <w:start w:val="1"/>
      <w:numFmt w:val="bullet"/>
      <w:lvlText w:val=""/>
      <w:lvlJc w:val="left"/>
      <w:pPr>
        <w:ind w:left="2759" w:hanging="360"/>
      </w:pPr>
      <w:rPr>
        <w:rFonts w:ascii="Symbol" w:hAnsi="Symbol" w:hint="default"/>
      </w:rPr>
    </w:lvl>
    <w:lvl w:ilvl="4" w:tplc="8DCE7A0A" w:tentative="1">
      <w:start w:val="1"/>
      <w:numFmt w:val="bullet"/>
      <w:lvlText w:val="o"/>
      <w:lvlJc w:val="left"/>
      <w:pPr>
        <w:ind w:left="3479" w:hanging="360"/>
      </w:pPr>
      <w:rPr>
        <w:rFonts w:ascii="Courier New" w:hAnsi="Courier New" w:cs="Courier New" w:hint="default"/>
      </w:rPr>
    </w:lvl>
    <w:lvl w:ilvl="5" w:tplc="44ACD6D2" w:tentative="1">
      <w:start w:val="1"/>
      <w:numFmt w:val="bullet"/>
      <w:lvlText w:val=""/>
      <w:lvlJc w:val="left"/>
      <w:pPr>
        <w:ind w:left="4199" w:hanging="360"/>
      </w:pPr>
      <w:rPr>
        <w:rFonts w:ascii="Wingdings" w:hAnsi="Wingdings" w:hint="default"/>
      </w:rPr>
    </w:lvl>
    <w:lvl w:ilvl="6" w:tplc="C1DEDE3C" w:tentative="1">
      <w:start w:val="1"/>
      <w:numFmt w:val="bullet"/>
      <w:lvlText w:val=""/>
      <w:lvlJc w:val="left"/>
      <w:pPr>
        <w:ind w:left="4919" w:hanging="360"/>
      </w:pPr>
      <w:rPr>
        <w:rFonts w:ascii="Symbol" w:hAnsi="Symbol" w:hint="default"/>
      </w:rPr>
    </w:lvl>
    <w:lvl w:ilvl="7" w:tplc="63064130" w:tentative="1">
      <w:start w:val="1"/>
      <w:numFmt w:val="bullet"/>
      <w:lvlText w:val="o"/>
      <w:lvlJc w:val="left"/>
      <w:pPr>
        <w:ind w:left="5639" w:hanging="360"/>
      </w:pPr>
      <w:rPr>
        <w:rFonts w:ascii="Courier New" w:hAnsi="Courier New" w:cs="Courier New" w:hint="default"/>
      </w:rPr>
    </w:lvl>
    <w:lvl w:ilvl="8" w:tplc="2DA8CE7E" w:tentative="1">
      <w:start w:val="1"/>
      <w:numFmt w:val="bullet"/>
      <w:lvlText w:val=""/>
      <w:lvlJc w:val="left"/>
      <w:pPr>
        <w:ind w:left="6359" w:hanging="360"/>
      </w:pPr>
      <w:rPr>
        <w:rFonts w:ascii="Wingdings" w:hAnsi="Wingdings" w:hint="default"/>
      </w:rPr>
    </w:lvl>
  </w:abstractNum>
  <w:abstractNum w:abstractNumId="17" w15:restartNumberingAfterBreak="0">
    <w:nsid w:val="37A6171C"/>
    <w:multiLevelType w:val="hybridMultilevel"/>
    <w:tmpl w:val="735E7F4E"/>
    <w:lvl w:ilvl="0" w:tplc="4FF4C418">
      <w:numFmt w:val="bullet"/>
      <w:lvlText w:val=""/>
      <w:lvlJc w:val="left"/>
      <w:pPr>
        <w:ind w:left="360" w:hanging="360"/>
      </w:pPr>
      <w:rPr>
        <w:rFonts w:ascii="Symbol" w:hAnsi="Symbol" w:hint="default"/>
        <w:color w:val="auto"/>
        <w:position w:val="0"/>
        <w:sz w:val="20"/>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195778"/>
    <w:multiLevelType w:val="hybridMultilevel"/>
    <w:tmpl w:val="B73027F0"/>
    <w:lvl w:ilvl="0" w:tplc="08090001">
      <w:start w:val="1"/>
      <w:numFmt w:val="bullet"/>
      <w:lvlText w:val=""/>
      <w:lvlJc w:val="left"/>
      <w:pPr>
        <w:ind w:left="777" w:hanging="360"/>
      </w:pPr>
      <w:rPr>
        <w:rFonts w:ascii="Symbol" w:hAnsi="Symbol" w:cs="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cs="Wingdings" w:hint="default"/>
      </w:rPr>
    </w:lvl>
    <w:lvl w:ilvl="3" w:tplc="08090001" w:tentative="1">
      <w:start w:val="1"/>
      <w:numFmt w:val="bullet"/>
      <w:lvlText w:val=""/>
      <w:lvlJc w:val="left"/>
      <w:pPr>
        <w:ind w:left="2937" w:hanging="360"/>
      </w:pPr>
      <w:rPr>
        <w:rFonts w:ascii="Symbol" w:hAnsi="Symbol" w:cs="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cs="Wingdings" w:hint="default"/>
      </w:rPr>
    </w:lvl>
    <w:lvl w:ilvl="6" w:tplc="08090001" w:tentative="1">
      <w:start w:val="1"/>
      <w:numFmt w:val="bullet"/>
      <w:lvlText w:val=""/>
      <w:lvlJc w:val="left"/>
      <w:pPr>
        <w:ind w:left="5097" w:hanging="360"/>
      </w:pPr>
      <w:rPr>
        <w:rFonts w:ascii="Symbol" w:hAnsi="Symbol" w:cs="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cs="Wingdings" w:hint="default"/>
      </w:rPr>
    </w:lvl>
  </w:abstractNum>
  <w:abstractNum w:abstractNumId="19" w15:restartNumberingAfterBreak="0">
    <w:nsid w:val="3E5928F5"/>
    <w:multiLevelType w:val="hybridMultilevel"/>
    <w:tmpl w:val="18944F9A"/>
    <w:lvl w:ilvl="0" w:tplc="5D286032">
      <w:start w:val="1"/>
      <w:numFmt w:val="bullet"/>
      <w:lvlText w:val=""/>
      <w:lvlPicBulletId w:val="7"/>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41E1C"/>
    <w:multiLevelType w:val="multilevel"/>
    <w:tmpl w:val="9B4EA18E"/>
    <w:lvl w:ilvl="0">
      <w:start w:val="1"/>
      <w:numFmt w:val="bullet"/>
      <w:lvlText w:val=""/>
      <w:lvlPicBulletId w:val="7"/>
      <w:lvlJc w:val="left"/>
      <w:pPr>
        <w:tabs>
          <w:tab w:val="num" w:pos="425"/>
        </w:tabs>
        <w:ind w:left="425" w:hanging="425"/>
      </w:pPr>
      <w:rPr>
        <w:rFonts w:ascii="Symbol" w:hAnsi="Symbol" w:hint="default"/>
        <w:color w:val="auto"/>
      </w:rPr>
    </w:lvl>
    <w:lvl w:ilvl="1">
      <w:start w:val="1"/>
      <w:numFmt w:val="bullet"/>
      <w:lvlRestart w:val="0"/>
      <w:lvlText w:val=""/>
      <w:lvlJc w:val="left"/>
      <w:pPr>
        <w:tabs>
          <w:tab w:val="num" w:pos="851"/>
        </w:tabs>
        <w:ind w:left="851" w:hanging="426"/>
      </w:pPr>
      <w:rPr>
        <w:rFonts w:ascii="Symbol" w:hAnsi="Symbol" w:hint="default"/>
        <w:color w:val="2E2D37" w:themeColor="accent1"/>
      </w:rPr>
    </w:lvl>
    <w:lvl w:ilvl="2">
      <w:start w:val="1"/>
      <w:numFmt w:val="bullet"/>
      <w:lvlRestart w:val="0"/>
      <w:lvlText w:val="―"/>
      <w:lvlJc w:val="left"/>
      <w:pPr>
        <w:tabs>
          <w:tab w:val="num" w:pos="1276"/>
        </w:tabs>
        <w:ind w:left="1276" w:hanging="425"/>
      </w:pPr>
      <w:rPr>
        <w:rFonts w:ascii="Arial Nova" w:hAnsi="Arial Nova" w:hint="default"/>
        <w:color w:val="2E2D37" w:themeColor="accent1"/>
      </w:rPr>
    </w:lvl>
    <w:lvl w:ilvl="3">
      <w:start w:val="1"/>
      <w:numFmt w:val="bullet"/>
      <w:lvlRestart w:val="0"/>
      <w:lvlText w:val="―"/>
      <w:lvlJc w:val="left"/>
      <w:pPr>
        <w:tabs>
          <w:tab w:val="num" w:pos="1701"/>
        </w:tabs>
        <w:ind w:left="1701" w:hanging="425"/>
      </w:pPr>
      <w:rPr>
        <w:rFonts w:ascii="Arial Nova" w:hAnsi="Arial Nova" w:hint="default"/>
      </w:rPr>
    </w:lvl>
    <w:lvl w:ilvl="4">
      <w:start w:val="1"/>
      <w:numFmt w:val="bullet"/>
      <w:lvlRestart w:val="0"/>
      <w:lvlText w:val="―"/>
      <w:lvlJc w:val="left"/>
      <w:pPr>
        <w:tabs>
          <w:tab w:val="num" w:pos="1701"/>
        </w:tabs>
        <w:ind w:left="1701" w:hanging="425"/>
      </w:pPr>
      <w:rPr>
        <w:rFonts w:ascii="Arial Nova" w:hAnsi="Arial Nova" w:hint="default"/>
      </w:rPr>
    </w:lvl>
    <w:lvl w:ilvl="5">
      <w:start w:val="1"/>
      <w:numFmt w:val="bullet"/>
      <w:lvlRestart w:val="0"/>
      <w:lvlText w:val="―"/>
      <w:lvlJc w:val="left"/>
      <w:pPr>
        <w:tabs>
          <w:tab w:val="num" w:pos="1701"/>
        </w:tabs>
        <w:ind w:left="1701" w:hanging="425"/>
      </w:pPr>
      <w:rPr>
        <w:rFonts w:ascii="Arial Nova" w:hAnsi="Arial Nova" w:hint="default"/>
      </w:rPr>
    </w:lvl>
    <w:lvl w:ilvl="6">
      <w:start w:val="1"/>
      <w:numFmt w:val="bullet"/>
      <w:lvlRestart w:val="0"/>
      <w:lvlText w:val="―"/>
      <w:lvlJc w:val="left"/>
      <w:pPr>
        <w:tabs>
          <w:tab w:val="num" w:pos="1701"/>
        </w:tabs>
        <w:ind w:left="1701" w:hanging="425"/>
      </w:pPr>
      <w:rPr>
        <w:rFonts w:ascii="Arial Nova" w:hAnsi="Arial Nova" w:hint="default"/>
      </w:rPr>
    </w:lvl>
    <w:lvl w:ilvl="7">
      <w:start w:val="1"/>
      <w:numFmt w:val="bullet"/>
      <w:lvlRestart w:val="0"/>
      <w:lvlText w:val="―"/>
      <w:lvlJc w:val="left"/>
      <w:pPr>
        <w:tabs>
          <w:tab w:val="num" w:pos="1701"/>
        </w:tabs>
        <w:ind w:left="1701" w:hanging="425"/>
      </w:pPr>
      <w:rPr>
        <w:rFonts w:ascii="Arial Nova" w:hAnsi="Arial Nova" w:hint="default"/>
      </w:rPr>
    </w:lvl>
    <w:lvl w:ilvl="8">
      <w:start w:val="1"/>
      <w:numFmt w:val="bullet"/>
      <w:lvlRestart w:val="0"/>
      <w:lvlText w:val="―"/>
      <w:lvlJc w:val="left"/>
      <w:pPr>
        <w:tabs>
          <w:tab w:val="num" w:pos="1701"/>
        </w:tabs>
        <w:ind w:left="1701" w:hanging="425"/>
      </w:pPr>
      <w:rPr>
        <w:rFonts w:ascii="Arial Nova" w:hAnsi="Arial Nova" w:hint="default"/>
      </w:rPr>
    </w:lvl>
  </w:abstractNum>
  <w:abstractNum w:abstractNumId="21" w15:restartNumberingAfterBreak="0">
    <w:nsid w:val="41785973"/>
    <w:multiLevelType w:val="hybridMultilevel"/>
    <w:tmpl w:val="C252645E"/>
    <w:lvl w:ilvl="0" w:tplc="D1D0C43E">
      <w:start w:val="1"/>
      <w:numFmt w:val="bullet"/>
      <w:lvlText w:val=""/>
      <w:lvlPicBulletId w:val="8"/>
      <w:lvlJc w:val="left"/>
      <w:pPr>
        <w:ind w:left="2912" w:hanging="360"/>
      </w:pPr>
      <w:rPr>
        <w:rFonts w:ascii="Symbol" w:hAnsi="Symbol" w:hint="default"/>
        <w:color w:val="auto"/>
        <w:position w:val="0"/>
        <w:sz w:val="16"/>
        <w:szCs w:val="16"/>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22" w15:restartNumberingAfterBreak="0">
    <w:nsid w:val="459242DD"/>
    <w:multiLevelType w:val="multilevel"/>
    <w:tmpl w:val="01EE5668"/>
    <w:lvl w:ilvl="0">
      <w:start w:val="1"/>
      <w:numFmt w:val="bullet"/>
      <w:lvlText w:val=""/>
      <w:lvlPicBulletId w:val="5"/>
      <w:lvlJc w:val="left"/>
      <w:pPr>
        <w:tabs>
          <w:tab w:val="num" w:pos="2552"/>
        </w:tabs>
        <w:ind w:left="2552" w:hanging="426"/>
      </w:pPr>
      <w:rPr>
        <w:rFonts w:ascii="Symbol" w:hAnsi="Symbol" w:hint="default"/>
        <w:color w:val="auto"/>
      </w:rPr>
    </w:lvl>
    <w:lvl w:ilvl="1">
      <w:start w:val="1"/>
      <w:numFmt w:val="bullet"/>
      <w:lvlRestart w:val="0"/>
      <w:lvlText w:val=""/>
      <w:lvlPicBulletId w:val="11"/>
      <w:lvlJc w:val="left"/>
      <w:pPr>
        <w:tabs>
          <w:tab w:val="num" w:pos="2977"/>
        </w:tabs>
        <w:ind w:left="2977" w:hanging="425"/>
      </w:pPr>
      <w:rPr>
        <w:rFonts w:ascii="Symbol" w:hAnsi="Symbol" w:hint="default"/>
        <w:color w:val="auto"/>
      </w:rPr>
    </w:lvl>
    <w:lvl w:ilvl="2">
      <w:start w:val="1"/>
      <w:numFmt w:val="bullet"/>
      <w:lvlRestart w:val="0"/>
      <w:lvlText w:val=""/>
      <w:lvlJc w:val="left"/>
      <w:pPr>
        <w:tabs>
          <w:tab w:val="num" w:pos="3402"/>
        </w:tabs>
        <w:ind w:left="3402" w:hanging="425"/>
      </w:pPr>
      <w:rPr>
        <w:rFonts w:ascii="Wingdings" w:hAnsi="Wingdings" w:hint="default"/>
        <w:color w:val="464B59" w:themeColor="accent2"/>
      </w:rPr>
    </w:lvl>
    <w:lvl w:ilvl="3">
      <w:start w:val="1"/>
      <w:numFmt w:val="bullet"/>
      <w:lvlRestart w:val="0"/>
      <w:lvlText w:val=""/>
      <w:lvlJc w:val="left"/>
      <w:pPr>
        <w:tabs>
          <w:tab w:val="num" w:pos="3827"/>
        </w:tabs>
        <w:ind w:left="3827" w:hanging="425"/>
      </w:pPr>
      <w:rPr>
        <w:rFonts w:ascii="Symbol" w:hAnsi="Symbol" w:hint="default"/>
        <w:color w:val="464B59" w:themeColor="accent2"/>
      </w:rPr>
    </w:lvl>
    <w:lvl w:ilvl="4">
      <w:start w:val="1"/>
      <w:numFmt w:val="bullet"/>
      <w:lvlRestart w:val="0"/>
      <w:lvlText w:val="―"/>
      <w:lvlJc w:val="left"/>
      <w:pPr>
        <w:tabs>
          <w:tab w:val="num" w:pos="4253"/>
        </w:tabs>
        <w:ind w:left="4253" w:hanging="426"/>
      </w:pPr>
      <w:rPr>
        <w:rFonts w:ascii="Arial Nova" w:hAnsi="Arial Nova" w:hint="default"/>
        <w:color w:val="464B59" w:themeColor="accent2"/>
      </w:rPr>
    </w:lvl>
    <w:lvl w:ilvl="5">
      <w:start w:val="1"/>
      <w:numFmt w:val="bullet"/>
      <w:lvlText w:val="―"/>
      <w:lvlJc w:val="left"/>
      <w:pPr>
        <w:tabs>
          <w:tab w:val="num" w:pos="4678"/>
        </w:tabs>
        <w:ind w:left="4678" w:hanging="425"/>
      </w:pPr>
      <w:rPr>
        <w:rFonts w:ascii="Arial Nova" w:hAnsi="Arial Nova" w:hint="default"/>
        <w:color w:val="404040" w:themeColor="text1"/>
      </w:rPr>
    </w:lvl>
    <w:lvl w:ilvl="6">
      <w:start w:val="1"/>
      <w:numFmt w:val="bullet"/>
      <w:lvlText w:val="―"/>
      <w:lvlJc w:val="left"/>
      <w:pPr>
        <w:tabs>
          <w:tab w:val="num" w:pos="4678"/>
        </w:tabs>
        <w:ind w:left="4678" w:hanging="425"/>
      </w:pPr>
      <w:rPr>
        <w:rFonts w:ascii="Arial Nova" w:hAnsi="Arial Nova" w:hint="default"/>
        <w:color w:val="404040" w:themeColor="text1"/>
      </w:rPr>
    </w:lvl>
    <w:lvl w:ilvl="7">
      <w:start w:val="1"/>
      <w:numFmt w:val="bullet"/>
      <w:lvlText w:val="―"/>
      <w:lvlJc w:val="left"/>
      <w:pPr>
        <w:tabs>
          <w:tab w:val="num" w:pos="4678"/>
        </w:tabs>
        <w:ind w:left="4678" w:hanging="425"/>
      </w:pPr>
      <w:rPr>
        <w:rFonts w:ascii="Arial Nova" w:hAnsi="Arial Nova" w:hint="default"/>
        <w:color w:val="404040" w:themeColor="text1"/>
      </w:rPr>
    </w:lvl>
    <w:lvl w:ilvl="8">
      <w:start w:val="1"/>
      <w:numFmt w:val="bullet"/>
      <w:lvlText w:val="―"/>
      <w:lvlJc w:val="left"/>
      <w:pPr>
        <w:tabs>
          <w:tab w:val="num" w:pos="4678"/>
        </w:tabs>
        <w:ind w:left="4678" w:hanging="425"/>
      </w:pPr>
      <w:rPr>
        <w:rFonts w:ascii="Arial Nova" w:hAnsi="Arial Nova" w:hint="default"/>
        <w:color w:val="404040" w:themeColor="text1"/>
      </w:rPr>
    </w:lvl>
  </w:abstractNum>
  <w:abstractNum w:abstractNumId="23"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135020"/>
    <w:multiLevelType w:val="hybridMultilevel"/>
    <w:tmpl w:val="B3323930"/>
    <w:lvl w:ilvl="0" w:tplc="D9D08A0E">
      <w:start w:val="1"/>
      <w:numFmt w:val="bullet"/>
      <w:pStyle w:val="CaseStudyQuoteBLUE"/>
      <w:lvlText w:val=""/>
      <w:lvlJc w:val="left"/>
      <w:pPr>
        <w:ind w:left="743" w:hanging="360"/>
      </w:pPr>
      <w:rPr>
        <w:rFonts w:ascii="Symbol" w:hAnsi="Symbol" w:hint="default"/>
        <w:color w:val="auto"/>
        <w:sz w:val="20"/>
        <w:szCs w:val="20"/>
      </w:rPr>
    </w:lvl>
    <w:lvl w:ilvl="1" w:tplc="B1602AA6" w:tentative="1">
      <w:start w:val="1"/>
      <w:numFmt w:val="bullet"/>
      <w:lvlText w:val="o"/>
      <w:lvlJc w:val="left"/>
      <w:pPr>
        <w:ind w:left="1463" w:hanging="360"/>
      </w:pPr>
      <w:rPr>
        <w:rFonts w:ascii="Courier New" w:hAnsi="Courier New" w:cs="Courier New" w:hint="default"/>
      </w:rPr>
    </w:lvl>
    <w:lvl w:ilvl="2" w:tplc="950C6692" w:tentative="1">
      <w:start w:val="1"/>
      <w:numFmt w:val="bullet"/>
      <w:lvlText w:val=""/>
      <w:lvlJc w:val="left"/>
      <w:pPr>
        <w:ind w:left="2183" w:hanging="360"/>
      </w:pPr>
      <w:rPr>
        <w:rFonts w:ascii="Wingdings" w:hAnsi="Wingdings" w:hint="default"/>
      </w:rPr>
    </w:lvl>
    <w:lvl w:ilvl="3" w:tplc="7F78AD60" w:tentative="1">
      <w:start w:val="1"/>
      <w:numFmt w:val="bullet"/>
      <w:lvlText w:val=""/>
      <w:lvlJc w:val="left"/>
      <w:pPr>
        <w:ind w:left="2903" w:hanging="360"/>
      </w:pPr>
      <w:rPr>
        <w:rFonts w:ascii="Symbol" w:hAnsi="Symbol" w:hint="default"/>
      </w:rPr>
    </w:lvl>
    <w:lvl w:ilvl="4" w:tplc="F15287A8" w:tentative="1">
      <w:start w:val="1"/>
      <w:numFmt w:val="bullet"/>
      <w:lvlText w:val="o"/>
      <w:lvlJc w:val="left"/>
      <w:pPr>
        <w:ind w:left="3623" w:hanging="360"/>
      </w:pPr>
      <w:rPr>
        <w:rFonts w:ascii="Courier New" w:hAnsi="Courier New" w:cs="Courier New" w:hint="default"/>
      </w:rPr>
    </w:lvl>
    <w:lvl w:ilvl="5" w:tplc="B172F346" w:tentative="1">
      <w:start w:val="1"/>
      <w:numFmt w:val="bullet"/>
      <w:lvlText w:val=""/>
      <w:lvlJc w:val="left"/>
      <w:pPr>
        <w:ind w:left="4343" w:hanging="360"/>
      </w:pPr>
      <w:rPr>
        <w:rFonts w:ascii="Wingdings" w:hAnsi="Wingdings" w:hint="default"/>
      </w:rPr>
    </w:lvl>
    <w:lvl w:ilvl="6" w:tplc="8BF22570" w:tentative="1">
      <w:start w:val="1"/>
      <w:numFmt w:val="bullet"/>
      <w:lvlText w:val=""/>
      <w:lvlJc w:val="left"/>
      <w:pPr>
        <w:ind w:left="5063" w:hanging="360"/>
      </w:pPr>
      <w:rPr>
        <w:rFonts w:ascii="Symbol" w:hAnsi="Symbol" w:hint="default"/>
      </w:rPr>
    </w:lvl>
    <w:lvl w:ilvl="7" w:tplc="B5D4F7CA" w:tentative="1">
      <w:start w:val="1"/>
      <w:numFmt w:val="bullet"/>
      <w:lvlText w:val="o"/>
      <w:lvlJc w:val="left"/>
      <w:pPr>
        <w:ind w:left="5783" w:hanging="360"/>
      </w:pPr>
      <w:rPr>
        <w:rFonts w:ascii="Courier New" w:hAnsi="Courier New" w:cs="Courier New" w:hint="default"/>
      </w:rPr>
    </w:lvl>
    <w:lvl w:ilvl="8" w:tplc="8AAC706C" w:tentative="1">
      <w:start w:val="1"/>
      <w:numFmt w:val="bullet"/>
      <w:lvlText w:val=""/>
      <w:lvlJc w:val="left"/>
      <w:pPr>
        <w:ind w:left="6503" w:hanging="360"/>
      </w:pPr>
      <w:rPr>
        <w:rFonts w:ascii="Wingdings" w:hAnsi="Wingdings" w:hint="default"/>
      </w:rPr>
    </w:lvl>
  </w:abstractNum>
  <w:abstractNum w:abstractNumId="25" w15:restartNumberingAfterBreak="0">
    <w:nsid w:val="4F2B60F9"/>
    <w:multiLevelType w:val="hybridMultilevel"/>
    <w:tmpl w:val="E214B99A"/>
    <w:lvl w:ilvl="0" w:tplc="BDB2EB40">
      <w:numFmt w:val="bullet"/>
      <w:lvlText w:val=""/>
      <w:lvlPicBulletId w:val="10"/>
      <w:lvlJc w:val="left"/>
      <w:pPr>
        <w:ind w:left="720" w:hanging="360"/>
      </w:pPr>
      <w:rPr>
        <w:rFonts w:ascii="Symbol" w:hAnsi="Symbol" w:hint="default"/>
        <w:color w:val="auto"/>
        <w:position w:val="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C6C4F"/>
    <w:multiLevelType w:val="hybridMultilevel"/>
    <w:tmpl w:val="55B09B7E"/>
    <w:lvl w:ilvl="0" w:tplc="CA4A2C34">
      <w:numFmt w:val="bullet"/>
      <w:pStyle w:val="EmphasisTriBullet"/>
      <w:lvlText w:val="►"/>
      <w:lvlJc w:val="left"/>
      <w:pPr>
        <w:ind w:left="1571" w:hanging="360"/>
      </w:pPr>
      <w:rPr>
        <w:rFonts w:ascii="Arial" w:hAnsi="Arial" w:hint="default"/>
        <w:color w:val="198FCA"/>
        <w:position w:val="0"/>
        <w:sz w:val="20"/>
      </w:rPr>
    </w:lvl>
    <w:lvl w:ilvl="1" w:tplc="1C646C14" w:tentative="1">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27" w15:restartNumberingAfterBreak="0">
    <w:nsid w:val="53CF7014"/>
    <w:multiLevelType w:val="hybridMultilevel"/>
    <w:tmpl w:val="DC5EACEE"/>
    <w:lvl w:ilvl="0" w:tplc="E8CA3618">
      <w:start w:val="1"/>
      <w:numFmt w:val="bullet"/>
      <w:lvlText w:val=""/>
      <w:lvlJc w:val="left"/>
      <w:pPr>
        <w:ind w:left="720" w:hanging="360"/>
      </w:pPr>
      <w:rPr>
        <w:rFonts w:ascii="Wingdings" w:hAnsi="Wingdings"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1C1DC6"/>
    <w:multiLevelType w:val="hybridMultilevel"/>
    <w:tmpl w:val="EAA67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B95556"/>
    <w:multiLevelType w:val="multilevel"/>
    <w:tmpl w:val="067059EE"/>
    <w:numStyleLink w:val="Style1"/>
  </w:abstractNum>
  <w:abstractNum w:abstractNumId="30" w15:restartNumberingAfterBreak="0">
    <w:nsid w:val="5E553697"/>
    <w:multiLevelType w:val="hybridMultilevel"/>
    <w:tmpl w:val="19FA0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9A2E56"/>
    <w:multiLevelType w:val="hybridMultilevel"/>
    <w:tmpl w:val="8C2C0C0A"/>
    <w:lvl w:ilvl="0" w:tplc="EE4A451C">
      <w:start w:val="1"/>
      <w:numFmt w:val="bullet"/>
      <w:lvlText w:val=""/>
      <w:lvlJc w:val="left"/>
      <w:pPr>
        <w:ind w:left="720" w:hanging="360"/>
      </w:pPr>
      <w:rPr>
        <w:rFonts w:ascii="Wingdings" w:hAnsi="Wingdings"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AA052A"/>
    <w:multiLevelType w:val="multilevel"/>
    <w:tmpl w:val="1668F146"/>
    <w:lvl w:ilvl="0">
      <w:start w:val="1"/>
      <w:numFmt w:val="bullet"/>
      <w:lvlText w:val=""/>
      <w:lvlPicBulletId w:val="6"/>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A6A6A6" w:themeColor="text2"/>
      </w:rPr>
    </w:lvl>
    <w:lvl w:ilvl="2">
      <w:start w:val="1"/>
      <w:numFmt w:val="bullet"/>
      <w:lvlRestart w:val="0"/>
      <w:lvlText w:val=""/>
      <w:lvlJc w:val="left"/>
      <w:pPr>
        <w:tabs>
          <w:tab w:val="num" w:pos="3402"/>
        </w:tabs>
        <w:ind w:left="1275" w:hanging="425"/>
      </w:pPr>
      <w:rPr>
        <w:rFonts w:ascii="Wingdings" w:hAnsi="Wingdings" w:hint="default"/>
        <w:color w:val="198FCF" w:themeColor="accent6"/>
      </w:rPr>
    </w:lvl>
    <w:lvl w:ilvl="3">
      <w:start w:val="1"/>
      <w:numFmt w:val="bullet"/>
      <w:lvlRestart w:val="0"/>
      <w:lvlText w:val=""/>
      <w:lvlJc w:val="left"/>
      <w:pPr>
        <w:tabs>
          <w:tab w:val="num" w:pos="3827"/>
        </w:tabs>
        <w:ind w:left="1700" w:hanging="425"/>
      </w:pPr>
      <w:rPr>
        <w:rFonts w:ascii="Wingdings" w:hAnsi="Wingdings" w:hint="default"/>
        <w:color w:val="198FCF" w:themeColor="accent6"/>
      </w:rPr>
    </w:lvl>
    <w:lvl w:ilvl="4">
      <w:start w:val="1"/>
      <w:numFmt w:val="bullet"/>
      <w:lvlText w:val="―"/>
      <w:lvlJc w:val="left"/>
      <w:pPr>
        <w:tabs>
          <w:tab w:val="num" w:pos="4252"/>
        </w:tabs>
        <w:ind w:left="2125" w:hanging="425"/>
      </w:pPr>
      <w:rPr>
        <w:rFonts w:ascii="Arial Nova" w:hAnsi="Arial Nova" w:hint="default"/>
        <w:color w:val="198FCF" w:themeColor="accent6"/>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33" w15:restartNumberingAfterBreak="0">
    <w:nsid w:val="65861947"/>
    <w:multiLevelType w:val="multilevel"/>
    <w:tmpl w:val="B7B411CE"/>
    <w:lvl w:ilvl="0">
      <w:start w:val="1"/>
      <w:numFmt w:val="decimal"/>
      <w:pStyle w:val="Heading1"/>
      <w:lvlText w:val="%1"/>
      <w:lvlJc w:val="left"/>
      <w:pPr>
        <w:tabs>
          <w:tab w:val="num" w:pos="2126"/>
        </w:tabs>
        <w:ind w:left="992" w:hanging="992"/>
      </w:pPr>
      <w:rPr>
        <w:rFonts w:hint="default"/>
        <w:color w:val="198FCF"/>
        <w:position w:val="0"/>
        <w:sz w:val="48"/>
        <w:szCs w:val="48"/>
      </w:rPr>
    </w:lvl>
    <w:lvl w:ilvl="1">
      <w:start w:val="1"/>
      <w:numFmt w:val="decimal"/>
      <w:pStyle w:val="Heading2"/>
      <w:lvlText w:val="%1.%2"/>
      <w:lvlJc w:val="left"/>
      <w:pPr>
        <w:tabs>
          <w:tab w:val="num" w:pos="2126"/>
        </w:tabs>
        <w:ind w:left="992" w:hanging="992"/>
      </w:pPr>
      <w:rPr>
        <w:rFonts w:hint="default"/>
      </w:rPr>
    </w:lvl>
    <w:lvl w:ilvl="2">
      <w:start w:val="1"/>
      <w:numFmt w:val="decimal"/>
      <w:pStyle w:val="Heading3"/>
      <w:lvlText w:val="%1.%2.%3"/>
      <w:lvlJc w:val="left"/>
      <w:pPr>
        <w:tabs>
          <w:tab w:val="num" w:pos="2126"/>
        </w:tabs>
        <w:ind w:left="992" w:hanging="992"/>
      </w:pPr>
      <w:rPr>
        <w:rFonts w:hint="default"/>
      </w:rPr>
    </w:lvl>
    <w:lvl w:ilvl="3">
      <w:start w:val="1"/>
      <w:numFmt w:val="decimal"/>
      <w:pStyle w:val="Heading4"/>
      <w:lvlText w:val="%1.%2.%3.%4"/>
      <w:lvlJc w:val="left"/>
      <w:pPr>
        <w:tabs>
          <w:tab w:val="num" w:pos="2126"/>
        </w:tabs>
        <w:ind w:left="992" w:hanging="992"/>
      </w:pPr>
      <w:rPr>
        <w:rFonts w:hint="default"/>
      </w:rPr>
    </w:lvl>
    <w:lvl w:ilvl="4">
      <w:start w:val="1"/>
      <w:numFmt w:val="none"/>
      <w:pStyle w:val="Heading5"/>
      <w:lvlText w:val=""/>
      <w:lvlJc w:val="left"/>
      <w:pPr>
        <w:tabs>
          <w:tab w:val="num" w:pos="2126"/>
        </w:tabs>
        <w:ind w:left="992" w:hanging="992"/>
      </w:pPr>
      <w:rPr>
        <w:rFonts w:hint="default"/>
      </w:rPr>
    </w:lvl>
    <w:lvl w:ilvl="5">
      <w:start w:val="1"/>
      <w:numFmt w:val="none"/>
      <w:pStyle w:val="Heading6"/>
      <w:lvlText w:val=""/>
      <w:lvlJc w:val="left"/>
      <w:pPr>
        <w:tabs>
          <w:tab w:val="num" w:pos="2126"/>
        </w:tabs>
        <w:ind w:left="992" w:hanging="992"/>
      </w:pPr>
      <w:rPr>
        <w:rFonts w:hint="default"/>
      </w:rPr>
    </w:lvl>
    <w:lvl w:ilvl="6">
      <w:start w:val="1"/>
      <w:numFmt w:val="none"/>
      <w:pStyle w:val="Heading7"/>
      <w:lvlText w:val=""/>
      <w:lvlJc w:val="left"/>
      <w:pPr>
        <w:tabs>
          <w:tab w:val="num" w:pos="2126"/>
        </w:tabs>
        <w:ind w:left="992" w:hanging="992"/>
      </w:pPr>
      <w:rPr>
        <w:rFonts w:hint="default"/>
      </w:rPr>
    </w:lvl>
    <w:lvl w:ilvl="7">
      <w:start w:val="1"/>
      <w:numFmt w:val="none"/>
      <w:pStyle w:val="Heading8"/>
      <w:lvlText w:val=""/>
      <w:lvlJc w:val="left"/>
      <w:pPr>
        <w:tabs>
          <w:tab w:val="num" w:pos="2126"/>
        </w:tabs>
        <w:ind w:left="992" w:hanging="992"/>
      </w:pPr>
      <w:rPr>
        <w:rFonts w:hint="default"/>
      </w:rPr>
    </w:lvl>
    <w:lvl w:ilvl="8">
      <w:start w:val="1"/>
      <w:numFmt w:val="none"/>
      <w:pStyle w:val="Heading9"/>
      <w:lvlText w:val=""/>
      <w:lvlJc w:val="left"/>
      <w:pPr>
        <w:tabs>
          <w:tab w:val="num" w:pos="2126"/>
        </w:tabs>
        <w:ind w:left="992" w:hanging="992"/>
      </w:pPr>
      <w:rPr>
        <w:rFonts w:hint="default"/>
      </w:rPr>
    </w:lvl>
  </w:abstractNum>
  <w:abstractNum w:abstractNumId="34" w15:restartNumberingAfterBreak="0">
    <w:nsid w:val="6CEA1419"/>
    <w:multiLevelType w:val="hybridMultilevel"/>
    <w:tmpl w:val="09484D16"/>
    <w:lvl w:ilvl="0" w:tplc="AAA06CAE">
      <w:start w:val="1"/>
      <w:numFmt w:val="bullet"/>
      <w:pStyle w:val="TableBullet"/>
      <w:lvlText w:val="o"/>
      <w:lvlJc w:val="left"/>
      <w:pPr>
        <w:ind w:left="720" w:hanging="360"/>
      </w:pPr>
      <w:rPr>
        <w:rFonts w:ascii="Courier New" w:hAnsi="Courier New" w:cs="Courier New"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9F580E"/>
    <w:multiLevelType w:val="multilevel"/>
    <w:tmpl w:val="85FECCEE"/>
    <w:lvl w:ilvl="0">
      <w:start w:val="1"/>
      <w:numFmt w:val="bullet"/>
      <w:lvlText w:val=""/>
      <w:lvlPicBulletId w:val="3"/>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C5C6CC" w:themeColor="accent4"/>
      </w:rPr>
    </w:lvl>
    <w:lvl w:ilvl="2">
      <w:start w:val="1"/>
      <w:numFmt w:val="bullet"/>
      <w:lvlRestart w:val="0"/>
      <w:lvlText w:val=""/>
      <w:lvlJc w:val="left"/>
      <w:pPr>
        <w:tabs>
          <w:tab w:val="num" w:pos="3402"/>
        </w:tabs>
        <w:ind w:left="1275" w:hanging="425"/>
      </w:pPr>
      <w:rPr>
        <w:rFonts w:ascii="Wingdings" w:hAnsi="Wingdings" w:hint="default"/>
        <w:color w:val="C5C6CC" w:themeColor="accent4"/>
      </w:rPr>
    </w:lvl>
    <w:lvl w:ilvl="3">
      <w:start w:val="1"/>
      <w:numFmt w:val="bullet"/>
      <w:lvlRestart w:val="0"/>
      <w:lvlText w:val=""/>
      <w:lvlJc w:val="left"/>
      <w:pPr>
        <w:tabs>
          <w:tab w:val="num" w:pos="3827"/>
        </w:tabs>
        <w:ind w:left="1700" w:hanging="425"/>
      </w:pPr>
      <w:rPr>
        <w:rFonts w:ascii="Symbol" w:hAnsi="Symbol" w:hint="default"/>
        <w:color w:val="C5C6CC" w:themeColor="accent4"/>
      </w:rPr>
    </w:lvl>
    <w:lvl w:ilvl="4">
      <w:start w:val="1"/>
      <w:numFmt w:val="bullet"/>
      <w:lvlRestart w:val="0"/>
      <w:lvlText w:val="―"/>
      <w:lvlJc w:val="left"/>
      <w:pPr>
        <w:tabs>
          <w:tab w:val="num" w:pos="4252"/>
        </w:tabs>
        <w:ind w:left="2125" w:hanging="425"/>
      </w:pPr>
      <w:rPr>
        <w:rFonts w:ascii="Arial Nova" w:hAnsi="Arial Nova" w:hint="default"/>
        <w:color w:val="C5C6CC" w:themeColor="accent4"/>
      </w:rPr>
    </w:lvl>
    <w:lvl w:ilvl="5">
      <w:start w:val="1"/>
      <w:numFmt w:val="bullet"/>
      <w:lvlRestart w:val="0"/>
      <w:lvlText w:val="―"/>
      <w:lvlJc w:val="left"/>
      <w:pPr>
        <w:tabs>
          <w:tab w:val="num" w:pos="4677"/>
        </w:tabs>
        <w:ind w:left="2550" w:hanging="425"/>
      </w:pPr>
      <w:rPr>
        <w:rFonts w:ascii="Arial Nova" w:hAnsi="Arial Nova" w:hint="default"/>
        <w:color w:val="404040" w:themeColor="text1"/>
      </w:rPr>
    </w:lvl>
    <w:lvl w:ilvl="6">
      <w:start w:val="1"/>
      <w:numFmt w:val="bullet"/>
      <w:lvlRestart w:val="0"/>
      <w:lvlText w:val="―"/>
      <w:lvlJc w:val="left"/>
      <w:pPr>
        <w:tabs>
          <w:tab w:val="num" w:pos="5102"/>
        </w:tabs>
        <w:ind w:left="2975" w:hanging="425"/>
      </w:pPr>
      <w:rPr>
        <w:rFonts w:ascii="Arial Nova" w:hAnsi="Arial Nova" w:hint="default"/>
        <w:color w:val="404040" w:themeColor="text1"/>
      </w:rPr>
    </w:lvl>
    <w:lvl w:ilvl="7">
      <w:start w:val="1"/>
      <w:numFmt w:val="bullet"/>
      <w:lvlRestart w:val="0"/>
      <w:lvlText w:val="―"/>
      <w:lvlJc w:val="left"/>
      <w:pPr>
        <w:tabs>
          <w:tab w:val="num" w:pos="5527"/>
        </w:tabs>
        <w:ind w:left="3400" w:hanging="425"/>
      </w:pPr>
      <w:rPr>
        <w:rFonts w:ascii="Arial Nova" w:hAnsi="Arial Nova" w:hint="default"/>
        <w:color w:val="404040" w:themeColor="text1"/>
      </w:rPr>
    </w:lvl>
    <w:lvl w:ilvl="8">
      <w:start w:val="1"/>
      <w:numFmt w:val="bullet"/>
      <w:lvlRestart w:val="0"/>
      <w:lvlText w:val="―"/>
      <w:lvlJc w:val="left"/>
      <w:pPr>
        <w:tabs>
          <w:tab w:val="num" w:pos="5952"/>
        </w:tabs>
        <w:ind w:left="3825" w:hanging="425"/>
      </w:pPr>
      <w:rPr>
        <w:rFonts w:ascii="Arial Nova" w:hAnsi="Arial Nova" w:hint="default"/>
        <w:color w:val="404040" w:themeColor="text1"/>
      </w:rPr>
    </w:lvl>
  </w:abstractNum>
  <w:abstractNum w:abstractNumId="36" w15:restartNumberingAfterBreak="0">
    <w:nsid w:val="774D1901"/>
    <w:multiLevelType w:val="multilevel"/>
    <w:tmpl w:val="ACD62238"/>
    <w:lvl w:ilvl="0">
      <w:start w:val="1"/>
      <w:numFmt w:val="decimal"/>
      <w:lvlText w:val="%1.0"/>
      <w:lvlJc w:val="left"/>
      <w:pPr>
        <w:tabs>
          <w:tab w:val="num" w:pos="928"/>
        </w:tabs>
        <w:ind w:left="568" w:firstLine="0"/>
      </w:pPr>
      <w:rPr>
        <w:rFonts w:ascii="Arial" w:hAnsi="Arial" w:cs="Arial" w:hint="default"/>
        <w:b/>
        <w:i w:val="0"/>
        <w:color w:val="198FCF" w:themeColor="accent6"/>
        <w:sz w:val="36"/>
        <w:szCs w:val="36"/>
      </w:rPr>
    </w:lvl>
    <w:lvl w:ilvl="1">
      <w:start w:val="1"/>
      <w:numFmt w:val="decimal"/>
      <w:lvlText w:val="%1.%2"/>
      <w:lvlJc w:val="left"/>
      <w:pPr>
        <w:tabs>
          <w:tab w:val="num" w:pos="0"/>
        </w:tabs>
        <w:ind w:left="0" w:firstLine="0"/>
      </w:pPr>
      <w:rPr>
        <w:rFonts w:ascii="Arial" w:hAnsi="Arial" w:cs="Arial" w:hint="default"/>
        <w:color w:val="404040"/>
      </w:rPr>
    </w:lvl>
    <w:lvl w:ilvl="2">
      <w:start w:val="1"/>
      <w:numFmt w:val="decimal"/>
      <w:lvlText w:val="%1.%2.%3"/>
      <w:lvlJc w:val="left"/>
      <w:pPr>
        <w:tabs>
          <w:tab w:val="num" w:pos="1134"/>
        </w:tabs>
        <w:ind w:left="1134" w:firstLine="0"/>
      </w:pPr>
      <w:rPr>
        <w:rFonts w:hint="default"/>
        <w:color w:val="404040"/>
      </w:rPr>
    </w:lvl>
    <w:lvl w:ilvl="3">
      <w:start w:val="1"/>
      <w:numFmt w:val="decimal"/>
      <w:lvlText w:val="%1.%2.%3.%4"/>
      <w:lvlJc w:val="left"/>
      <w:pPr>
        <w:tabs>
          <w:tab w:val="num" w:pos="0"/>
        </w:tabs>
        <w:ind w:left="0" w:firstLine="0"/>
      </w:pPr>
      <w:rPr>
        <w:rFonts w:hint="default"/>
        <w:color w:val="40404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15:restartNumberingAfterBreak="0">
    <w:nsid w:val="79E93046"/>
    <w:multiLevelType w:val="hybridMultilevel"/>
    <w:tmpl w:val="A62EC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E64BBA"/>
    <w:multiLevelType w:val="hybridMultilevel"/>
    <w:tmpl w:val="DDE899FA"/>
    <w:lvl w:ilvl="0" w:tplc="FC18C83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5B2861"/>
    <w:multiLevelType w:val="hybridMultilevel"/>
    <w:tmpl w:val="AFBC300E"/>
    <w:lvl w:ilvl="0" w:tplc="EAC05C98">
      <w:start w:val="1"/>
      <w:numFmt w:val="bullet"/>
      <w:pStyle w:val="BulletPoint"/>
      <w:lvlText w:val=""/>
      <w:lvlJc w:val="left"/>
      <w:pPr>
        <w:ind w:left="360" w:hanging="360"/>
      </w:pPr>
      <w:rPr>
        <w:rFonts w:ascii="Symbol" w:hAnsi="Symbol" w:hint="default"/>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FFD5C34"/>
    <w:multiLevelType w:val="hybridMultilevel"/>
    <w:tmpl w:val="1D26B568"/>
    <w:lvl w:ilvl="0" w:tplc="8800ECA4">
      <w:start w:val="1"/>
      <w:numFmt w:val="bullet"/>
      <w:pStyle w:val="CaseStudyQuoteORANGE"/>
      <w:lvlText w:val=""/>
      <w:lvlJc w:val="left"/>
      <w:pPr>
        <w:ind w:left="743" w:hanging="360"/>
      </w:pPr>
      <w:rPr>
        <w:rFonts w:ascii="Symbol" w:hAnsi="Symbol" w:hint="default"/>
        <w:color w:val="auto"/>
        <w:sz w:val="20"/>
        <w:szCs w:val="20"/>
      </w:rPr>
    </w:lvl>
    <w:lvl w:ilvl="1" w:tplc="CC9E792C" w:tentative="1">
      <w:start w:val="1"/>
      <w:numFmt w:val="bullet"/>
      <w:lvlText w:val="o"/>
      <w:lvlJc w:val="left"/>
      <w:pPr>
        <w:ind w:left="1463" w:hanging="360"/>
      </w:pPr>
      <w:rPr>
        <w:rFonts w:ascii="Courier New" w:hAnsi="Courier New" w:cs="Courier New" w:hint="default"/>
      </w:rPr>
    </w:lvl>
    <w:lvl w:ilvl="2" w:tplc="3362B478" w:tentative="1">
      <w:start w:val="1"/>
      <w:numFmt w:val="bullet"/>
      <w:lvlText w:val=""/>
      <w:lvlJc w:val="left"/>
      <w:pPr>
        <w:ind w:left="2183" w:hanging="360"/>
      </w:pPr>
      <w:rPr>
        <w:rFonts w:ascii="Wingdings" w:hAnsi="Wingdings" w:hint="default"/>
      </w:rPr>
    </w:lvl>
    <w:lvl w:ilvl="3" w:tplc="158E6AE8" w:tentative="1">
      <w:start w:val="1"/>
      <w:numFmt w:val="bullet"/>
      <w:lvlText w:val=""/>
      <w:lvlJc w:val="left"/>
      <w:pPr>
        <w:ind w:left="2903" w:hanging="360"/>
      </w:pPr>
      <w:rPr>
        <w:rFonts w:ascii="Symbol" w:hAnsi="Symbol" w:hint="default"/>
      </w:rPr>
    </w:lvl>
    <w:lvl w:ilvl="4" w:tplc="D35E3422" w:tentative="1">
      <w:start w:val="1"/>
      <w:numFmt w:val="bullet"/>
      <w:lvlText w:val="o"/>
      <w:lvlJc w:val="left"/>
      <w:pPr>
        <w:ind w:left="3623" w:hanging="360"/>
      </w:pPr>
      <w:rPr>
        <w:rFonts w:ascii="Courier New" w:hAnsi="Courier New" w:cs="Courier New" w:hint="default"/>
      </w:rPr>
    </w:lvl>
    <w:lvl w:ilvl="5" w:tplc="5C5E072E" w:tentative="1">
      <w:start w:val="1"/>
      <w:numFmt w:val="bullet"/>
      <w:lvlText w:val=""/>
      <w:lvlJc w:val="left"/>
      <w:pPr>
        <w:ind w:left="4343" w:hanging="360"/>
      </w:pPr>
      <w:rPr>
        <w:rFonts w:ascii="Wingdings" w:hAnsi="Wingdings" w:hint="default"/>
      </w:rPr>
    </w:lvl>
    <w:lvl w:ilvl="6" w:tplc="B8CA9CC4" w:tentative="1">
      <w:start w:val="1"/>
      <w:numFmt w:val="bullet"/>
      <w:lvlText w:val=""/>
      <w:lvlJc w:val="left"/>
      <w:pPr>
        <w:ind w:left="5063" w:hanging="360"/>
      </w:pPr>
      <w:rPr>
        <w:rFonts w:ascii="Symbol" w:hAnsi="Symbol" w:hint="default"/>
      </w:rPr>
    </w:lvl>
    <w:lvl w:ilvl="7" w:tplc="72EAF6F8" w:tentative="1">
      <w:start w:val="1"/>
      <w:numFmt w:val="bullet"/>
      <w:lvlText w:val="o"/>
      <w:lvlJc w:val="left"/>
      <w:pPr>
        <w:ind w:left="5783" w:hanging="360"/>
      </w:pPr>
      <w:rPr>
        <w:rFonts w:ascii="Courier New" w:hAnsi="Courier New" w:cs="Courier New" w:hint="default"/>
      </w:rPr>
    </w:lvl>
    <w:lvl w:ilvl="8" w:tplc="4BD0CCEC" w:tentative="1">
      <w:start w:val="1"/>
      <w:numFmt w:val="bullet"/>
      <w:lvlText w:val=""/>
      <w:lvlJc w:val="left"/>
      <w:pPr>
        <w:ind w:left="6503" w:hanging="360"/>
      </w:pPr>
      <w:rPr>
        <w:rFonts w:ascii="Wingdings" w:hAnsi="Wingdings" w:hint="default"/>
      </w:rPr>
    </w:lvl>
  </w:abstractNum>
  <w:num w:numId="1">
    <w:abstractNumId w:val="29"/>
  </w:num>
  <w:num w:numId="2">
    <w:abstractNumId w:val="7"/>
  </w:num>
  <w:num w:numId="3">
    <w:abstractNumId w:val="5"/>
  </w:num>
  <w:num w:numId="4">
    <w:abstractNumId w:val="12"/>
  </w:num>
  <w:num w:numId="5">
    <w:abstractNumId w:val="13"/>
  </w:num>
  <w:num w:numId="6">
    <w:abstractNumId w:val="33"/>
    <w:lvlOverride w:ilvl="0">
      <w:lvl w:ilvl="0">
        <w:start w:val="1"/>
        <w:numFmt w:val="decimal"/>
        <w:pStyle w:val="Heading1"/>
        <w:lvlText w:val="%1"/>
        <w:lvlJc w:val="left"/>
        <w:pPr>
          <w:tabs>
            <w:tab w:val="num" w:pos="1838"/>
          </w:tabs>
          <w:ind w:left="1838" w:hanging="1838"/>
        </w:pPr>
        <w:rPr>
          <w:rFonts w:hint="default"/>
          <w:color w:val="58595B"/>
          <w:position w:val="0"/>
          <w:sz w:val="80"/>
          <w:szCs w:val="80"/>
        </w:rPr>
      </w:lvl>
    </w:lvlOverride>
    <w:lvlOverride w:ilvl="1">
      <w:lvl w:ilvl="1">
        <w:start w:val="1"/>
        <w:numFmt w:val="decimal"/>
        <w:pStyle w:val="Heading2"/>
        <w:lvlText w:val="%1.%2"/>
        <w:lvlJc w:val="left"/>
        <w:pPr>
          <w:ind w:left="426"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 w:numId="7">
    <w:abstractNumId w:val="34"/>
  </w:num>
  <w:num w:numId="8">
    <w:abstractNumId w:val="26"/>
  </w:num>
  <w:num w:numId="9">
    <w:abstractNumId w:val="15"/>
  </w:num>
  <w:num w:numId="10">
    <w:abstractNumId w:val="33"/>
    <w:lvlOverride w:ilvl="0">
      <w:lvl w:ilvl="0">
        <w:start w:val="1"/>
        <w:numFmt w:val="decimal"/>
        <w:pStyle w:val="Heading1"/>
        <w:lvlText w:val="%1"/>
        <w:lvlJc w:val="left"/>
        <w:pPr>
          <w:tabs>
            <w:tab w:val="num" w:pos="1838"/>
          </w:tabs>
          <w:ind w:left="1838" w:hanging="1838"/>
        </w:pPr>
        <w:rPr>
          <w:rFonts w:hint="default"/>
          <w:color w:val="58595B"/>
          <w:position w:val="0"/>
          <w:sz w:val="80"/>
          <w:szCs w:val="80"/>
        </w:rPr>
      </w:lvl>
    </w:lvlOverride>
    <w:lvlOverride w:ilvl="1">
      <w:lvl w:ilvl="1">
        <w:start w:val="1"/>
        <w:numFmt w:val="decimal"/>
        <w:pStyle w:val="Heading2"/>
        <w:lvlText w:val="%1.%2"/>
        <w:lvlJc w:val="left"/>
        <w:pPr>
          <w:ind w:left="2552"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 w:numId="11">
    <w:abstractNumId w:val="8"/>
  </w:num>
  <w:num w:numId="12">
    <w:abstractNumId w:val="23"/>
  </w:num>
  <w:num w:numId="13">
    <w:abstractNumId w:val="0"/>
  </w:num>
  <w:num w:numId="14">
    <w:abstractNumId w:val="33"/>
    <w:lvlOverride w:ilvl="0">
      <w:startOverride w:val="1"/>
      <w:lvl w:ilvl="0">
        <w:start w:val="1"/>
        <w:numFmt w:val="decimal"/>
        <w:pStyle w:val="Heading1"/>
        <w:lvlText w:val="%1"/>
        <w:lvlJc w:val="left"/>
        <w:pPr>
          <w:tabs>
            <w:tab w:val="num" w:pos="1838"/>
          </w:tabs>
          <w:ind w:left="1838" w:hanging="1838"/>
        </w:pPr>
        <w:rPr>
          <w:rFonts w:hint="default"/>
          <w:color w:val="58595B"/>
          <w:position w:val="0"/>
          <w:sz w:val="80"/>
          <w:szCs w:val="80"/>
        </w:rPr>
      </w:lvl>
    </w:lvlOverride>
    <w:lvlOverride w:ilvl="1">
      <w:startOverride w:val="1"/>
      <w:lvl w:ilvl="1">
        <w:start w:val="1"/>
        <w:numFmt w:val="decimal"/>
        <w:pStyle w:val="Heading2"/>
        <w:lvlText w:val="%1.%2"/>
        <w:lvlJc w:val="left"/>
        <w:pPr>
          <w:ind w:left="426" w:hanging="426"/>
        </w:pPr>
        <w:rPr>
          <w:rFonts w:hint="default"/>
        </w:rPr>
      </w:lvl>
    </w:lvlOverride>
    <w:lvlOverride w:ilvl="2">
      <w:startOverride w:val="1"/>
      <w:lvl w:ilvl="2">
        <w:start w:val="1"/>
        <w:numFmt w:val="decimal"/>
        <w:pStyle w:val="Heading3"/>
        <w:lvlText w:val="%1.%2.%3"/>
        <w:lvlJc w:val="left"/>
        <w:pPr>
          <w:ind w:left="2552" w:hanging="426"/>
        </w:pPr>
        <w:rPr>
          <w:rFonts w:hint="default"/>
        </w:rPr>
      </w:lvl>
    </w:lvlOverride>
    <w:lvlOverride w:ilvl="3">
      <w:startOverride w:val="1"/>
      <w:lvl w:ilvl="3">
        <w:start w:val="1"/>
        <w:numFmt w:val="decimal"/>
        <w:pStyle w:val="Heading4"/>
        <w:lvlText w:val="%1.%2.%3.%4"/>
        <w:lvlJc w:val="left"/>
        <w:pPr>
          <w:ind w:left="2552" w:hanging="425"/>
        </w:pPr>
        <w:rPr>
          <w:rFonts w:hint="default"/>
        </w:rPr>
      </w:lvl>
    </w:lvlOverride>
    <w:lvlOverride w:ilvl="4">
      <w:startOverride w:val="1"/>
      <w:lvl w:ilvl="4">
        <w:start w:val="1"/>
        <w:numFmt w:val="none"/>
        <w:pStyle w:val="Heading5"/>
        <w:lvlText w:val=""/>
        <w:lvlJc w:val="left"/>
        <w:pPr>
          <w:ind w:left="2126" w:firstLine="0"/>
        </w:pPr>
        <w:rPr>
          <w:rFonts w:hint="default"/>
        </w:rPr>
      </w:lvl>
    </w:lvlOverride>
    <w:lvlOverride w:ilvl="5">
      <w:startOverride w:val="1"/>
      <w:lvl w:ilvl="5">
        <w:start w:val="1"/>
        <w:numFmt w:val="none"/>
        <w:pStyle w:val="Heading6"/>
        <w:lvlText w:val=""/>
        <w:lvlJc w:val="left"/>
        <w:pPr>
          <w:ind w:left="2126" w:firstLine="0"/>
        </w:pPr>
        <w:rPr>
          <w:rFonts w:hint="default"/>
        </w:rPr>
      </w:lvl>
    </w:lvlOverride>
    <w:lvlOverride w:ilvl="6">
      <w:startOverride w:val="1"/>
      <w:lvl w:ilvl="6">
        <w:start w:val="1"/>
        <w:numFmt w:val="none"/>
        <w:pStyle w:val="Heading7"/>
        <w:lvlText w:val=""/>
        <w:lvlJc w:val="left"/>
        <w:pPr>
          <w:ind w:left="2126" w:firstLine="0"/>
        </w:pPr>
        <w:rPr>
          <w:rFonts w:hint="default"/>
        </w:rPr>
      </w:lvl>
    </w:lvlOverride>
    <w:lvlOverride w:ilvl="7">
      <w:startOverride w:val="1"/>
      <w:lvl w:ilvl="7">
        <w:start w:val="1"/>
        <w:numFmt w:val="none"/>
        <w:pStyle w:val="Heading8"/>
        <w:lvlText w:val=""/>
        <w:lvlJc w:val="left"/>
        <w:pPr>
          <w:ind w:left="2126" w:firstLine="0"/>
        </w:pPr>
        <w:rPr>
          <w:rFonts w:hint="default"/>
        </w:rPr>
      </w:lvl>
    </w:lvlOverride>
    <w:lvlOverride w:ilvl="8">
      <w:startOverride w:val="1"/>
      <w:lvl w:ilvl="8">
        <w:start w:val="1"/>
        <w:numFmt w:val="none"/>
        <w:pStyle w:val="Heading9"/>
        <w:lvlText w:val=""/>
        <w:lvlJc w:val="left"/>
        <w:pPr>
          <w:ind w:left="2126" w:firstLine="0"/>
        </w:pPr>
        <w:rPr>
          <w:rFonts w:hint="default"/>
        </w:rPr>
      </w:lvl>
    </w:lvlOverride>
  </w:num>
  <w:num w:numId="1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0"/>
  </w:num>
  <w:num w:numId="18">
    <w:abstractNumId w:val="24"/>
  </w:num>
  <w:num w:numId="19">
    <w:abstractNumId w:val="14"/>
  </w:num>
  <w:num w:numId="20">
    <w:abstractNumId w:val="9"/>
  </w:num>
  <w:num w:numId="21">
    <w:abstractNumId w:val="35"/>
  </w:num>
  <w:num w:numId="22">
    <w:abstractNumId w:val="3"/>
  </w:num>
  <w:num w:numId="23">
    <w:abstractNumId w:val="11"/>
  </w:num>
  <w:num w:numId="24">
    <w:abstractNumId w:val="32"/>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1"/>
  </w:num>
  <w:num w:numId="29">
    <w:abstractNumId w:val="10"/>
  </w:num>
  <w:num w:numId="30">
    <w:abstractNumId w:val="4"/>
  </w:num>
  <w:num w:numId="31">
    <w:abstractNumId w:val="19"/>
  </w:num>
  <w:num w:numId="32">
    <w:abstractNumId w:val="25"/>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7"/>
  </w:num>
  <w:num w:numId="36">
    <w:abstractNumId w:val="31"/>
  </w:num>
  <w:num w:numId="37">
    <w:abstractNumId w:val="2"/>
  </w:num>
  <w:num w:numId="38">
    <w:abstractNumId w:val="36"/>
  </w:num>
  <w:num w:numId="39">
    <w:abstractNumId w:val="39"/>
  </w:num>
  <w:num w:numId="40">
    <w:abstractNumId w:val="17"/>
  </w:num>
  <w:num w:numId="41">
    <w:abstractNumId w:val="38"/>
  </w:num>
  <w:num w:numId="42">
    <w:abstractNumId w:val="37"/>
  </w:num>
  <w:num w:numId="43">
    <w:abstractNumId w:val="6"/>
  </w:num>
  <w:num w:numId="44">
    <w:abstractNumId w:val="28"/>
  </w:num>
  <w:num w:numId="45">
    <w:abstractNumId w:val="1"/>
  </w:num>
  <w:num w:numId="46">
    <w:abstractNumId w:val="18"/>
  </w:num>
  <w:num w:numId="47">
    <w:abstractNumId w:val="33"/>
    <w:lvlOverride w:ilvl="0">
      <w:lvl w:ilvl="0">
        <w:start w:val="1"/>
        <w:numFmt w:val="decimal"/>
        <w:pStyle w:val="Heading1"/>
        <w:lvlText w:val="%1"/>
        <w:lvlJc w:val="left"/>
        <w:pPr>
          <w:tabs>
            <w:tab w:val="num" w:pos="2126"/>
          </w:tabs>
          <w:ind w:left="2126" w:hanging="1838"/>
        </w:pPr>
        <w:rPr>
          <w:rFonts w:hint="default"/>
          <w:color w:val="58595B"/>
          <w:position w:val="0"/>
          <w:sz w:val="48"/>
          <w:szCs w:val="48"/>
        </w:rPr>
      </w:lvl>
    </w:lvlOverride>
    <w:lvlOverride w:ilvl="1">
      <w:lvl w:ilvl="1">
        <w:start w:val="1"/>
        <w:numFmt w:val="decimal"/>
        <w:pStyle w:val="Heading2"/>
        <w:lvlText w:val="%1.%2"/>
        <w:lvlJc w:val="left"/>
        <w:pPr>
          <w:ind w:left="2552"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 w:numId="48">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80C"/>
    <w:rsid w:val="00000018"/>
    <w:rsid w:val="00000915"/>
    <w:rsid w:val="00000B0F"/>
    <w:rsid w:val="00001A37"/>
    <w:rsid w:val="00001E52"/>
    <w:rsid w:val="00002172"/>
    <w:rsid w:val="00002333"/>
    <w:rsid w:val="0000346E"/>
    <w:rsid w:val="000036D0"/>
    <w:rsid w:val="00003B75"/>
    <w:rsid w:val="00004854"/>
    <w:rsid w:val="00004A0A"/>
    <w:rsid w:val="00004E48"/>
    <w:rsid w:val="00005319"/>
    <w:rsid w:val="00005378"/>
    <w:rsid w:val="000053D6"/>
    <w:rsid w:val="000057F2"/>
    <w:rsid w:val="00005C21"/>
    <w:rsid w:val="00005E5B"/>
    <w:rsid w:val="00006E4A"/>
    <w:rsid w:val="00007541"/>
    <w:rsid w:val="000078E2"/>
    <w:rsid w:val="00010478"/>
    <w:rsid w:val="00010986"/>
    <w:rsid w:val="00010B98"/>
    <w:rsid w:val="00010D5E"/>
    <w:rsid w:val="00010F4C"/>
    <w:rsid w:val="000118E0"/>
    <w:rsid w:val="0001225C"/>
    <w:rsid w:val="000129D9"/>
    <w:rsid w:val="00013B9F"/>
    <w:rsid w:val="00013C99"/>
    <w:rsid w:val="000148E2"/>
    <w:rsid w:val="00014C78"/>
    <w:rsid w:val="000152BF"/>
    <w:rsid w:val="0001560C"/>
    <w:rsid w:val="000167EC"/>
    <w:rsid w:val="00016A3B"/>
    <w:rsid w:val="00016A71"/>
    <w:rsid w:val="00016EB2"/>
    <w:rsid w:val="000170C5"/>
    <w:rsid w:val="0001749A"/>
    <w:rsid w:val="000177EC"/>
    <w:rsid w:val="000179B5"/>
    <w:rsid w:val="000206DF"/>
    <w:rsid w:val="0002149D"/>
    <w:rsid w:val="00021C2E"/>
    <w:rsid w:val="000224A6"/>
    <w:rsid w:val="00022739"/>
    <w:rsid w:val="00022D04"/>
    <w:rsid w:val="0002313F"/>
    <w:rsid w:val="00023169"/>
    <w:rsid w:val="000234C5"/>
    <w:rsid w:val="00023629"/>
    <w:rsid w:val="0002362C"/>
    <w:rsid w:val="0002368E"/>
    <w:rsid w:val="00023BE6"/>
    <w:rsid w:val="00023E23"/>
    <w:rsid w:val="000242C6"/>
    <w:rsid w:val="000247BE"/>
    <w:rsid w:val="00024E1D"/>
    <w:rsid w:val="00025297"/>
    <w:rsid w:val="00025FF5"/>
    <w:rsid w:val="00026735"/>
    <w:rsid w:val="00026757"/>
    <w:rsid w:val="00026767"/>
    <w:rsid w:val="0002708D"/>
    <w:rsid w:val="0002769A"/>
    <w:rsid w:val="00027D2D"/>
    <w:rsid w:val="00027E85"/>
    <w:rsid w:val="0003054B"/>
    <w:rsid w:val="000309E0"/>
    <w:rsid w:val="00030B44"/>
    <w:rsid w:val="00030F53"/>
    <w:rsid w:val="000318EE"/>
    <w:rsid w:val="00031B9C"/>
    <w:rsid w:val="00031F95"/>
    <w:rsid w:val="00032F44"/>
    <w:rsid w:val="0003362C"/>
    <w:rsid w:val="000354FD"/>
    <w:rsid w:val="00035772"/>
    <w:rsid w:val="0003627F"/>
    <w:rsid w:val="0003628A"/>
    <w:rsid w:val="00036D89"/>
    <w:rsid w:val="0003756A"/>
    <w:rsid w:val="000376B3"/>
    <w:rsid w:val="00037D73"/>
    <w:rsid w:val="00037E60"/>
    <w:rsid w:val="00040643"/>
    <w:rsid w:val="00040655"/>
    <w:rsid w:val="00041065"/>
    <w:rsid w:val="000410A2"/>
    <w:rsid w:val="00041757"/>
    <w:rsid w:val="000419C8"/>
    <w:rsid w:val="00041D7F"/>
    <w:rsid w:val="000422A4"/>
    <w:rsid w:val="00042515"/>
    <w:rsid w:val="000429CD"/>
    <w:rsid w:val="00042C90"/>
    <w:rsid w:val="00042EB8"/>
    <w:rsid w:val="00043082"/>
    <w:rsid w:val="00043181"/>
    <w:rsid w:val="00043349"/>
    <w:rsid w:val="00043536"/>
    <w:rsid w:val="00043B82"/>
    <w:rsid w:val="00043C49"/>
    <w:rsid w:val="00043F8C"/>
    <w:rsid w:val="000446B0"/>
    <w:rsid w:val="00044AA6"/>
    <w:rsid w:val="00044FDE"/>
    <w:rsid w:val="00045944"/>
    <w:rsid w:val="00045CA7"/>
    <w:rsid w:val="0004663D"/>
    <w:rsid w:val="00046B2A"/>
    <w:rsid w:val="00046C59"/>
    <w:rsid w:val="00047127"/>
    <w:rsid w:val="00047AF9"/>
    <w:rsid w:val="00047C4F"/>
    <w:rsid w:val="000513F0"/>
    <w:rsid w:val="00051A97"/>
    <w:rsid w:val="00051B01"/>
    <w:rsid w:val="00051B1A"/>
    <w:rsid w:val="0005211A"/>
    <w:rsid w:val="000529DD"/>
    <w:rsid w:val="00052F96"/>
    <w:rsid w:val="0005326E"/>
    <w:rsid w:val="000533EF"/>
    <w:rsid w:val="00053BF0"/>
    <w:rsid w:val="00053C6A"/>
    <w:rsid w:val="00053CF8"/>
    <w:rsid w:val="00053DDA"/>
    <w:rsid w:val="00054AF5"/>
    <w:rsid w:val="00054E56"/>
    <w:rsid w:val="00055CF1"/>
    <w:rsid w:val="00057B37"/>
    <w:rsid w:val="00060265"/>
    <w:rsid w:val="00061722"/>
    <w:rsid w:val="000619E4"/>
    <w:rsid w:val="000619FC"/>
    <w:rsid w:val="00062071"/>
    <w:rsid w:val="000620D7"/>
    <w:rsid w:val="000621A3"/>
    <w:rsid w:val="000625B4"/>
    <w:rsid w:val="00062E07"/>
    <w:rsid w:val="00062F0D"/>
    <w:rsid w:val="00063619"/>
    <w:rsid w:val="00064854"/>
    <w:rsid w:val="00064AA5"/>
    <w:rsid w:val="00065290"/>
    <w:rsid w:val="0006566E"/>
    <w:rsid w:val="00065C5C"/>
    <w:rsid w:val="000663E4"/>
    <w:rsid w:val="000663F5"/>
    <w:rsid w:val="00066B66"/>
    <w:rsid w:val="00066F95"/>
    <w:rsid w:val="00066FAD"/>
    <w:rsid w:val="00067105"/>
    <w:rsid w:val="00067476"/>
    <w:rsid w:val="000676FB"/>
    <w:rsid w:val="0006782D"/>
    <w:rsid w:val="00067F2C"/>
    <w:rsid w:val="000703EB"/>
    <w:rsid w:val="0007061A"/>
    <w:rsid w:val="000708B9"/>
    <w:rsid w:val="00070E82"/>
    <w:rsid w:val="00070F64"/>
    <w:rsid w:val="00071064"/>
    <w:rsid w:val="000728C4"/>
    <w:rsid w:val="000731C7"/>
    <w:rsid w:val="0007326F"/>
    <w:rsid w:val="000739D7"/>
    <w:rsid w:val="00073FD7"/>
    <w:rsid w:val="00074F6D"/>
    <w:rsid w:val="00075EE7"/>
    <w:rsid w:val="000761CE"/>
    <w:rsid w:val="00076ED2"/>
    <w:rsid w:val="0008001C"/>
    <w:rsid w:val="00080B47"/>
    <w:rsid w:val="00080D2A"/>
    <w:rsid w:val="000817FD"/>
    <w:rsid w:val="00081B7F"/>
    <w:rsid w:val="00081F73"/>
    <w:rsid w:val="000824E1"/>
    <w:rsid w:val="00082D86"/>
    <w:rsid w:val="00083597"/>
    <w:rsid w:val="00083834"/>
    <w:rsid w:val="00083C01"/>
    <w:rsid w:val="00083C7F"/>
    <w:rsid w:val="0008419D"/>
    <w:rsid w:val="000848C5"/>
    <w:rsid w:val="00084E5B"/>
    <w:rsid w:val="0008582E"/>
    <w:rsid w:val="00085A6B"/>
    <w:rsid w:val="0008616B"/>
    <w:rsid w:val="000865CC"/>
    <w:rsid w:val="00086636"/>
    <w:rsid w:val="00087419"/>
    <w:rsid w:val="00087B80"/>
    <w:rsid w:val="00090693"/>
    <w:rsid w:val="00090BAF"/>
    <w:rsid w:val="00090BFB"/>
    <w:rsid w:val="00090C75"/>
    <w:rsid w:val="0009355C"/>
    <w:rsid w:val="00094BF1"/>
    <w:rsid w:val="000962E5"/>
    <w:rsid w:val="000966D1"/>
    <w:rsid w:val="00096A9F"/>
    <w:rsid w:val="000976C1"/>
    <w:rsid w:val="00097DA9"/>
    <w:rsid w:val="000A02FF"/>
    <w:rsid w:val="000A0364"/>
    <w:rsid w:val="000A054C"/>
    <w:rsid w:val="000A0836"/>
    <w:rsid w:val="000A0B1B"/>
    <w:rsid w:val="000A0D4A"/>
    <w:rsid w:val="000A126C"/>
    <w:rsid w:val="000A1563"/>
    <w:rsid w:val="000A15CB"/>
    <w:rsid w:val="000A1AF5"/>
    <w:rsid w:val="000A2D93"/>
    <w:rsid w:val="000A30DC"/>
    <w:rsid w:val="000A3120"/>
    <w:rsid w:val="000A342A"/>
    <w:rsid w:val="000A3536"/>
    <w:rsid w:val="000A358D"/>
    <w:rsid w:val="000A3AA5"/>
    <w:rsid w:val="000A5614"/>
    <w:rsid w:val="000A5819"/>
    <w:rsid w:val="000A6793"/>
    <w:rsid w:val="000A703A"/>
    <w:rsid w:val="000A7CF0"/>
    <w:rsid w:val="000B0175"/>
    <w:rsid w:val="000B15EA"/>
    <w:rsid w:val="000B1A4A"/>
    <w:rsid w:val="000B3662"/>
    <w:rsid w:val="000B3D08"/>
    <w:rsid w:val="000B4089"/>
    <w:rsid w:val="000B44E1"/>
    <w:rsid w:val="000B4B55"/>
    <w:rsid w:val="000B4B7F"/>
    <w:rsid w:val="000B4C1F"/>
    <w:rsid w:val="000B51FD"/>
    <w:rsid w:val="000B5899"/>
    <w:rsid w:val="000B654B"/>
    <w:rsid w:val="000B6A74"/>
    <w:rsid w:val="000B6F56"/>
    <w:rsid w:val="000C06FB"/>
    <w:rsid w:val="000C084A"/>
    <w:rsid w:val="000C0B99"/>
    <w:rsid w:val="000C1A12"/>
    <w:rsid w:val="000C22D0"/>
    <w:rsid w:val="000C22D7"/>
    <w:rsid w:val="000C23ED"/>
    <w:rsid w:val="000C244B"/>
    <w:rsid w:val="000C2512"/>
    <w:rsid w:val="000C2CEF"/>
    <w:rsid w:val="000C2E5F"/>
    <w:rsid w:val="000C316D"/>
    <w:rsid w:val="000C3331"/>
    <w:rsid w:val="000C3922"/>
    <w:rsid w:val="000C3E1F"/>
    <w:rsid w:val="000C45CE"/>
    <w:rsid w:val="000C4CF6"/>
    <w:rsid w:val="000C4D48"/>
    <w:rsid w:val="000C560B"/>
    <w:rsid w:val="000C5851"/>
    <w:rsid w:val="000C59B3"/>
    <w:rsid w:val="000C785F"/>
    <w:rsid w:val="000D0A22"/>
    <w:rsid w:val="000D0C0C"/>
    <w:rsid w:val="000D1314"/>
    <w:rsid w:val="000D1474"/>
    <w:rsid w:val="000D1F78"/>
    <w:rsid w:val="000D20A2"/>
    <w:rsid w:val="000D2242"/>
    <w:rsid w:val="000D2A1C"/>
    <w:rsid w:val="000D2ADB"/>
    <w:rsid w:val="000D2C88"/>
    <w:rsid w:val="000D3432"/>
    <w:rsid w:val="000D349B"/>
    <w:rsid w:val="000D3BF0"/>
    <w:rsid w:val="000D4546"/>
    <w:rsid w:val="000D49F6"/>
    <w:rsid w:val="000D5F53"/>
    <w:rsid w:val="000D6087"/>
    <w:rsid w:val="000D6E71"/>
    <w:rsid w:val="000D6ECA"/>
    <w:rsid w:val="000D6EE7"/>
    <w:rsid w:val="000D7219"/>
    <w:rsid w:val="000D7FB7"/>
    <w:rsid w:val="000E0529"/>
    <w:rsid w:val="000E0E51"/>
    <w:rsid w:val="000E0F38"/>
    <w:rsid w:val="000E1012"/>
    <w:rsid w:val="000E12B5"/>
    <w:rsid w:val="000E131F"/>
    <w:rsid w:val="000E14D1"/>
    <w:rsid w:val="000E16D3"/>
    <w:rsid w:val="000E1D95"/>
    <w:rsid w:val="000E1F91"/>
    <w:rsid w:val="000E22DE"/>
    <w:rsid w:val="000E235D"/>
    <w:rsid w:val="000E32BB"/>
    <w:rsid w:val="000E33FA"/>
    <w:rsid w:val="000E422B"/>
    <w:rsid w:val="000E4E49"/>
    <w:rsid w:val="000E51B4"/>
    <w:rsid w:val="000E5B1C"/>
    <w:rsid w:val="000E5C44"/>
    <w:rsid w:val="000E60F7"/>
    <w:rsid w:val="000E6626"/>
    <w:rsid w:val="000E6F00"/>
    <w:rsid w:val="000E72F2"/>
    <w:rsid w:val="000E7DFD"/>
    <w:rsid w:val="000F0656"/>
    <w:rsid w:val="000F0671"/>
    <w:rsid w:val="000F0EB0"/>
    <w:rsid w:val="000F104A"/>
    <w:rsid w:val="000F183E"/>
    <w:rsid w:val="000F1915"/>
    <w:rsid w:val="000F2A00"/>
    <w:rsid w:val="000F2E19"/>
    <w:rsid w:val="000F3C43"/>
    <w:rsid w:val="000F4F53"/>
    <w:rsid w:val="000F5D84"/>
    <w:rsid w:val="000F5EB0"/>
    <w:rsid w:val="000F5EF6"/>
    <w:rsid w:val="000F6509"/>
    <w:rsid w:val="000F670E"/>
    <w:rsid w:val="000F7845"/>
    <w:rsid w:val="000F7C4F"/>
    <w:rsid w:val="000F7CBE"/>
    <w:rsid w:val="000F7EF0"/>
    <w:rsid w:val="000F7F35"/>
    <w:rsid w:val="00100358"/>
    <w:rsid w:val="001004DE"/>
    <w:rsid w:val="0010083E"/>
    <w:rsid w:val="00100B9B"/>
    <w:rsid w:val="00100CE1"/>
    <w:rsid w:val="00100DCD"/>
    <w:rsid w:val="001018CE"/>
    <w:rsid w:val="00101AB3"/>
    <w:rsid w:val="00102C7B"/>
    <w:rsid w:val="00103092"/>
    <w:rsid w:val="0010440D"/>
    <w:rsid w:val="00104564"/>
    <w:rsid w:val="00104F72"/>
    <w:rsid w:val="0010521B"/>
    <w:rsid w:val="001053E9"/>
    <w:rsid w:val="0010575A"/>
    <w:rsid w:val="00105BA6"/>
    <w:rsid w:val="00105DF2"/>
    <w:rsid w:val="00106087"/>
    <w:rsid w:val="0010644E"/>
    <w:rsid w:val="001064A3"/>
    <w:rsid w:val="001064B5"/>
    <w:rsid w:val="00106A60"/>
    <w:rsid w:val="00106AAB"/>
    <w:rsid w:val="00106DCE"/>
    <w:rsid w:val="00107440"/>
    <w:rsid w:val="00107B00"/>
    <w:rsid w:val="00110267"/>
    <w:rsid w:val="00110995"/>
    <w:rsid w:val="00110D4D"/>
    <w:rsid w:val="00110E9A"/>
    <w:rsid w:val="00111D27"/>
    <w:rsid w:val="001122DA"/>
    <w:rsid w:val="0011276A"/>
    <w:rsid w:val="00112C6F"/>
    <w:rsid w:val="00112E3B"/>
    <w:rsid w:val="001135D6"/>
    <w:rsid w:val="00113FE6"/>
    <w:rsid w:val="0011555E"/>
    <w:rsid w:val="001158B1"/>
    <w:rsid w:val="00115D54"/>
    <w:rsid w:val="0011652E"/>
    <w:rsid w:val="0011736C"/>
    <w:rsid w:val="001179BA"/>
    <w:rsid w:val="0012012A"/>
    <w:rsid w:val="00120462"/>
    <w:rsid w:val="00120585"/>
    <w:rsid w:val="001207F1"/>
    <w:rsid w:val="001208A2"/>
    <w:rsid w:val="001209F1"/>
    <w:rsid w:val="00120BCA"/>
    <w:rsid w:val="00121052"/>
    <w:rsid w:val="001211C2"/>
    <w:rsid w:val="00121369"/>
    <w:rsid w:val="00121DFD"/>
    <w:rsid w:val="00122160"/>
    <w:rsid w:val="00122630"/>
    <w:rsid w:val="00122BEA"/>
    <w:rsid w:val="00122DA1"/>
    <w:rsid w:val="00122E23"/>
    <w:rsid w:val="00123081"/>
    <w:rsid w:val="001233D0"/>
    <w:rsid w:val="00124541"/>
    <w:rsid w:val="00125CEA"/>
    <w:rsid w:val="00125E3A"/>
    <w:rsid w:val="0012663A"/>
    <w:rsid w:val="001268AD"/>
    <w:rsid w:val="00126DAF"/>
    <w:rsid w:val="00127553"/>
    <w:rsid w:val="001275B7"/>
    <w:rsid w:val="0012778B"/>
    <w:rsid w:val="0012788A"/>
    <w:rsid w:val="00127905"/>
    <w:rsid w:val="00130457"/>
    <w:rsid w:val="001304C7"/>
    <w:rsid w:val="00130779"/>
    <w:rsid w:val="001311D5"/>
    <w:rsid w:val="00131396"/>
    <w:rsid w:val="00131415"/>
    <w:rsid w:val="00131816"/>
    <w:rsid w:val="0013196B"/>
    <w:rsid w:val="00131AE5"/>
    <w:rsid w:val="0013250F"/>
    <w:rsid w:val="0013257A"/>
    <w:rsid w:val="00133444"/>
    <w:rsid w:val="00133758"/>
    <w:rsid w:val="00134207"/>
    <w:rsid w:val="00134EA6"/>
    <w:rsid w:val="0013545E"/>
    <w:rsid w:val="00135B4D"/>
    <w:rsid w:val="00135C65"/>
    <w:rsid w:val="00135D75"/>
    <w:rsid w:val="00136BD2"/>
    <w:rsid w:val="00136DEC"/>
    <w:rsid w:val="001378AC"/>
    <w:rsid w:val="00140C93"/>
    <w:rsid w:val="00141DCC"/>
    <w:rsid w:val="0014232E"/>
    <w:rsid w:val="0014263D"/>
    <w:rsid w:val="001429E1"/>
    <w:rsid w:val="001431F5"/>
    <w:rsid w:val="00144799"/>
    <w:rsid w:val="00144949"/>
    <w:rsid w:val="00145AB7"/>
    <w:rsid w:val="00145D66"/>
    <w:rsid w:val="0014658F"/>
    <w:rsid w:val="00147194"/>
    <w:rsid w:val="00147662"/>
    <w:rsid w:val="001508B2"/>
    <w:rsid w:val="00150A34"/>
    <w:rsid w:val="00150A86"/>
    <w:rsid w:val="00150EB8"/>
    <w:rsid w:val="00151150"/>
    <w:rsid w:val="001513C4"/>
    <w:rsid w:val="001518C6"/>
    <w:rsid w:val="00152D23"/>
    <w:rsid w:val="001531BC"/>
    <w:rsid w:val="00153644"/>
    <w:rsid w:val="0015428F"/>
    <w:rsid w:val="00154BCE"/>
    <w:rsid w:val="0015560B"/>
    <w:rsid w:val="001556E5"/>
    <w:rsid w:val="00155E84"/>
    <w:rsid w:val="00155E98"/>
    <w:rsid w:val="00156207"/>
    <w:rsid w:val="001569A3"/>
    <w:rsid w:val="00157D30"/>
    <w:rsid w:val="001633B6"/>
    <w:rsid w:val="00163675"/>
    <w:rsid w:val="00163EE7"/>
    <w:rsid w:val="00164570"/>
    <w:rsid w:val="001648C1"/>
    <w:rsid w:val="00164C73"/>
    <w:rsid w:val="00164EF4"/>
    <w:rsid w:val="00164FEF"/>
    <w:rsid w:val="0016526D"/>
    <w:rsid w:val="001655CA"/>
    <w:rsid w:val="001655D1"/>
    <w:rsid w:val="00165739"/>
    <w:rsid w:val="00165774"/>
    <w:rsid w:val="00166046"/>
    <w:rsid w:val="0016625B"/>
    <w:rsid w:val="0016721F"/>
    <w:rsid w:val="001677D0"/>
    <w:rsid w:val="00170460"/>
    <w:rsid w:val="00170478"/>
    <w:rsid w:val="001704FC"/>
    <w:rsid w:val="00170D04"/>
    <w:rsid w:val="00171D57"/>
    <w:rsid w:val="001724A6"/>
    <w:rsid w:val="00173C66"/>
    <w:rsid w:val="00174192"/>
    <w:rsid w:val="00174408"/>
    <w:rsid w:val="001748A6"/>
    <w:rsid w:val="00174900"/>
    <w:rsid w:val="001752E6"/>
    <w:rsid w:val="001752F7"/>
    <w:rsid w:val="001759BD"/>
    <w:rsid w:val="00175ED3"/>
    <w:rsid w:val="00176184"/>
    <w:rsid w:val="001763C2"/>
    <w:rsid w:val="00176D8F"/>
    <w:rsid w:val="00176D9E"/>
    <w:rsid w:val="0017703B"/>
    <w:rsid w:val="001771A9"/>
    <w:rsid w:val="00177753"/>
    <w:rsid w:val="001779F9"/>
    <w:rsid w:val="001801F1"/>
    <w:rsid w:val="0018050D"/>
    <w:rsid w:val="001808B1"/>
    <w:rsid w:val="0018111D"/>
    <w:rsid w:val="001811DF"/>
    <w:rsid w:val="00182439"/>
    <w:rsid w:val="00182E60"/>
    <w:rsid w:val="00182E98"/>
    <w:rsid w:val="0018311F"/>
    <w:rsid w:val="00183331"/>
    <w:rsid w:val="00183713"/>
    <w:rsid w:val="00183902"/>
    <w:rsid w:val="00183D36"/>
    <w:rsid w:val="0018444F"/>
    <w:rsid w:val="0018560C"/>
    <w:rsid w:val="0018595D"/>
    <w:rsid w:val="00186FD5"/>
    <w:rsid w:val="001875F8"/>
    <w:rsid w:val="00187AE1"/>
    <w:rsid w:val="00187DCD"/>
    <w:rsid w:val="0019026D"/>
    <w:rsid w:val="00190326"/>
    <w:rsid w:val="00190C4D"/>
    <w:rsid w:val="00190CB6"/>
    <w:rsid w:val="00191025"/>
    <w:rsid w:val="0019102E"/>
    <w:rsid w:val="00191977"/>
    <w:rsid w:val="00191A5D"/>
    <w:rsid w:val="00192113"/>
    <w:rsid w:val="001922BF"/>
    <w:rsid w:val="00192FCC"/>
    <w:rsid w:val="0019488F"/>
    <w:rsid w:val="00194C3C"/>
    <w:rsid w:val="00194E06"/>
    <w:rsid w:val="00195370"/>
    <w:rsid w:val="00195B47"/>
    <w:rsid w:val="001963B7"/>
    <w:rsid w:val="001969AC"/>
    <w:rsid w:val="00196F6C"/>
    <w:rsid w:val="0019705D"/>
    <w:rsid w:val="0019754C"/>
    <w:rsid w:val="00197618"/>
    <w:rsid w:val="001A05F8"/>
    <w:rsid w:val="001A076C"/>
    <w:rsid w:val="001A169C"/>
    <w:rsid w:val="001A1F3E"/>
    <w:rsid w:val="001A2182"/>
    <w:rsid w:val="001A2872"/>
    <w:rsid w:val="001A3162"/>
    <w:rsid w:val="001A38FC"/>
    <w:rsid w:val="001A3C2E"/>
    <w:rsid w:val="001A41C3"/>
    <w:rsid w:val="001A4984"/>
    <w:rsid w:val="001A4BFE"/>
    <w:rsid w:val="001A5845"/>
    <w:rsid w:val="001A58A7"/>
    <w:rsid w:val="001A6C96"/>
    <w:rsid w:val="001A6D0C"/>
    <w:rsid w:val="001A71B0"/>
    <w:rsid w:val="001A7514"/>
    <w:rsid w:val="001A7520"/>
    <w:rsid w:val="001B0FC5"/>
    <w:rsid w:val="001B10A4"/>
    <w:rsid w:val="001B26E9"/>
    <w:rsid w:val="001B2B56"/>
    <w:rsid w:val="001B2B91"/>
    <w:rsid w:val="001B35E9"/>
    <w:rsid w:val="001B3D87"/>
    <w:rsid w:val="001B53FE"/>
    <w:rsid w:val="001B57B5"/>
    <w:rsid w:val="001B58EB"/>
    <w:rsid w:val="001B58FA"/>
    <w:rsid w:val="001B590D"/>
    <w:rsid w:val="001B6BB0"/>
    <w:rsid w:val="001B70DE"/>
    <w:rsid w:val="001B721C"/>
    <w:rsid w:val="001B765B"/>
    <w:rsid w:val="001B7BC7"/>
    <w:rsid w:val="001B7E0A"/>
    <w:rsid w:val="001B7FA2"/>
    <w:rsid w:val="001C0BAD"/>
    <w:rsid w:val="001C0E9D"/>
    <w:rsid w:val="001C1953"/>
    <w:rsid w:val="001C1F01"/>
    <w:rsid w:val="001C1FD8"/>
    <w:rsid w:val="001C2284"/>
    <w:rsid w:val="001C2FFD"/>
    <w:rsid w:val="001C3554"/>
    <w:rsid w:val="001C365B"/>
    <w:rsid w:val="001C37EC"/>
    <w:rsid w:val="001C3ADA"/>
    <w:rsid w:val="001C3E92"/>
    <w:rsid w:val="001C4408"/>
    <w:rsid w:val="001C47F9"/>
    <w:rsid w:val="001C4BC8"/>
    <w:rsid w:val="001C4D3A"/>
    <w:rsid w:val="001C57AD"/>
    <w:rsid w:val="001C59CA"/>
    <w:rsid w:val="001C5B79"/>
    <w:rsid w:val="001C66FD"/>
    <w:rsid w:val="001C69F2"/>
    <w:rsid w:val="001C6CB3"/>
    <w:rsid w:val="001C763D"/>
    <w:rsid w:val="001C79E6"/>
    <w:rsid w:val="001C7B72"/>
    <w:rsid w:val="001C7C40"/>
    <w:rsid w:val="001D04A2"/>
    <w:rsid w:val="001D0EE4"/>
    <w:rsid w:val="001D1F37"/>
    <w:rsid w:val="001D21D7"/>
    <w:rsid w:val="001D297B"/>
    <w:rsid w:val="001D2A2F"/>
    <w:rsid w:val="001D2A98"/>
    <w:rsid w:val="001D2F00"/>
    <w:rsid w:val="001D33C8"/>
    <w:rsid w:val="001D3C09"/>
    <w:rsid w:val="001D3C60"/>
    <w:rsid w:val="001D3D7C"/>
    <w:rsid w:val="001D4088"/>
    <w:rsid w:val="001D4ADC"/>
    <w:rsid w:val="001D51F1"/>
    <w:rsid w:val="001D5281"/>
    <w:rsid w:val="001D5850"/>
    <w:rsid w:val="001D5C63"/>
    <w:rsid w:val="001D6260"/>
    <w:rsid w:val="001D66F7"/>
    <w:rsid w:val="001D6C07"/>
    <w:rsid w:val="001D6D0B"/>
    <w:rsid w:val="001D6DF2"/>
    <w:rsid w:val="001D730C"/>
    <w:rsid w:val="001D7FFA"/>
    <w:rsid w:val="001E0358"/>
    <w:rsid w:val="001E0BA4"/>
    <w:rsid w:val="001E0C30"/>
    <w:rsid w:val="001E0E03"/>
    <w:rsid w:val="001E1294"/>
    <w:rsid w:val="001E1A0D"/>
    <w:rsid w:val="001E1C7C"/>
    <w:rsid w:val="001E1E9E"/>
    <w:rsid w:val="001E22B3"/>
    <w:rsid w:val="001E42D5"/>
    <w:rsid w:val="001E43A9"/>
    <w:rsid w:val="001E444D"/>
    <w:rsid w:val="001E4C2C"/>
    <w:rsid w:val="001E4CCA"/>
    <w:rsid w:val="001E4E8A"/>
    <w:rsid w:val="001E50DE"/>
    <w:rsid w:val="001E564E"/>
    <w:rsid w:val="001E5D32"/>
    <w:rsid w:val="001E6931"/>
    <w:rsid w:val="001E6F31"/>
    <w:rsid w:val="001E7169"/>
    <w:rsid w:val="001E71C6"/>
    <w:rsid w:val="001E7615"/>
    <w:rsid w:val="001E784E"/>
    <w:rsid w:val="001E789F"/>
    <w:rsid w:val="001F0C79"/>
    <w:rsid w:val="001F114D"/>
    <w:rsid w:val="001F3413"/>
    <w:rsid w:val="001F3BD7"/>
    <w:rsid w:val="001F414F"/>
    <w:rsid w:val="001F45E5"/>
    <w:rsid w:val="001F461E"/>
    <w:rsid w:val="001F4B39"/>
    <w:rsid w:val="001F4BE3"/>
    <w:rsid w:val="001F4E8B"/>
    <w:rsid w:val="001F4FD0"/>
    <w:rsid w:val="001F503A"/>
    <w:rsid w:val="001F56E8"/>
    <w:rsid w:val="001F6822"/>
    <w:rsid w:val="001F6924"/>
    <w:rsid w:val="001F745D"/>
    <w:rsid w:val="001F78D4"/>
    <w:rsid w:val="001F79F0"/>
    <w:rsid w:val="001F7C59"/>
    <w:rsid w:val="00200636"/>
    <w:rsid w:val="00200F69"/>
    <w:rsid w:val="00202412"/>
    <w:rsid w:val="00202CEE"/>
    <w:rsid w:val="002031A1"/>
    <w:rsid w:val="002032A4"/>
    <w:rsid w:val="002032E8"/>
    <w:rsid w:val="00203C80"/>
    <w:rsid w:val="002046B5"/>
    <w:rsid w:val="002049D5"/>
    <w:rsid w:val="002049EF"/>
    <w:rsid w:val="00204CA0"/>
    <w:rsid w:val="00204F5A"/>
    <w:rsid w:val="00205CCA"/>
    <w:rsid w:val="00205FD1"/>
    <w:rsid w:val="002060B1"/>
    <w:rsid w:val="0020636E"/>
    <w:rsid w:val="00206480"/>
    <w:rsid w:val="002068A7"/>
    <w:rsid w:val="002068FB"/>
    <w:rsid w:val="00206F36"/>
    <w:rsid w:val="0020741D"/>
    <w:rsid w:val="002077BA"/>
    <w:rsid w:val="002077EE"/>
    <w:rsid w:val="00207981"/>
    <w:rsid w:val="00207CD8"/>
    <w:rsid w:val="0021079A"/>
    <w:rsid w:val="00211B02"/>
    <w:rsid w:val="00211B9D"/>
    <w:rsid w:val="00212837"/>
    <w:rsid w:val="00212B96"/>
    <w:rsid w:val="00213216"/>
    <w:rsid w:val="0021356E"/>
    <w:rsid w:val="002136CD"/>
    <w:rsid w:val="00213788"/>
    <w:rsid w:val="002149C3"/>
    <w:rsid w:val="00214EC9"/>
    <w:rsid w:val="00214F37"/>
    <w:rsid w:val="002151EC"/>
    <w:rsid w:val="00215A10"/>
    <w:rsid w:val="00216595"/>
    <w:rsid w:val="00216803"/>
    <w:rsid w:val="00216F8F"/>
    <w:rsid w:val="0021754F"/>
    <w:rsid w:val="00217E0D"/>
    <w:rsid w:val="0022043D"/>
    <w:rsid w:val="00220526"/>
    <w:rsid w:val="00220BC6"/>
    <w:rsid w:val="00220F89"/>
    <w:rsid w:val="002217A1"/>
    <w:rsid w:val="002219E3"/>
    <w:rsid w:val="00222713"/>
    <w:rsid w:val="00222B9A"/>
    <w:rsid w:val="00223375"/>
    <w:rsid w:val="0022368D"/>
    <w:rsid w:val="00224AC5"/>
    <w:rsid w:val="002253C1"/>
    <w:rsid w:val="00226044"/>
    <w:rsid w:val="00226544"/>
    <w:rsid w:val="002268C8"/>
    <w:rsid w:val="00226CC4"/>
    <w:rsid w:val="002273DB"/>
    <w:rsid w:val="00227502"/>
    <w:rsid w:val="00227879"/>
    <w:rsid w:val="00227B81"/>
    <w:rsid w:val="00230301"/>
    <w:rsid w:val="00230367"/>
    <w:rsid w:val="00230AC0"/>
    <w:rsid w:val="002310B3"/>
    <w:rsid w:val="002310CD"/>
    <w:rsid w:val="00231338"/>
    <w:rsid w:val="00232A1E"/>
    <w:rsid w:val="00232AA0"/>
    <w:rsid w:val="00232EE4"/>
    <w:rsid w:val="002336C8"/>
    <w:rsid w:val="002344CF"/>
    <w:rsid w:val="00234615"/>
    <w:rsid w:val="00235DA6"/>
    <w:rsid w:val="00240387"/>
    <w:rsid w:val="0024075D"/>
    <w:rsid w:val="00240E14"/>
    <w:rsid w:val="00240F21"/>
    <w:rsid w:val="00241325"/>
    <w:rsid w:val="00241EDB"/>
    <w:rsid w:val="0024229E"/>
    <w:rsid w:val="0024241F"/>
    <w:rsid w:val="00242452"/>
    <w:rsid w:val="00244936"/>
    <w:rsid w:val="00244BBD"/>
    <w:rsid w:val="00244FB5"/>
    <w:rsid w:val="002462BF"/>
    <w:rsid w:val="0024635F"/>
    <w:rsid w:val="00247609"/>
    <w:rsid w:val="0024761C"/>
    <w:rsid w:val="00247792"/>
    <w:rsid w:val="00247C53"/>
    <w:rsid w:val="00247C9E"/>
    <w:rsid w:val="00247F2D"/>
    <w:rsid w:val="0025050C"/>
    <w:rsid w:val="0025105E"/>
    <w:rsid w:val="002513FF"/>
    <w:rsid w:val="00251491"/>
    <w:rsid w:val="00251BE5"/>
    <w:rsid w:val="00251F51"/>
    <w:rsid w:val="00252346"/>
    <w:rsid w:val="00252541"/>
    <w:rsid w:val="00252EE1"/>
    <w:rsid w:val="0025333B"/>
    <w:rsid w:val="0025365E"/>
    <w:rsid w:val="00253F5A"/>
    <w:rsid w:val="0025407A"/>
    <w:rsid w:val="00254548"/>
    <w:rsid w:val="0025517C"/>
    <w:rsid w:val="0025528F"/>
    <w:rsid w:val="0025574D"/>
    <w:rsid w:val="00256044"/>
    <w:rsid w:val="0025637F"/>
    <w:rsid w:val="00256704"/>
    <w:rsid w:val="00256AC5"/>
    <w:rsid w:val="002570B0"/>
    <w:rsid w:val="00257442"/>
    <w:rsid w:val="00257743"/>
    <w:rsid w:val="00257E19"/>
    <w:rsid w:val="00257E51"/>
    <w:rsid w:val="00257E7E"/>
    <w:rsid w:val="0026041A"/>
    <w:rsid w:val="00260628"/>
    <w:rsid w:val="00260D0C"/>
    <w:rsid w:val="00261438"/>
    <w:rsid w:val="00262251"/>
    <w:rsid w:val="00263545"/>
    <w:rsid w:val="0026376E"/>
    <w:rsid w:val="00263D07"/>
    <w:rsid w:val="0026445A"/>
    <w:rsid w:val="002645F4"/>
    <w:rsid w:val="00264967"/>
    <w:rsid w:val="00264AC2"/>
    <w:rsid w:val="00264CAD"/>
    <w:rsid w:val="00264FEA"/>
    <w:rsid w:val="002651E6"/>
    <w:rsid w:val="0026538F"/>
    <w:rsid w:val="0026564E"/>
    <w:rsid w:val="00265F91"/>
    <w:rsid w:val="002663E1"/>
    <w:rsid w:val="00266455"/>
    <w:rsid w:val="002664FF"/>
    <w:rsid w:val="00266548"/>
    <w:rsid w:val="00266649"/>
    <w:rsid w:val="00266845"/>
    <w:rsid w:val="002668EC"/>
    <w:rsid w:val="002669E6"/>
    <w:rsid w:val="00267AB5"/>
    <w:rsid w:val="00267F74"/>
    <w:rsid w:val="00270306"/>
    <w:rsid w:val="002706C6"/>
    <w:rsid w:val="0027095D"/>
    <w:rsid w:val="00271340"/>
    <w:rsid w:val="002714C4"/>
    <w:rsid w:val="0027172E"/>
    <w:rsid w:val="00271A8F"/>
    <w:rsid w:val="00271D76"/>
    <w:rsid w:val="00272506"/>
    <w:rsid w:val="00272863"/>
    <w:rsid w:val="00272ED6"/>
    <w:rsid w:val="00273A86"/>
    <w:rsid w:val="00273C59"/>
    <w:rsid w:val="00273CAC"/>
    <w:rsid w:val="0027437C"/>
    <w:rsid w:val="00274AB8"/>
    <w:rsid w:val="002756B2"/>
    <w:rsid w:val="0027595C"/>
    <w:rsid w:val="0027596E"/>
    <w:rsid w:val="00275E58"/>
    <w:rsid w:val="00280259"/>
    <w:rsid w:val="0028048F"/>
    <w:rsid w:val="00280ADE"/>
    <w:rsid w:val="00280F43"/>
    <w:rsid w:val="00281124"/>
    <w:rsid w:val="00281238"/>
    <w:rsid w:val="00281DDD"/>
    <w:rsid w:val="0028215D"/>
    <w:rsid w:val="0028233D"/>
    <w:rsid w:val="00282788"/>
    <w:rsid w:val="002830B5"/>
    <w:rsid w:val="0028344F"/>
    <w:rsid w:val="00283751"/>
    <w:rsid w:val="00283D08"/>
    <w:rsid w:val="0028423D"/>
    <w:rsid w:val="00284BA5"/>
    <w:rsid w:val="002858F3"/>
    <w:rsid w:val="00285B56"/>
    <w:rsid w:val="002867E1"/>
    <w:rsid w:val="00286F14"/>
    <w:rsid w:val="002908A1"/>
    <w:rsid w:val="002910C6"/>
    <w:rsid w:val="00291613"/>
    <w:rsid w:val="0029166C"/>
    <w:rsid w:val="00291A16"/>
    <w:rsid w:val="00292527"/>
    <w:rsid w:val="00292BF0"/>
    <w:rsid w:val="00292D1B"/>
    <w:rsid w:val="00292D3C"/>
    <w:rsid w:val="002933D1"/>
    <w:rsid w:val="00293873"/>
    <w:rsid w:val="0029426D"/>
    <w:rsid w:val="00294305"/>
    <w:rsid w:val="00294CA6"/>
    <w:rsid w:val="0029504D"/>
    <w:rsid w:val="002951D1"/>
    <w:rsid w:val="002952C7"/>
    <w:rsid w:val="00296273"/>
    <w:rsid w:val="002963BA"/>
    <w:rsid w:val="00296D24"/>
    <w:rsid w:val="00296E2C"/>
    <w:rsid w:val="0029775F"/>
    <w:rsid w:val="002978D9"/>
    <w:rsid w:val="00297BBA"/>
    <w:rsid w:val="00297C9F"/>
    <w:rsid w:val="002A0E1B"/>
    <w:rsid w:val="002A182A"/>
    <w:rsid w:val="002A1E8D"/>
    <w:rsid w:val="002A2D86"/>
    <w:rsid w:val="002A2F49"/>
    <w:rsid w:val="002A3460"/>
    <w:rsid w:val="002A3A96"/>
    <w:rsid w:val="002A41E5"/>
    <w:rsid w:val="002A4865"/>
    <w:rsid w:val="002A4CB8"/>
    <w:rsid w:val="002A54EF"/>
    <w:rsid w:val="002A5657"/>
    <w:rsid w:val="002A57FB"/>
    <w:rsid w:val="002A598B"/>
    <w:rsid w:val="002A5F5A"/>
    <w:rsid w:val="002A7541"/>
    <w:rsid w:val="002B1042"/>
    <w:rsid w:val="002B2175"/>
    <w:rsid w:val="002B2755"/>
    <w:rsid w:val="002B27D2"/>
    <w:rsid w:val="002B30E3"/>
    <w:rsid w:val="002B32DB"/>
    <w:rsid w:val="002B38FC"/>
    <w:rsid w:val="002B4F51"/>
    <w:rsid w:val="002B5A79"/>
    <w:rsid w:val="002B5BFE"/>
    <w:rsid w:val="002B6189"/>
    <w:rsid w:val="002B6709"/>
    <w:rsid w:val="002B6919"/>
    <w:rsid w:val="002B6A95"/>
    <w:rsid w:val="002B6E94"/>
    <w:rsid w:val="002B7005"/>
    <w:rsid w:val="002B7086"/>
    <w:rsid w:val="002B78A8"/>
    <w:rsid w:val="002B7953"/>
    <w:rsid w:val="002B7B91"/>
    <w:rsid w:val="002C0055"/>
    <w:rsid w:val="002C054D"/>
    <w:rsid w:val="002C0953"/>
    <w:rsid w:val="002C17A3"/>
    <w:rsid w:val="002C17B0"/>
    <w:rsid w:val="002C23A5"/>
    <w:rsid w:val="002C33C9"/>
    <w:rsid w:val="002C37DA"/>
    <w:rsid w:val="002C3DFF"/>
    <w:rsid w:val="002C47A7"/>
    <w:rsid w:val="002C522C"/>
    <w:rsid w:val="002C53D3"/>
    <w:rsid w:val="002C60DA"/>
    <w:rsid w:val="002C6980"/>
    <w:rsid w:val="002C6CD4"/>
    <w:rsid w:val="002C6D69"/>
    <w:rsid w:val="002C6DE6"/>
    <w:rsid w:val="002C778A"/>
    <w:rsid w:val="002C7FC2"/>
    <w:rsid w:val="002D0A03"/>
    <w:rsid w:val="002D0A1A"/>
    <w:rsid w:val="002D0F9C"/>
    <w:rsid w:val="002D138A"/>
    <w:rsid w:val="002D1722"/>
    <w:rsid w:val="002D2171"/>
    <w:rsid w:val="002D232B"/>
    <w:rsid w:val="002D2D42"/>
    <w:rsid w:val="002D2FC4"/>
    <w:rsid w:val="002D3C51"/>
    <w:rsid w:val="002D3F27"/>
    <w:rsid w:val="002D5475"/>
    <w:rsid w:val="002D550F"/>
    <w:rsid w:val="002D6498"/>
    <w:rsid w:val="002D6596"/>
    <w:rsid w:val="002D71F5"/>
    <w:rsid w:val="002D7499"/>
    <w:rsid w:val="002D77CC"/>
    <w:rsid w:val="002D7C88"/>
    <w:rsid w:val="002D7F2B"/>
    <w:rsid w:val="002E06E1"/>
    <w:rsid w:val="002E089D"/>
    <w:rsid w:val="002E0C61"/>
    <w:rsid w:val="002E109B"/>
    <w:rsid w:val="002E1562"/>
    <w:rsid w:val="002E1CA9"/>
    <w:rsid w:val="002E1E6A"/>
    <w:rsid w:val="002E266F"/>
    <w:rsid w:val="002E2AD9"/>
    <w:rsid w:val="002E31D8"/>
    <w:rsid w:val="002E328B"/>
    <w:rsid w:val="002E3878"/>
    <w:rsid w:val="002E4078"/>
    <w:rsid w:val="002E4B7B"/>
    <w:rsid w:val="002E50DE"/>
    <w:rsid w:val="002E51EA"/>
    <w:rsid w:val="002E5477"/>
    <w:rsid w:val="002E5B6D"/>
    <w:rsid w:val="002E6041"/>
    <w:rsid w:val="002E6722"/>
    <w:rsid w:val="002E6C4F"/>
    <w:rsid w:val="002E6E2A"/>
    <w:rsid w:val="002E6F22"/>
    <w:rsid w:val="002E707C"/>
    <w:rsid w:val="002F0327"/>
    <w:rsid w:val="002F0A73"/>
    <w:rsid w:val="002F0B7D"/>
    <w:rsid w:val="002F0D67"/>
    <w:rsid w:val="002F0DC3"/>
    <w:rsid w:val="002F1413"/>
    <w:rsid w:val="002F1FEC"/>
    <w:rsid w:val="002F2A93"/>
    <w:rsid w:val="002F30D0"/>
    <w:rsid w:val="002F32AF"/>
    <w:rsid w:val="002F3753"/>
    <w:rsid w:val="002F3B85"/>
    <w:rsid w:val="002F3D8A"/>
    <w:rsid w:val="002F44A1"/>
    <w:rsid w:val="002F51DE"/>
    <w:rsid w:val="002F5D55"/>
    <w:rsid w:val="002F64DD"/>
    <w:rsid w:val="002F6626"/>
    <w:rsid w:val="002F6647"/>
    <w:rsid w:val="002F67A8"/>
    <w:rsid w:val="002F6998"/>
    <w:rsid w:val="002F6A57"/>
    <w:rsid w:val="002F6B58"/>
    <w:rsid w:val="002F7B99"/>
    <w:rsid w:val="00300B86"/>
    <w:rsid w:val="00300F70"/>
    <w:rsid w:val="003013C2"/>
    <w:rsid w:val="00301CBB"/>
    <w:rsid w:val="00301D7D"/>
    <w:rsid w:val="00302677"/>
    <w:rsid w:val="00302B2D"/>
    <w:rsid w:val="00302CB0"/>
    <w:rsid w:val="003032DF"/>
    <w:rsid w:val="00304148"/>
    <w:rsid w:val="003056C4"/>
    <w:rsid w:val="00306141"/>
    <w:rsid w:val="003067D0"/>
    <w:rsid w:val="00306FBA"/>
    <w:rsid w:val="00307DD6"/>
    <w:rsid w:val="00307E50"/>
    <w:rsid w:val="00307E72"/>
    <w:rsid w:val="00307F1B"/>
    <w:rsid w:val="0031013C"/>
    <w:rsid w:val="00310473"/>
    <w:rsid w:val="00310685"/>
    <w:rsid w:val="00311594"/>
    <w:rsid w:val="003115B8"/>
    <w:rsid w:val="003116AB"/>
    <w:rsid w:val="00311A3F"/>
    <w:rsid w:val="00311D4D"/>
    <w:rsid w:val="00311E9C"/>
    <w:rsid w:val="00312165"/>
    <w:rsid w:val="00312A63"/>
    <w:rsid w:val="00312F33"/>
    <w:rsid w:val="0031314D"/>
    <w:rsid w:val="00314031"/>
    <w:rsid w:val="00314088"/>
    <w:rsid w:val="00314246"/>
    <w:rsid w:val="00314484"/>
    <w:rsid w:val="003145E9"/>
    <w:rsid w:val="0031704B"/>
    <w:rsid w:val="00317B77"/>
    <w:rsid w:val="0032058F"/>
    <w:rsid w:val="00320A14"/>
    <w:rsid w:val="00320C37"/>
    <w:rsid w:val="00320CB0"/>
    <w:rsid w:val="003216C6"/>
    <w:rsid w:val="00321765"/>
    <w:rsid w:val="0032199E"/>
    <w:rsid w:val="00321DE7"/>
    <w:rsid w:val="003228DA"/>
    <w:rsid w:val="00322FBD"/>
    <w:rsid w:val="003245D3"/>
    <w:rsid w:val="003248C2"/>
    <w:rsid w:val="00324C58"/>
    <w:rsid w:val="003251CD"/>
    <w:rsid w:val="00325F6F"/>
    <w:rsid w:val="00326292"/>
    <w:rsid w:val="00326478"/>
    <w:rsid w:val="00326791"/>
    <w:rsid w:val="0032687C"/>
    <w:rsid w:val="00326FF1"/>
    <w:rsid w:val="00327159"/>
    <w:rsid w:val="00327724"/>
    <w:rsid w:val="003302BA"/>
    <w:rsid w:val="00330DC7"/>
    <w:rsid w:val="003314FA"/>
    <w:rsid w:val="0033197D"/>
    <w:rsid w:val="00331BF6"/>
    <w:rsid w:val="00331F50"/>
    <w:rsid w:val="00332501"/>
    <w:rsid w:val="00332614"/>
    <w:rsid w:val="00333926"/>
    <w:rsid w:val="00334A5D"/>
    <w:rsid w:val="00334DA4"/>
    <w:rsid w:val="003352DF"/>
    <w:rsid w:val="00335356"/>
    <w:rsid w:val="0033556F"/>
    <w:rsid w:val="0033609D"/>
    <w:rsid w:val="00336FD7"/>
    <w:rsid w:val="00337346"/>
    <w:rsid w:val="003376F6"/>
    <w:rsid w:val="003406E2"/>
    <w:rsid w:val="00341309"/>
    <w:rsid w:val="0034143F"/>
    <w:rsid w:val="00341D51"/>
    <w:rsid w:val="003446F9"/>
    <w:rsid w:val="00345C03"/>
    <w:rsid w:val="00345F37"/>
    <w:rsid w:val="0034604B"/>
    <w:rsid w:val="0034608E"/>
    <w:rsid w:val="003461CD"/>
    <w:rsid w:val="003466E0"/>
    <w:rsid w:val="003475E4"/>
    <w:rsid w:val="00347A59"/>
    <w:rsid w:val="00347BDA"/>
    <w:rsid w:val="0035098A"/>
    <w:rsid w:val="00350C29"/>
    <w:rsid w:val="00350F7B"/>
    <w:rsid w:val="00351255"/>
    <w:rsid w:val="00353F20"/>
    <w:rsid w:val="00354164"/>
    <w:rsid w:val="0035421E"/>
    <w:rsid w:val="003542E9"/>
    <w:rsid w:val="00354671"/>
    <w:rsid w:val="00354BE8"/>
    <w:rsid w:val="00354E8F"/>
    <w:rsid w:val="003556C0"/>
    <w:rsid w:val="00355784"/>
    <w:rsid w:val="00355FD8"/>
    <w:rsid w:val="003563D0"/>
    <w:rsid w:val="00356429"/>
    <w:rsid w:val="00356EDA"/>
    <w:rsid w:val="003574EC"/>
    <w:rsid w:val="00357951"/>
    <w:rsid w:val="003617D5"/>
    <w:rsid w:val="003621AB"/>
    <w:rsid w:val="003622BC"/>
    <w:rsid w:val="00363021"/>
    <w:rsid w:val="0036341C"/>
    <w:rsid w:val="00363640"/>
    <w:rsid w:val="0036401E"/>
    <w:rsid w:val="003641BA"/>
    <w:rsid w:val="0036456C"/>
    <w:rsid w:val="00365459"/>
    <w:rsid w:val="0036560D"/>
    <w:rsid w:val="00365F79"/>
    <w:rsid w:val="00366126"/>
    <w:rsid w:val="00366483"/>
    <w:rsid w:val="003664FA"/>
    <w:rsid w:val="00366DD4"/>
    <w:rsid w:val="003673EC"/>
    <w:rsid w:val="00367BEC"/>
    <w:rsid w:val="0037086E"/>
    <w:rsid w:val="003708FA"/>
    <w:rsid w:val="00370D54"/>
    <w:rsid w:val="00370FDB"/>
    <w:rsid w:val="00371158"/>
    <w:rsid w:val="00371268"/>
    <w:rsid w:val="00371D3C"/>
    <w:rsid w:val="00372334"/>
    <w:rsid w:val="0037293E"/>
    <w:rsid w:val="003738FB"/>
    <w:rsid w:val="00373931"/>
    <w:rsid w:val="00374141"/>
    <w:rsid w:val="0037419C"/>
    <w:rsid w:val="00374454"/>
    <w:rsid w:val="00374A66"/>
    <w:rsid w:val="00374DD2"/>
    <w:rsid w:val="00374F3C"/>
    <w:rsid w:val="003751F2"/>
    <w:rsid w:val="00375D0D"/>
    <w:rsid w:val="00375D43"/>
    <w:rsid w:val="00375DEB"/>
    <w:rsid w:val="00376779"/>
    <w:rsid w:val="00376F66"/>
    <w:rsid w:val="00376F87"/>
    <w:rsid w:val="00377328"/>
    <w:rsid w:val="00377367"/>
    <w:rsid w:val="0037743B"/>
    <w:rsid w:val="00377494"/>
    <w:rsid w:val="00377736"/>
    <w:rsid w:val="00377CF3"/>
    <w:rsid w:val="00377E07"/>
    <w:rsid w:val="00380518"/>
    <w:rsid w:val="00380751"/>
    <w:rsid w:val="00380F2D"/>
    <w:rsid w:val="003811B5"/>
    <w:rsid w:val="003814FE"/>
    <w:rsid w:val="00382B14"/>
    <w:rsid w:val="00383811"/>
    <w:rsid w:val="00384DE2"/>
    <w:rsid w:val="00384EB7"/>
    <w:rsid w:val="00385CA6"/>
    <w:rsid w:val="00385F2D"/>
    <w:rsid w:val="0038639A"/>
    <w:rsid w:val="0038649D"/>
    <w:rsid w:val="00387186"/>
    <w:rsid w:val="0038754C"/>
    <w:rsid w:val="00387713"/>
    <w:rsid w:val="003909EA"/>
    <w:rsid w:val="00390A14"/>
    <w:rsid w:val="00390BF0"/>
    <w:rsid w:val="00390CBB"/>
    <w:rsid w:val="0039186B"/>
    <w:rsid w:val="0039189A"/>
    <w:rsid w:val="003920FB"/>
    <w:rsid w:val="003937DB"/>
    <w:rsid w:val="003939F7"/>
    <w:rsid w:val="00393EF8"/>
    <w:rsid w:val="003941AC"/>
    <w:rsid w:val="0039477D"/>
    <w:rsid w:val="00394F2D"/>
    <w:rsid w:val="00395B20"/>
    <w:rsid w:val="0039616A"/>
    <w:rsid w:val="003962F8"/>
    <w:rsid w:val="0039654F"/>
    <w:rsid w:val="00396C60"/>
    <w:rsid w:val="00397530"/>
    <w:rsid w:val="00397E1B"/>
    <w:rsid w:val="003A030E"/>
    <w:rsid w:val="003A0DFA"/>
    <w:rsid w:val="003A16FA"/>
    <w:rsid w:val="003A217E"/>
    <w:rsid w:val="003A21D5"/>
    <w:rsid w:val="003A3550"/>
    <w:rsid w:val="003A3887"/>
    <w:rsid w:val="003A3E16"/>
    <w:rsid w:val="003A3F58"/>
    <w:rsid w:val="003A4627"/>
    <w:rsid w:val="003A514E"/>
    <w:rsid w:val="003A5A22"/>
    <w:rsid w:val="003A5F72"/>
    <w:rsid w:val="003A6A44"/>
    <w:rsid w:val="003A7457"/>
    <w:rsid w:val="003A78B6"/>
    <w:rsid w:val="003B007D"/>
    <w:rsid w:val="003B024F"/>
    <w:rsid w:val="003B084A"/>
    <w:rsid w:val="003B092D"/>
    <w:rsid w:val="003B0D2E"/>
    <w:rsid w:val="003B1266"/>
    <w:rsid w:val="003B132C"/>
    <w:rsid w:val="003B1699"/>
    <w:rsid w:val="003B1CF7"/>
    <w:rsid w:val="003B25E0"/>
    <w:rsid w:val="003B2B06"/>
    <w:rsid w:val="003B303E"/>
    <w:rsid w:val="003B3340"/>
    <w:rsid w:val="003B370F"/>
    <w:rsid w:val="003B37D4"/>
    <w:rsid w:val="003B3F1E"/>
    <w:rsid w:val="003B5409"/>
    <w:rsid w:val="003B6172"/>
    <w:rsid w:val="003B7175"/>
    <w:rsid w:val="003B7520"/>
    <w:rsid w:val="003B75A6"/>
    <w:rsid w:val="003B7C7C"/>
    <w:rsid w:val="003B7F97"/>
    <w:rsid w:val="003C08DD"/>
    <w:rsid w:val="003C0B11"/>
    <w:rsid w:val="003C18E6"/>
    <w:rsid w:val="003C2238"/>
    <w:rsid w:val="003C290C"/>
    <w:rsid w:val="003C2B94"/>
    <w:rsid w:val="003C2C12"/>
    <w:rsid w:val="003C2C6D"/>
    <w:rsid w:val="003C2EAE"/>
    <w:rsid w:val="003C326F"/>
    <w:rsid w:val="003C3589"/>
    <w:rsid w:val="003C39F3"/>
    <w:rsid w:val="003C3FC4"/>
    <w:rsid w:val="003C5095"/>
    <w:rsid w:val="003C5822"/>
    <w:rsid w:val="003C5989"/>
    <w:rsid w:val="003C648C"/>
    <w:rsid w:val="003C65B7"/>
    <w:rsid w:val="003C6C58"/>
    <w:rsid w:val="003C7C5A"/>
    <w:rsid w:val="003D029B"/>
    <w:rsid w:val="003D0558"/>
    <w:rsid w:val="003D0A51"/>
    <w:rsid w:val="003D0BA2"/>
    <w:rsid w:val="003D0C86"/>
    <w:rsid w:val="003D0F5B"/>
    <w:rsid w:val="003D1790"/>
    <w:rsid w:val="003D28D2"/>
    <w:rsid w:val="003D2E9A"/>
    <w:rsid w:val="003D34EA"/>
    <w:rsid w:val="003D3551"/>
    <w:rsid w:val="003D3B7D"/>
    <w:rsid w:val="003D3FA6"/>
    <w:rsid w:val="003D433F"/>
    <w:rsid w:val="003D457C"/>
    <w:rsid w:val="003D46A3"/>
    <w:rsid w:val="003D46D1"/>
    <w:rsid w:val="003D5716"/>
    <w:rsid w:val="003D5D4A"/>
    <w:rsid w:val="003D6404"/>
    <w:rsid w:val="003D6F1C"/>
    <w:rsid w:val="003D7EFD"/>
    <w:rsid w:val="003E02F6"/>
    <w:rsid w:val="003E0F3F"/>
    <w:rsid w:val="003E2725"/>
    <w:rsid w:val="003E2AE4"/>
    <w:rsid w:val="003E2C74"/>
    <w:rsid w:val="003E2C88"/>
    <w:rsid w:val="003E2F71"/>
    <w:rsid w:val="003E3BE5"/>
    <w:rsid w:val="003E530D"/>
    <w:rsid w:val="003E57D7"/>
    <w:rsid w:val="003E5ECB"/>
    <w:rsid w:val="003E61CD"/>
    <w:rsid w:val="003E630F"/>
    <w:rsid w:val="003E7654"/>
    <w:rsid w:val="003E7982"/>
    <w:rsid w:val="003E7B34"/>
    <w:rsid w:val="003E7EC7"/>
    <w:rsid w:val="003F087C"/>
    <w:rsid w:val="003F0C89"/>
    <w:rsid w:val="003F0D39"/>
    <w:rsid w:val="003F1707"/>
    <w:rsid w:val="003F17DE"/>
    <w:rsid w:val="003F20E7"/>
    <w:rsid w:val="003F2715"/>
    <w:rsid w:val="003F34B4"/>
    <w:rsid w:val="003F3579"/>
    <w:rsid w:val="003F4780"/>
    <w:rsid w:val="003F4E13"/>
    <w:rsid w:val="003F4EDF"/>
    <w:rsid w:val="003F4FD7"/>
    <w:rsid w:val="003F55F2"/>
    <w:rsid w:val="003F69DF"/>
    <w:rsid w:val="003F6AE1"/>
    <w:rsid w:val="003F6D30"/>
    <w:rsid w:val="003F7D15"/>
    <w:rsid w:val="00401244"/>
    <w:rsid w:val="0040140B"/>
    <w:rsid w:val="004026A6"/>
    <w:rsid w:val="00402AE8"/>
    <w:rsid w:val="00402C68"/>
    <w:rsid w:val="00404322"/>
    <w:rsid w:val="0040469E"/>
    <w:rsid w:val="004047D8"/>
    <w:rsid w:val="00404CC1"/>
    <w:rsid w:val="00404DF8"/>
    <w:rsid w:val="00404E76"/>
    <w:rsid w:val="00405105"/>
    <w:rsid w:val="00405727"/>
    <w:rsid w:val="00405E54"/>
    <w:rsid w:val="0040753A"/>
    <w:rsid w:val="00407C40"/>
    <w:rsid w:val="004104B5"/>
    <w:rsid w:val="004104D4"/>
    <w:rsid w:val="00410558"/>
    <w:rsid w:val="0041116F"/>
    <w:rsid w:val="004114B8"/>
    <w:rsid w:val="00412104"/>
    <w:rsid w:val="00412568"/>
    <w:rsid w:val="00412CE5"/>
    <w:rsid w:val="00412E21"/>
    <w:rsid w:val="00412F20"/>
    <w:rsid w:val="00414A1D"/>
    <w:rsid w:val="0041589A"/>
    <w:rsid w:val="00415C20"/>
    <w:rsid w:val="00415E87"/>
    <w:rsid w:val="00416AEB"/>
    <w:rsid w:val="00416CE5"/>
    <w:rsid w:val="00417350"/>
    <w:rsid w:val="0041795E"/>
    <w:rsid w:val="0042002B"/>
    <w:rsid w:val="00420134"/>
    <w:rsid w:val="00420480"/>
    <w:rsid w:val="004207D0"/>
    <w:rsid w:val="004210CC"/>
    <w:rsid w:val="00421385"/>
    <w:rsid w:val="004233C0"/>
    <w:rsid w:val="00423F48"/>
    <w:rsid w:val="004243ED"/>
    <w:rsid w:val="00424F5F"/>
    <w:rsid w:val="0042592D"/>
    <w:rsid w:val="00426153"/>
    <w:rsid w:val="0042629A"/>
    <w:rsid w:val="004262BA"/>
    <w:rsid w:val="0042649E"/>
    <w:rsid w:val="004264DE"/>
    <w:rsid w:val="00426A86"/>
    <w:rsid w:val="00427983"/>
    <w:rsid w:val="00430567"/>
    <w:rsid w:val="00430D53"/>
    <w:rsid w:val="00431833"/>
    <w:rsid w:val="0043195F"/>
    <w:rsid w:val="00431B47"/>
    <w:rsid w:val="004326EB"/>
    <w:rsid w:val="004328B8"/>
    <w:rsid w:val="004329C0"/>
    <w:rsid w:val="00432EBC"/>
    <w:rsid w:val="004331F8"/>
    <w:rsid w:val="004334FD"/>
    <w:rsid w:val="004336EE"/>
    <w:rsid w:val="004337E6"/>
    <w:rsid w:val="00433897"/>
    <w:rsid w:val="00435F53"/>
    <w:rsid w:val="004361C6"/>
    <w:rsid w:val="004371F4"/>
    <w:rsid w:val="0044019E"/>
    <w:rsid w:val="00441042"/>
    <w:rsid w:val="004415BC"/>
    <w:rsid w:val="004423C7"/>
    <w:rsid w:val="00442A77"/>
    <w:rsid w:val="00442C40"/>
    <w:rsid w:val="00443645"/>
    <w:rsid w:val="00443EFB"/>
    <w:rsid w:val="00443F8A"/>
    <w:rsid w:val="00444017"/>
    <w:rsid w:val="0044495D"/>
    <w:rsid w:val="00444B8C"/>
    <w:rsid w:val="00444C71"/>
    <w:rsid w:val="00445247"/>
    <w:rsid w:val="0044594F"/>
    <w:rsid w:val="004459DF"/>
    <w:rsid w:val="004469D0"/>
    <w:rsid w:val="00447CCA"/>
    <w:rsid w:val="00447CDB"/>
    <w:rsid w:val="00447EF5"/>
    <w:rsid w:val="00450ADF"/>
    <w:rsid w:val="00451391"/>
    <w:rsid w:val="004527CB"/>
    <w:rsid w:val="00452EF3"/>
    <w:rsid w:val="00454076"/>
    <w:rsid w:val="004542D5"/>
    <w:rsid w:val="004544A8"/>
    <w:rsid w:val="00454EBC"/>
    <w:rsid w:val="004555FC"/>
    <w:rsid w:val="00455E36"/>
    <w:rsid w:val="004560A3"/>
    <w:rsid w:val="0045659E"/>
    <w:rsid w:val="004569AE"/>
    <w:rsid w:val="00456C72"/>
    <w:rsid w:val="00457086"/>
    <w:rsid w:val="00457770"/>
    <w:rsid w:val="00457A0C"/>
    <w:rsid w:val="00457BAA"/>
    <w:rsid w:val="00457BC5"/>
    <w:rsid w:val="004601C5"/>
    <w:rsid w:val="0046119E"/>
    <w:rsid w:val="004613A7"/>
    <w:rsid w:val="0046169D"/>
    <w:rsid w:val="00461882"/>
    <w:rsid w:val="004620EE"/>
    <w:rsid w:val="004623A1"/>
    <w:rsid w:val="004625A4"/>
    <w:rsid w:val="004628AE"/>
    <w:rsid w:val="00463158"/>
    <w:rsid w:val="0046412E"/>
    <w:rsid w:val="004645BA"/>
    <w:rsid w:val="0046535F"/>
    <w:rsid w:val="004653E2"/>
    <w:rsid w:val="00465560"/>
    <w:rsid w:val="004656EE"/>
    <w:rsid w:val="00465C2F"/>
    <w:rsid w:val="00465E10"/>
    <w:rsid w:val="00465EBD"/>
    <w:rsid w:val="004668B0"/>
    <w:rsid w:val="00466DB2"/>
    <w:rsid w:val="004673AA"/>
    <w:rsid w:val="00467BFA"/>
    <w:rsid w:val="00467CC2"/>
    <w:rsid w:val="00467E3E"/>
    <w:rsid w:val="004704ED"/>
    <w:rsid w:val="004708E6"/>
    <w:rsid w:val="004715CB"/>
    <w:rsid w:val="00471661"/>
    <w:rsid w:val="00471EE8"/>
    <w:rsid w:val="00472C3C"/>
    <w:rsid w:val="00472D16"/>
    <w:rsid w:val="00472EB6"/>
    <w:rsid w:val="00473430"/>
    <w:rsid w:val="00473AB0"/>
    <w:rsid w:val="00473E0C"/>
    <w:rsid w:val="00474723"/>
    <w:rsid w:val="00475BCD"/>
    <w:rsid w:val="0047655F"/>
    <w:rsid w:val="00476CEF"/>
    <w:rsid w:val="004774E0"/>
    <w:rsid w:val="004775BB"/>
    <w:rsid w:val="00480030"/>
    <w:rsid w:val="00480A9A"/>
    <w:rsid w:val="004810AE"/>
    <w:rsid w:val="00481204"/>
    <w:rsid w:val="00481473"/>
    <w:rsid w:val="00481C8B"/>
    <w:rsid w:val="00482D35"/>
    <w:rsid w:val="0048347B"/>
    <w:rsid w:val="004838FF"/>
    <w:rsid w:val="0048398B"/>
    <w:rsid w:val="00483CC3"/>
    <w:rsid w:val="004845C8"/>
    <w:rsid w:val="00484A66"/>
    <w:rsid w:val="00484D0C"/>
    <w:rsid w:val="00484FD5"/>
    <w:rsid w:val="00485DF9"/>
    <w:rsid w:val="00486072"/>
    <w:rsid w:val="00486438"/>
    <w:rsid w:val="00486FCD"/>
    <w:rsid w:val="004874F2"/>
    <w:rsid w:val="004877BE"/>
    <w:rsid w:val="004877F1"/>
    <w:rsid w:val="00487AB6"/>
    <w:rsid w:val="00487BB1"/>
    <w:rsid w:val="004901E0"/>
    <w:rsid w:val="0049161F"/>
    <w:rsid w:val="00491750"/>
    <w:rsid w:val="00491C5E"/>
    <w:rsid w:val="00491DB7"/>
    <w:rsid w:val="00491F8B"/>
    <w:rsid w:val="004922F6"/>
    <w:rsid w:val="00492C59"/>
    <w:rsid w:val="00492CD9"/>
    <w:rsid w:val="0049327E"/>
    <w:rsid w:val="004934BE"/>
    <w:rsid w:val="004937CA"/>
    <w:rsid w:val="0049413F"/>
    <w:rsid w:val="00494253"/>
    <w:rsid w:val="00494A75"/>
    <w:rsid w:val="0049552B"/>
    <w:rsid w:val="0049567D"/>
    <w:rsid w:val="00495B1F"/>
    <w:rsid w:val="00495FB3"/>
    <w:rsid w:val="004963A6"/>
    <w:rsid w:val="00496658"/>
    <w:rsid w:val="00496747"/>
    <w:rsid w:val="0049694B"/>
    <w:rsid w:val="004969A4"/>
    <w:rsid w:val="004969B3"/>
    <w:rsid w:val="00496BAB"/>
    <w:rsid w:val="00497010"/>
    <w:rsid w:val="0049736F"/>
    <w:rsid w:val="0049775F"/>
    <w:rsid w:val="004A0734"/>
    <w:rsid w:val="004A1478"/>
    <w:rsid w:val="004A14F8"/>
    <w:rsid w:val="004A172C"/>
    <w:rsid w:val="004A1BE3"/>
    <w:rsid w:val="004A1CAF"/>
    <w:rsid w:val="004A1E54"/>
    <w:rsid w:val="004A1EE7"/>
    <w:rsid w:val="004A2D86"/>
    <w:rsid w:val="004A2E8D"/>
    <w:rsid w:val="004A3813"/>
    <w:rsid w:val="004A3DA4"/>
    <w:rsid w:val="004A4158"/>
    <w:rsid w:val="004A4CC0"/>
    <w:rsid w:val="004A4DCD"/>
    <w:rsid w:val="004A4F30"/>
    <w:rsid w:val="004A521D"/>
    <w:rsid w:val="004A5EAF"/>
    <w:rsid w:val="004A7227"/>
    <w:rsid w:val="004A724B"/>
    <w:rsid w:val="004A79EE"/>
    <w:rsid w:val="004A7B09"/>
    <w:rsid w:val="004B00C6"/>
    <w:rsid w:val="004B022B"/>
    <w:rsid w:val="004B047D"/>
    <w:rsid w:val="004B0812"/>
    <w:rsid w:val="004B0C2B"/>
    <w:rsid w:val="004B0F3B"/>
    <w:rsid w:val="004B10FC"/>
    <w:rsid w:val="004B12DF"/>
    <w:rsid w:val="004B13AC"/>
    <w:rsid w:val="004B1401"/>
    <w:rsid w:val="004B1553"/>
    <w:rsid w:val="004B1B51"/>
    <w:rsid w:val="004B1C19"/>
    <w:rsid w:val="004B2E0C"/>
    <w:rsid w:val="004B3087"/>
    <w:rsid w:val="004B34C2"/>
    <w:rsid w:val="004B3730"/>
    <w:rsid w:val="004B39D6"/>
    <w:rsid w:val="004B3AD6"/>
    <w:rsid w:val="004B3EB9"/>
    <w:rsid w:val="004B5257"/>
    <w:rsid w:val="004B5538"/>
    <w:rsid w:val="004B5F90"/>
    <w:rsid w:val="004B6633"/>
    <w:rsid w:val="004B6F2C"/>
    <w:rsid w:val="004B7400"/>
    <w:rsid w:val="004B7516"/>
    <w:rsid w:val="004B7E3D"/>
    <w:rsid w:val="004C0EB1"/>
    <w:rsid w:val="004C1377"/>
    <w:rsid w:val="004C1781"/>
    <w:rsid w:val="004C2076"/>
    <w:rsid w:val="004C27AD"/>
    <w:rsid w:val="004C27B6"/>
    <w:rsid w:val="004C2B74"/>
    <w:rsid w:val="004C3778"/>
    <w:rsid w:val="004C3C67"/>
    <w:rsid w:val="004C4F6A"/>
    <w:rsid w:val="004C514C"/>
    <w:rsid w:val="004C5DF1"/>
    <w:rsid w:val="004C6255"/>
    <w:rsid w:val="004C6BB9"/>
    <w:rsid w:val="004C7ACF"/>
    <w:rsid w:val="004D09FD"/>
    <w:rsid w:val="004D0CD1"/>
    <w:rsid w:val="004D131E"/>
    <w:rsid w:val="004D1690"/>
    <w:rsid w:val="004D19BC"/>
    <w:rsid w:val="004D1B10"/>
    <w:rsid w:val="004D1E0F"/>
    <w:rsid w:val="004D1E2A"/>
    <w:rsid w:val="004D2034"/>
    <w:rsid w:val="004D22C5"/>
    <w:rsid w:val="004D310A"/>
    <w:rsid w:val="004D3808"/>
    <w:rsid w:val="004D3946"/>
    <w:rsid w:val="004D3AEE"/>
    <w:rsid w:val="004D3D31"/>
    <w:rsid w:val="004D54D7"/>
    <w:rsid w:val="004D5981"/>
    <w:rsid w:val="004D5D89"/>
    <w:rsid w:val="004D656A"/>
    <w:rsid w:val="004D69BD"/>
    <w:rsid w:val="004D6E83"/>
    <w:rsid w:val="004D7740"/>
    <w:rsid w:val="004D7C0B"/>
    <w:rsid w:val="004D7E76"/>
    <w:rsid w:val="004E0335"/>
    <w:rsid w:val="004E0B0B"/>
    <w:rsid w:val="004E160B"/>
    <w:rsid w:val="004E18AB"/>
    <w:rsid w:val="004E274C"/>
    <w:rsid w:val="004E2AE3"/>
    <w:rsid w:val="004E2AF8"/>
    <w:rsid w:val="004E2EC6"/>
    <w:rsid w:val="004E3385"/>
    <w:rsid w:val="004E3BF0"/>
    <w:rsid w:val="004E47BB"/>
    <w:rsid w:val="004E49F9"/>
    <w:rsid w:val="004E5DC9"/>
    <w:rsid w:val="004E64AD"/>
    <w:rsid w:val="004E658F"/>
    <w:rsid w:val="004E721E"/>
    <w:rsid w:val="004E7245"/>
    <w:rsid w:val="004E7351"/>
    <w:rsid w:val="004E783E"/>
    <w:rsid w:val="004F02EF"/>
    <w:rsid w:val="004F05D6"/>
    <w:rsid w:val="004F070A"/>
    <w:rsid w:val="004F0C4A"/>
    <w:rsid w:val="004F0F22"/>
    <w:rsid w:val="004F1399"/>
    <w:rsid w:val="004F1A45"/>
    <w:rsid w:val="004F1B3B"/>
    <w:rsid w:val="004F1F2A"/>
    <w:rsid w:val="004F225A"/>
    <w:rsid w:val="004F3731"/>
    <w:rsid w:val="004F456F"/>
    <w:rsid w:val="004F4C9F"/>
    <w:rsid w:val="004F54D9"/>
    <w:rsid w:val="004F56C3"/>
    <w:rsid w:val="004F5A55"/>
    <w:rsid w:val="004F5D3B"/>
    <w:rsid w:val="004F6862"/>
    <w:rsid w:val="004F6E7F"/>
    <w:rsid w:val="004F7B17"/>
    <w:rsid w:val="0050008B"/>
    <w:rsid w:val="00500948"/>
    <w:rsid w:val="00500F3F"/>
    <w:rsid w:val="005010C8"/>
    <w:rsid w:val="005013B0"/>
    <w:rsid w:val="00501B65"/>
    <w:rsid w:val="00501DE3"/>
    <w:rsid w:val="00501EE9"/>
    <w:rsid w:val="005024A9"/>
    <w:rsid w:val="005030A2"/>
    <w:rsid w:val="0050316D"/>
    <w:rsid w:val="00503280"/>
    <w:rsid w:val="005038D6"/>
    <w:rsid w:val="00503E16"/>
    <w:rsid w:val="00503E36"/>
    <w:rsid w:val="00504256"/>
    <w:rsid w:val="00504F45"/>
    <w:rsid w:val="0050549D"/>
    <w:rsid w:val="00505E85"/>
    <w:rsid w:val="00506C62"/>
    <w:rsid w:val="00507170"/>
    <w:rsid w:val="005073E2"/>
    <w:rsid w:val="0050761E"/>
    <w:rsid w:val="00507B25"/>
    <w:rsid w:val="0051040D"/>
    <w:rsid w:val="005104B5"/>
    <w:rsid w:val="005107B0"/>
    <w:rsid w:val="00510C12"/>
    <w:rsid w:val="00511108"/>
    <w:rsid w:val="00511866"/>
    <w:rsid w:val="005119E7"/>
    <w:rsid w:val="00511EEB"/>
    <w:rsid w:val="0051455B"/>
    <w:rsid w:val="005149B6"/>
    <w:rsid w:val="00515E99"/>
    <w:rsid w:val="005164FC"/>
    <w:rsid w:val="005167A6"/>
    <w:rsid w:val="0051690E"/>
    <w:rsid w:val="00516A18"/>
    <w:rsid w:val="00516EBE"/>
    <w:rsid w:val="005171CD"/>
    <w:rsid w:val="00517EE6"/>
    <w:rsid w:val="005201AC"/>
    <w:rsid w:val="00520240"/>
    <w:rsid w:val="0052063D"/>
    <w:rsid w:val="005206DC"/>
    <w:rsid w:val="00520F1D"/>
    <w:rsid w:val="0052184D"/>
    <w:rsid w:val="0052194A"/>
    <w:rsid w:val="00521DC4"/>
    <w:rsid w:val="005225C2"/>
    <w:rsid w:val="00522AC9"/>
    <w:rsid w:val="00522CF2"/>
    <w:rsid w:val="00522FD8"/>
    <w:rsid w:val="0052308B"/>
    <w:rsid w:val="00523B30"/>
    <w:rsid w:val="00523B9A"/>
    <w:rsid w:val="00523C37"/>
    <w:rsid w:val="00524C23"/>
    <w:rsid w:val="00524E6E"/>
    <w:rsid w:val="0052615B"/>
    <w:rsid w:val="00526A51"/>
    <w:rsid w:val="005271E7"/>
    <w:rsid w:val="0052772E"/>
    <w:rsid w:val="00527A10"/>
    <w:rsid w:val="005302F9"/>
    <w:rsid w:val="00530986"/>
    <w:rsid w:val="00530F23"/>
    <w:rsid w:val="00530FC1"/>
    <w:rsid w:val="0053118A"/>
    <w:rsid w:val="00532352"/>
    <w:rsid w:val="00532AEC"/>
    <w:rsid w:val="00532AFB"/>
    <w:rsid w:val="00532BD8"/>
    <w:rsid w:val="00532C17"/>
    <w:rsid w:val="00533382"/>
    <w:rsid w:val="0053348C"/>
    <w:rsid w:val="00533A26"/>
    <w:rsid w:val="0053402E"/>
    <w:rsid w:val="00534230"/>
    <w:rsid w:val="0053427D"/>
    <w:rsid w:val="00535382"/>
    <w:rsid w:val="00535A86"/>
    <w:rsid w:val="0053653A"/>
    <w:rsid w:val="005371DD"/>
    <w:rsid w:val="00537209"/>
    <w:rsid w:val="005374B2"/>
    <w:rsid w:val="005376E3"/>
    <w:rsid w:val="005378DA"/>
    <w:rsid w:val="005379C9"/>
    <w:rsid w:val="00537BED"/>
    <w:rsid w:val="00537FF3"/>
    <w:rsid w:val="00541634"/>
    <w:rsid w:val="00541E76"/>
    <w:rsid w:val="00542342"/>
    <w:rsid w:val="005425E6"/>
    <w:rsid w:val="00542C00"/>
    <w:rsid w:val="00543246"/>
    <w:rsid w:val="0054345E"/>
    <w:rsid w:val="0054384A"/>
    <w:rsid w:val="005457EC"/>
    <w:rsid w:val="0054655E"/>
    <w:rsid w:val="005470FB"/>
    <w:rsid w:val="00547BBB"/>
    <w:rsid w:val="00547CEA"/>
    <w:rsid w:val="0055002D"/>
    <w:rsid w:val="00550164"/>
    <w:rsid w:val="00550CD7"/>
    <w:rsid w:val="00551142"/>
    <w:rsid w:val="005514C0"/>
    <w:rsid w:val="00551544"/>
    <w:rsid w:val="0055160B"/>
    <w:rsid w:val="00551F8F"/>
    <w:rsid w:val="005522FC"/>
    <w:rsid w:val="005523D3"/>
    <w:rsid w:val="00552413"/>
    <w:rsid w:val="00552B46"/>
    <w:rsid w:val="00552D4E"/>
    <w:rsid w:val="00553088"/>
    <w:rsid w:val="00553132"/>
    <w:rsid w:val="0055385D"/>
    <w:rsid w:val="005554A8"/>
    <w:rsid w:val="005565F9"/>
    <w:rsid w:val="00557948"/>
    <w:rsid w:val="00557DEC"/>
    <w:rsid w:val="00557DFD"/>
    <w:rsid w:val="00560184"/>
    <w:rsid w:val="00560A83"/>
    <w:rsid w:val="005612EF"/>
    <w:rsid w:val="00561355"/>
    <w:rsid w:val="00561641"/>
    <w:rsid w:val="005616E1"/>
    <w:rsid w:val="005617AB"/>
    <w:rsid w:val="005619FB"/>
    <w:rsid w:val="00561A40"/>
    <w:rsid w:val="00561D8F"/>
    <w:rsid w:val="00562186"/>
    <w:rsid w:val="005624C3"/>
    <w:rsid w:val="00562B69"/>
    <w:rsid w:val="00562DC9"/>
    <w:rsid w:val="00563259"/>
    <w:rsid w:val="005632EC"/>
    <w:rsid w:val="0056384F"/>
    <w:rsid w:val="00563A42"/>
    <w:rsid w:val="00564085"/>
    <w:rsid w:val="005641BC"/>
    <w:rsid w:val="005649C6"/>
    <w:rsid w:val="0056641F"/>
    <w:rsid w:val="005666FA"/>
    <w:rsid w:val="00566806"/>
    <w:rsid w:val="00566F37"/>
    <w:rsid w:val="00567ABD"/>
    <w:rsid w:val="00567E89"/>
    <w:rsid w:val="00570254"/>
    <w:rsid w:val="005704FF"/>
    <w:rsid w:val="005712CC"/>
    <w:rsid w:val="00571D32"/>
    <w:rsid w:val="00572272"/>
    <w:rsid w:val="0057263C"/>
    <w:rsid w:val="005730C7"/>
    <w:rsid w:val="00573753"/>
    <w:rsid w:val="00573A48"/>
    <w:rsid w:val="00573C48"/>
    <w:rsid w:val="00573F16"/>
    <w:rsid w:val="00573FE8"/>
    <w:rsid w:val="00574F1B"/>
    <w:rsid w:val="00574F32"/>
    <w:rsid w:val="00575153"/>
    <w:rsid w:val="005751F5"/>
    <w:rsid w:val="0057522B"/>
    <w:rsid w:val="005757BD"/>
    <w:rsid w:val="005759C1"/>
    <w:rsid w:val="00575D89"/>
    <w:rsid w:val="00575E7C"/>
    <w:rsid w:val="00576020"/>
    <w:rsid w:val="005769C8"/>
    <w:rsid w:val="005769EF"/>
    <w:rsid w:val="00576D09"/>
    <w:rsid w:val="0057794A"/>
    <w:rsid w:val="00577CF5"/>
    <w:rsid w:val="0058012E"/>
    <w:rsid w:val="00580B61"/>
    <w:rsid w:val="00581225"/>
    <w:rsid w:val="00581C03"/>
    <w:rsid w:val="00582473"/>
    <w:rsid w:val="00582779"/>
    <w:rsid w:val="00582AF3"/>
    <w:rsid w:val="00582DA6"/>
    <w:rsid w:val="00582DC5"/>
    <w:rsid w:val="00583D4D"/>
    <w:rsid w:val="00583E97"/>
    <w:rsid w:val="005849ED"/>
    <w:rsid w:val="00584B43"/>
    <w:rsid w:val="00585044"/>
    <w:rsid w:val="0058518E"/>
    <w:rsid w:val="00586403"/>
    <w:rsid w:val="0058654D"/>
    <w:rsid w:val="00586711"/>
    <w:rsid w:val="00586C35"/>
    <w:rsid w:val="00586F42"/>
    <w:rsid w:val="005878A5"/>
    <w:rsid w:val="00587936"/>
    <w:rsid w:val="0059105F"/>
    <w:rsid w:val="0059142B"/>
    <w:rsid w:val="00591E97"/>
    <w:rsid w:val="00593193"/>
    <w:rsid w:val="00593498"/>
    <w:rsid w:val="005935F6"/>
    <w:rsid w:val="005940B5"/>
    <w:rsid w:val="00594155"/>
    <w:rsid w:val="00594555"/>
    <w:rsid w:val="00594BAA"/>
    <w:rsid w:val="00595122"/>
    <w:rsid w:val="005958AA"/>
    <w:rsid w:val="00595F4A"/>
    <w:rsid w:val="005960D9"/>
    <w:rsid w:val="00596F3B"/>
    <w:rsid w:val="00597802"/>
    <w:rsid w:val="005A0177"/>
    <w:rsid w:val="005A07B9"/>
    <w:rsid w:val="005A07FC"/>
    <w:rsid w:val="005A0874"/>
    <w:rsid w:val="005A12EA"/>
    <w:rsid w:val="005A2694"/>
    <w:rsid w:val="005A2FB0"/>
    <w:rsid w:val="005A3164"/>
    <w:rsid w:val="005A3246"/>
    <w:rsid w:val="005A3315"/>
    <w:rsid w:val="005A378B"/>
    <w:rsid w:val="005A3ADA"/>
    <w:rsid w:val="005A4571"/>
    <w:rsid w:val="005A48B8"/>
    <w:rsid w:val="005A4AF5"/>
    <w:rsid w:val="005A4E89"/>
    <w:rsid w:val="005A5202"/>
    <w:rsid w:val="005A5607"/>
    <w:rsid w:val="005A5EEC"/>
    <w:rsid w:val="005A6385"/>
    <w:rsid w:val="005A65EA"/>
    <w:rsid w:val="005A6FFD"/>
    <w:rsid w:val="005A70F9"/>
    <w:rsid w:val="005A710A"/>
    <w:rsid w:val="005B05BC"/>
    <w:rsid w:val="005B0FC8"/>
    <w:rsid w:val="005B33F9"/>
    <w:rsid w:val="005B3A55"/>
    <w:rsid w:val="005B40AB"/>
    <w:rsid w:val="005B4AB3"/>
    <w:rsid w:val="005B4AB5"/>
    <w:rsid w:val="005B4FB9"/>
    <w:rsid w:val="005B52B6"/>
    <w:rsid w:val="005B5592"/>
    <w:rsid w:val="005B62A9"/>
    <w:rsid w:val="005B6B6F"/>
    <w:rsid w:val="005B7AC9"/>
    <w:rsid w:val="005C1325"/>
    <w:rsid w:val="005C1533"/>
    <w:rsid w:val="005C2447"/>
    <w:rsid w:val="005C26BE"/>
    <w:rsid w:val="005C28D1"/>
    <w:rsid w:val="005C2ABF"/>
    <w:rsid w:val="005C3B0C"/>
    <w:rsid w:val="005C3D85"/>
    <w:rsid w:val="005C45EB"/>
    <w:rsid w:val="005C5099"/>
    <w:rsid w:val="005C58CF"/>
    <w:rsid w:val="005C5C55"/>
    <w:rsid w:val="005C6300"/>
    <w:rsid w:val="005C6DDB"/>
    <w:rsid w:val="005C6E7C"/>
    <w:rsid w:val="005C6E92"/>
    <w:rsid w:val="005C7300"/>
    <w:rsid w:val="005C7B96"/>
    <w:rsid w:val="005D08BC"/>
    <w:rsid w:val="005D15F7"/>
    <w:rsid w:val="005D1631"/>
    <w:rsid w:val="005D2505"/>
    <w:rsid w:val="005D257D"/>
    <w:rsid w:val="005D2F57"/>
    <w:rsid w:val="005D35FA"/>
    <w:rsid w:val="005D3861"/>
    <w:rsid w:val="005D3C53"/>
    <w:rsid w:val="005D3F95"/>
    <w:rsid w:val="005D4D30"/>
    <w:rsid w:val="005D5034"/>
    <w:rsid w:val="005D522C"/>
    <w:rsid w:val="005D5879"/>
    <w:rsid w:val="005D6069"/>
    <w:rsid w:val="005D6792"/>
    <w:rsid w:val="005D6E8B"/>
    <w:rsid w:val="005D730A"/>
    <w:rsid w:val="005D7F83"/>
    <w:rsid w:val="005E0F6C"/>
    <w:rsid w:val="005E1032"/>
    <w:rsid w:val="005E18F8"/>
    <w:rsid w:val="005E1F48"/>
    <w:rsid w:val="005E2716"/>
    <w:rsid w:val="005E2F7C"/>
    <w:rsid w:val="005E3242"/>
    <w:rsid w:val="005E35FD"/>
    <w:rsid w:val="005E476F"/>
    <w:rsid w:val="005E4B8C"/>
    <w:rsid w:val="005E4E98"/>
    <w:rsid w:val="005E5140"/>
    <w:rsid w:val="005E5B53"/>
    <w:rsid w:val="005E6D34"/>
    <w:rsid w:val="005E6E71"/>
    <w:rsid w:val="005E6E7C"/>
    <w:rsid w:val="005E714A"/>
    <w:rsid w:val="005E7257"/>
    <w:rsid w:val="005E76DB"/>
    <w:rsid w:val="005E7AD0"/>
    <w:rsid w:val="005F134A"/>
    <w:rsid w:val="005F16E0"/>
    <w:rsid w:val="005F1AC4"/>
    <w:rsid w:val="005F1B5F"/>
    <w:rsid w:val="005F1CBA"/>
    <w:rsid w:val="005F1F8D"/>
    <w:rsid w:val="005F2362"/>
    <w:rsid w:val="005F2592"/>
    <w:rsid w:val="005F260E"/>
    <w:rsid w:val="005F2940"/>
    <w:rsid w:val="005F2C0E"/>
    <w:rsid w:val="005F3219"/>
    <w:rsid w:val="005F37AC"/>
    <w:rsid w:val="005F3E52"/>
    <w:rsid w:val="005F4F80"/>
    <w:rsid w:val="005F54F2"/>
    <w:rsid w:val="005F55A1"/>
    <w:rsid w:val="005F65E0"/>
    <w:rsid w:val="005F76AD"/>
    <w:rsid w:val="005F770A"/>
    <w:rsid w:val="005F7CE4"/>
    <w:rsid w:val="005F7D82"/>
    <w:rsid w:val="005F7D8D"/>
    <w:rsid w:val="00600431"/>
    <w:rsid w:val="006007EA"/>
    <w:rsid w:val="00600990"/>
    <w:rsid w:val="00600A77"/>
    <w:rsid w:val="00600AC3"/>
    <w:rsid w:val="00600C9D"/>
    <w:rsid w:val="00600EF8"/>
    <w:rsid w:val="0060162B"/>
    <w:rsid w:val="0060200C"/>
    <w:rsid w:val="006031F0"/>
    <w:rsid w:val="006031F8"/>
    <w:rsid w:val="00603830"/>
    <w:rsid w:val="0060390E"/>
    <w:rsid w:val="00603CFA"/>
    <w:rsid w:val="006041AD"/>
    <w:rsid w:val="00604379"/>
    <w:rsid w:val="00604704"/>
    <w:rsid w:val="00604B0B"/>
    <w:rsid w:val="00604D95"/>
    <w:rsid w:val="0060660C"/>
    <w:rsid w:val="00606886"/>
    <w:rsid w:val="006074A2"/>
    <w:rsid w:val="00607519"/>
    <w:rsid w:val="00607787"/>
    <w:rsid w:val="00607B37"/>
    <w:rsid w:val="00607E7E"/>
    <w:rsid w:val="00607F29"/>
    <w:rsid w:val="006107B6"/>
    <w:rsid w:val="00610EAF"/>
    <w:rsid w:val="00611197"/>
    <w:rsid w:val="00611AAF"/>
    <w:rsid w:val="00611BD5"/>
    <w:rsid w:val="00613334"/>
    <w:rsid w:val="00613B73"/>
    <w:rsid w:val="00613C2E"/>
    <w:rsid w:val="0061420B"/>
    <w:rsid w:val="006144CE"/>
    <w:rsid w:val="00614E05"/>
    <w:rsid w:val="00615124"/>
    <w:rsid w:val="0061513F"/>
    <w:rsid w:val="00615268"/>
    <w:rsid w:val="006152FF"/>
    <w:rsid w:val="00615973"/>
    <w:rsid w:val="0061601A"/>
    <w:rsid w:val="006162DE"/>
    <w:rsid w:val="00616404"/>
    <w:rsid w:val="00616599"/>
    <w:rsid w:val="006172E6"/>
    <w:rsid w:val="006175F5"/>
    <w:rsid w:val="0061773E"/>
    <w:rsid w:val="00617D1F"/>
    <w:rsid w:val="00617E90"/>
    <w:rsid w:val="00620F09"/>
    <w:rsid w:val="00621563"/>
    <w:rsid w:val="006222F5"/>
    <w:rsid w:val="006224F0"/>
    <w:rsid w:val="00623E1F"/>
    <w:rsid w:val="0062490A"/>
    <w:rsid w:val="0062510A"/>
    <w:rsid w:val="00625DB1"/>
    <w:rsid w:val="00626320"/>
    <w:rsid w:val="0062675B"/>
    <w:rsid w:val="006267A7"/>
    <w:rsid w:val="006272A0"/>
    <w:rsid w:val="00627D28"/>
    <w:rsid w:val="00627F0F"/>
    <w:rsid w:val="006301CF"/>
    <w:rsid w:val="006303EE"/>
    <w:rsid w:val="0063041E"/>
    <w:rsid w:val="006337AE"/>
    <w:rsid w:val="00633ABA"/>
    <w:rsid w:val="00634225"/>
    <w:rsid w:val="00634763"/>
    <w:rsid w:val="00634988"/>
    <w:rsid w:val="00634A46"/>
    <w:rsid w:val="00634E65"/>
    <w:rsid w:val="006353D0"/>
    <w:rsid w:val="00636720"/>
    <w:rsid w:val="00636C77"/>
    <w:rsid w:val="00636F44"/>
    <w:rsid w:val="00637B3E"/>
    <w:rsid w:val="0064072B"/>
    <w:rsid w:val="006407F5"/>
    <w:rsid w:val="0064083C"/>
    <w:rsid w:val="00640AF7"/>
    <w:rsid w:val="00640C8F"/>
    <w:rsid w:val="006414B6"/>
    <w:rsid w:val="00641576"/>
    <w:rsid w:val="00641759"/>
    <w:rsid w:val="00641D7B"/>
    <w:rsid w:val="0064233D"/>
    <w:rsid w:val="00644C36"/>
    <w:rsid w:val="006458F2"/>
    <w:rsid w:val="00645CCA"/>
    <w:rsid w:val="00646A9B"/>
    <w:rsid w:val="00646CDF"/>
    <w:rsid w:val="00650C56"/>
    <w:rsid w:val="00650E7A"/>
    <w:rsid w:val="0065209B"/>
    <w:rsid w:val="006521B8"/>
    <w:rsid w:val="006522C7"/>
    <w:rsid w:val="0065230C"/>
    <w:rsid w:val="006523F4"/>
    <w:rsid w:val="006528CE"/>
    <w:rsid w:val="00652ACD"/>
    <w:rsid w:val="00653043"/>
    <w:rsid w:val="00653179"/>
    <w:rsid w:val="0065349F"/>
    <w:rsid w:val="00653F94"/>
    <w:rsid w:val="00654AA8"/>
    <w:rsid w:val="00654BCE"/>
    <w:rsid w:val="0065529D"/>
    <w:rsid w:val="00655AE9"/>
    <w:rsid w:val="006560AA"/>
    <w:rsid w:val="006567E4"/>
    <w:rsid w:val="00656C88"/>
    <w:rsid w:val="00657397"/>
    <w:rsid w:val="0065798A"/>
    <w:rsid w:val="00660104"/>
    <w:rsid w:val="0066048A"/>
    <w:rsid w:val="006607BE"/>
    <w:rsid w:val="006608A4"/>
    <w:rsid w:val="006608AE"/>
    <w:rsid w:val="00660A27"/>
    <w:rsid w:val="00660B67"/>
    <w:rsid w:val="00661792"/>
    <w:rsid w:val="006619D0"/>
    <w:rsid w:val="006622C1"/>
    <w:rsid w:val="00662BA0"/>
    <w:rsid w:val="00664041"/>
    <w:rsid w:val="00664F6A"/>
    <w:rsid w:val="006650F7"/>
    <w:rsid w:val="0066581C"/>
    <w:rsid w:val="00665BFD"/>
    <w:rsid w:val="00665D84"/>
    <w:rsid w:val="00665F40"/>
    <w:rsid w:val="0066639E"/>
    <w:rsid w:val="006667B9"/>
    <w:rsid w:val="00666ADA"/>
    <w:rsid w:val="00667B50"/>
    <w:rsid w:val="00667BA8"/>
    <w:rsid w:val="00667C77"/>
    <w:rsid w:val="00670177"/>
    <w:rsid w:val="00670595"/>
    <w:rsid w:val="00670C5E"/>
    <w:rsid w:val="00670E80"/>
    <w:rsid w:val="00670F6F"/>
    <w:rsid w:val="00671416"/>
    <w:rsid w:val="00671A0A"/>
    <w:rsid w:val="00671A7F"/>
    <w:rsid w:val="00671DA3"/>
    <w:rsid w:val="00671EC7"/>
    <w:rsid w:val="00672455"/>
    <w:rsid w:val="00672F92"/>
    <w:rsid w:val="00673321"/>
    <w:rsid w:val="006733BE"/>
    <w:rsid w:val="00673B61"/>
    <w:rsid w:val="0067403C"/>
    <w:rsid w:val="00674814"/>
    <w:rsid w:val="0067490F"/>
    <w:rsid w:val="00675079"/>
    <w:rsid w:val="0067568D"/>
    <w:rsid w:val="00675FEC"/>
    <w:rsid w:val="006762BA"/>
    <w:rsid w:val="00676324"/>
    <w:rsid w:val="00676F8D"/>
    <w:rsid w:val="00677521"/>
    <w:rsid w:val="00677A3B"/>
    <w:rsid w:val="00677AB4"/>
    <w:rsid w:val="00680136"/>
    <w:rsid w:val="0068052F"/>
    <w:rsid w:val="00681018"/>
    <w:rsid w:val="0068290C"/>
    <w:rsid w:val="00682FFC"/>
    <w:rsid w:val="0068344C"/>
    <w:rsid w:val="0068375B"/>
    <w:rsid w:val="00683AAB"/>
    <w:rsid w:val="006841E3"/>
    <w:rsid w:val="0068467C"/>
    <w:rsid w:val="00684795"/>
    <w:rsid w:val="00684B32"/>
    <w:rsid w:val="006854EB"/>
    <w:rsid w:val="00686357"/>
    <w:rsid w:val="006866DC"/>
    <w:rsid w:val="00686BC7"/>
    <w:rsid w:val="00687294"/>
    <w:rsid w:val="006872D4"/>
    <w:rsid w:val="006873F6"/>
    <w:rsid w:val="006900B0"/>
    <w:rsid w:val="00690446"/>
    <w:rsid w:val="00691A09"/>
    <w:rsid w:val="0069231A"/>
    <w:rsid w:val="006923CC"/>
    <w:rsid w:val="0069247C"/>
    <w:rsid w:val="00692DBF"/>
    <w:rsid w:val="006931F3"/>
    <w:rsid w:val="00695548"/>
    <w:rsid w:val="0069580E"/>
    <w:rsid w:val="0069586B"/>
    <w:rsid w:val="006961BB"/>
    <w:rsid w:val="00696363"/>
    <w:rsid w:val="00696DE1"/>
    <w:rsid w:val="00696E2D"/>
    <w:rsid w:val="00697751"/>
    <w:rsid w:val="00697A35"/>
    <w:rsid w:val="00697D98"/>
    <w:rsid w:val="00697E47"/>
    <w:rsid w:val="006A05D0"/>
    <w:rsid w:val="006A114C"/>
    <w:rsid w:val="006A1A49"/>
    <w:rsid w:val="006A1DBF"/>
    <w:rsid w:val="006A1E88"/>
    <w:rsid w:val="006A1EE4"/>
    <w:rsid w:val="006A3062"/>
    <w:rsid w:val="006A33D4"/>
    <w:rsid w:val="006A3524"/>
    <w:rsid w:val="006A36BD"/>
    <w:rsid w:val="006A372E"/>
    <w:rsid w:val="006A3C48"/>
    <w:rsid w:val="006A3E89"/>
    <w:rsid w:val="006A4D26"/>
    <w:rsid w:val="006A53BA"/>
    <w:rsid w:val="006A5C1E"/>
    <w:rsid w:val="006A5FFE"/>
    <w:rsid w:val="006A6C2E"/>
    <w:rsid w:val="006A6DFB"/>
    <w:rsid w:val="006A7053"/>
    <w:rsid w:val="006A7243"/>
    <w:rsid w:val="006A735B"/>
    <w:rsid w:val="006A7515"/>
    <w:rsid w:val="006A7B41"/>
    <w:rsid w:val="006B0783"/>
    <w:rsid w:val="006B08E9"/>
    <w:rsid w:val="006B09E4"/>
    <w:rsid w:val="006B109D"/>
    <w:rsid w:val="006B1B7D"/>
    <w:rsid w:val="006B1FA2"/>
    <w:rsid w:val="006B24D7"/>
    <w:rsid w:val="006B2CF2"/>
    <w:rsid w:val="006B3166"/>
    <w:rsid w:val="006B36AA"/>
    <w:rsid w:val="006B3DAB"/>
    <w:rsid w:val="006B4057"/>
    <w:rsid w:val="006B430B"/>
    <w:rsid w:val="006B4377"/>
    <w:rsid w:val="006B6987"/>
    <w:rsid w:val="006B6A7E"/>
    <w:rsid w:val="006B6C1A"/>
    <w:rsid w:val="006B6DD8"/>
    <w:rsid w:val="006B6E34"/>
    <w:rsid w:val="006B7E3E"/>
    <w:rsid w:val="006C05CA"/>
    <w:rsid w:val="006C0D26"/>
    <w:rsid w:val="006C170A"/>
    <w:rsid w:val="006C1CF2"/>
    <w:rsid w:val="006C1FF3"/>
    <w:rsid w:val="006C314F"/>
    <w:rsid w:val="006C3592"/>
    <w:rsid w:val="006C3775"/>
    <w:rsid w:val="006C3B54"/>
    <w:rsid w:val="006C4588"/>
    <w:rsid w:val="006C4F65"/>
    <w:rsid w:val="006C5389"/>
    <w:rsid w:val="006C5605"/>
    <w:rsid w:val="006C5B6E"/>
    <w:rsid w:val="006C6522"/>
    <w:rsid w:val="006C656E"/>
    <w:rsid w:val="006C6CE4"/>
    <w:rsid w:val="006C6E10"/>
    <w:rsid w:val="006C794C"/>
    <w:rsid w:val="006C7DE3"/>
    <w:rsid w:val="006D00F0"/>
    <w:rsid w:val="006D021C"/>
    <w:rsid w:val="006D0B09"/>
    <w:rsid w:val="006D0B6F"/>
    <w:rsid w:val="006D1060"/>
    <w:rsid w:val="006D10EE"/>
    <w:rsid w:val="006D16E6"/>
    <w:rsid w:val="006D172B"/>
    <w:rsid w:val="006D18C7"/>
    <w:rsid w:val="006D1A8A"/>
    <w:rsid w:val="006D1AAD"/>
    <w:rsid w:val="006D1C84"/>
    <w:rsid w:val="006D1CF0"/>
    <w:rsid w:val="006D1F46"/>
    <w:rsid w:val="006D22E0"/>
    <w:rsid w:val="006D244B"/>
    <w:rsid w:val="006D2972"/>
    <w:rsid w:val="006D340B"/>
    <w:rsid w:val="006D3CF0"/>
    <w:rsid w:val="006D3E96"/>
    <w:rsid w:val="006D45F1"/>
    <w:rsid w:val="006D4CFF"/>
    <w:rsid w:val="006D4EA4"/>
    <w:rsid w:val="006D5329"/>
    <w:rsid w:val="006D55EA"/>
    <w:rsid w:val="006D5FF4"/>
    <w:rsid w:val="006D620F"/>
    <w:rsid w:val="006D64E2"/>
    <w:rsid w:val="006D687F"/>
    <w:rsid w:val="006D730D"/>
    <w:rsid w:val="006D7658"/>
    <w:rsid w:val="006D7A2D"/>
    <w:rsid w:val="006D7FF6"/>
    <w:rsid w:val="006E0338"/>
    <w:rsid w:val="006E0A28"/>
    <w:rsid w:val="006E0E83"/>
    <w:rsid w:val="006E0F44"/>
    <w:rsid w:val="006E1B40"/>
    <w:rsid w:val="006E1E31"/>
    <w:rsid w:val="006E1F1D"/>
    <w:rsid w:val="006E2315"/>
    <w:rsid w:val="006E2444"/>
    <w:rsid w:val="006E3474"/>
    <w:rsid w:val="006E34B6"/>
    <w:rsid w:val="006E3F93"/>
    <w:rsid w:val="006E4421"/>
    <w:rsid w:val="006E49FE"/>
    <w:rsid w:val="006E543D"/>
    <w:rsid w:val="006E54B1"/>
    <w:rsid w:val="006E5639"/>
    <w:rsid w:val="006E5BA5"/>
    <w:rsid w:val="006E6AC7"/>
    <w:rsid w:val="006E72A8"/>
    <w:rsid w:val="006E733A"/>
    <w:rsid w:val="006E7653"/>
    <w:rsid w:val="006F0439"/>
    <w:rsid w:val="006F1B8D"/>
    <w:rsid w:val="006F205A"/>
    <w:rsid w:val="006F21B3"/>
    <w:rsid w:val="006F2668"/>
    <w:rsid w:val="006F2759"/>
    <w:rsid w:val="006F2C4A"/>
    <w:rsid w:val="006F31B1"/>
    <w:rsid w:val="006F32A9"/>
    <w:rsid w:val="006F3754"/>
    <w:rsid w:val="006F38EB"/>
    <w:rsid w:val="006F3C45"/>
    <w:rsid w:val="006F4A2F"/>
    <w:rsid w:val="006F4AC1"/>
    <w:rsid w:val="006F51DB"/>
    <w:rsid w:val="006F61B8"/>
    <w:rsid w:val="006F6636"/>
    <w:rsid w:val="006F6AB4"/>
    <w:rsid w:val="006F6C9B"/>
    <w:rsid w:val="006F6E2B"/>
    <w:rsid w:val="006F7131"/>
    <w:rsid w:val="006F72DE"/>
    <w:rsid w:val="006F797E"/>
    <w:rsid w:val="006F7C87"/>
    <w:rsid w:val="00701916"/>
    <w:rsid w:val="00701C08"/>
    <w:rsid w:val="00701E44"/>
    <w:rsid w:val="007022B4"/>
    <w:rsid w:val="00703115"/>
    <w:rsid w:val="00703792"/>
    <w:rsid w:val="007040F1"/>
    <w:rsid w:val="00704495"/>
    <w:rsid w:val="00704748"/>
    <w:rsid w:val="0070693C"/>
    <w:rsid w:val="0070718B"/>
    <w:rsid w:val="007075CB"/>
    <w:rsid w:val="007109BF"/>
    <w:rsid w:val="00710B8F"/>
    <w:rsid w:val="00710BD3"/>
    <w:rsid w:val="0071141D"/>
    <w:rsid w:val="0071181B"/>
    <w:rsid w:val="00711C37"/>
    <w:rsid w:val="00711D65"/>
    <w:rsid w:val="00711DB8"/>
    <w:rsid w:val="00712ECF"/>
    <w:rsid w:val="00712EE1"/>
    <w:rsid w:val="00712FF6"/>
    <w:rsid w:val="0071322C"/>
    <w:rsid w:val="00713717"/>
    <w:rsid w:val="00713858"/>
    <w:rsid w:val="00713D8D"/>
    <w:rsid w:val="0071445A"/>
    <w:rsid w:val="007147DF"/>
    <w:rsid w:val="0071485F"/>
    <w:rsid w:val="00715800"/>
    <w:rsid w:val="0071582A"/>
    <w:rsid w:val="007159C4"/>
    <w:rsid w:val="00715D04"/>
    <w:rsid w:val="00715F43"/>
    <w:rsid w:val="0071620F"/>
    <w:rsid w:val="00716374"/>
    <w:rsid w:val="00716B01"/>
    <w:rsid w:val="007176BE"/>
    <w:rsid w:val="00717867"/>
    <w:rsid w:val="00717EF2"/>
    <w:rsid w:val="00720591"/>
    <w:rsid w:val="00720C2F"/>
    <w:rsid w:val="00720ED7"/>
    <w:rsid w:val="00721124"/>
    <w:rsid w:val="0072314E"/>
    <w:rsid w:val="007231C4"/>
    <w:rsid w:val="007234A5"/>
    <w:rsid w:val="00723AF7"/>
    <w:rsid w:val="007240CD"/>
    <w:rsid w:val="0072433F"/>
    <w:rsid w:val="00724B17"/>
    <w:rsid w:val="0072525A"/>
    <w:rsid w:val="00725FAB"/>
    <w:rsid w:val="0072622A"/>
    <w:rsid w:val="00726589"/>
    <w:rsid w:val="00726C46"/>
    <w:rsid w:val="00726FF6"/>
    <w:rsid w:val="00727479"/>
    <w:rsid w:val="007300C4"/>
    <w:rsid w:val="00730303"/>
    <w:rsid w:val="00730996"/>
    <w:rsid w:val="00730C76"/>
    <w:rsid w:val="007311F0"/>
    <w:rsid w:val="00731203"/>
    <w:rsid w:val="00731753"/>
    <w:rsid w:val="00731BDE"/>
    <w:rsid w:val="00731F47"/>
    <w:rsid w:val="0073251F"/>
    <w:rsid w:val="00733405"/>
    <w:rsid w:val="00733D5B"/>
    <w:rsid w:val="00733E4D"/>
    <w:rsid w:val="007342E2"/>
    <w:rsid w:val="00734AFE"/>
    <w:rsid w:val="00734BE0"/>
    <w:rsid w:val="007364A3"/>
    <w:rsid w:val="007370EE"/>
    <w:rsid w:val="0073743B"/>
    <w:rsid w:val="00737519"/>
    <w:rsid w:val="007375A8"/>
    <w:rsid w:val="00737C11"/>
    <w:rsid w:val="00737EE2"/>
    <w:rsid w:val="007409B5"/>
    <w:rsid w:val="007409F0"/>
    <w:rsid w:val="00741D5B"/>
    <w:rsid w:val="00742212"/>
    <w:rsid w:val="00742855"/>
    <w:rsid w:val="007434DE"/>
    <w:rsid w:val="00743CD9"/>
    <w:rsid w:val="0074405D"/>
    <w:rsid w:val="0074509C"/>
    <w:rsid w:val="0074559A"/>
    <w:rsid w:val="00745733"/>
    <w:rsid w:val="007458FD"/>
    <w:rsid w:val="00746F23"/>
    <w:rsid w:val="00747B73"/>
    <w:rsid w:val="0075014F"/>
    <w:rsid w:val="00750D2D"/>
    <w:rsid w:val="00752F43"/>
    <w:rsid w:val="00753555"/>
    <w:rsid w:val="0075376F"/>
    <w:rsid w:val="00753AA2"/>
    <w:rsid w:val="00753AC5"/>
    <w:rsid w:val="007543DA"/>
    <w:rsid w:val="00754631"/>
    <w:rsid w:val="00754AD6"/>
    <w:rsid w:val="00755066"/>
    <w:rsid w:val="0075508D"/>
    <w:rsid w:val="0075609E"/>
    <w:rsid w:val="00756310"/>
    <w:rsid w:val="0075639C"/>
    <w:rsid w:val="0075655E"/>
    <w:rsid w:val="00757A70"/>
    <w:rsid w:val="0076038E"/>
    <w:rsid w:val="007603DC"/>
    <w:rsid w:val="007604B8"/>
    <w:rsid w:val="007607E1"/>
    <w:rsid w:val="007608FA"/>
    <w:rsid w:val="00760B7E"/>
    <w:rsid w:val="00760BF9"/>
    <w:rsid w:val="007616B7"/>
    <w:rsid w:val="007618DE"/>
    <w:rsid w:val="00761B1C"/>
    <w:rsid w:val="00761C39"/>
    <w:rsid w:val="00761EFB"/>
    <w:rsid w:val="0076219D"/>
    <w:rsid w:val="00762F0E"/>
    <w:rsid w:val="007630CF"/>
    <w:rsid w:val="007632FE"/>
    <w:rsid w:val="00763825"/>
    <w:rsid w:val="007640E5"/>
    <w:rsid w:val="00764F31"/>
    <w:rsid w:val="00766A99"/>
    <w:rsid w:val="00767A5E"/>
    <w:rsid w:val="00767E65"/>
    <w:rsid w:val="007704BC"/>
    <w:rsid w:val="00770B56"/>
    <w:rsid w:val="007716EB"/>
    <w:rsid w:val="007721CF"/>
    <w:rsid w:val="007723C1"/>
    <w:rsid w:val="00772AC1"/>
    <w:rsid w:val="0077303F"/>
    <w:rsid w:val="00773283"/>
    <w:rsid w:val="007736D8"/>
    <w:rsid w:val="007739C8"/>
    <w:rsid w:val="00773C9C"/>
    <w:rsid w:val="00773D06"/>
    <w:rsid w:val="00773DD7"/>
    <w:rsid w:val="007747CC"/>
    <w:rsid w:val="00774895"/>
    <w:rsid w:val="00774F2E"/>
    <w:rsid w:val="00775DBD"/>
    <w:rsid w:val="00775E5A"/>
    <w:rsid w:val="00776583"/>
    <w:rsid w:val="007766B7"/>
    <w:rsid w:val="00776944"/>
    <w:rsid w:val="00777AAB"/>
    <w:rsid w:val="00777F5D"/>
    <w:rsid w:val="00780D41"/>
    <w:rsid w:val="007812FE"/>
    <w:rsid w:val="007818E4"/>
    <w:rsid w:val="00781ECF"/>
    <w:rsid w:val="00782056"/>
    <w:rsid w:val="0078231F"/>
    <w:rsid w:val="00782B1D"/>
    <w:rsid w:val="00782FAA"/>
    <w:rsid w:val="00783544"/>
    <w:rsid w:val="00783A21"/>
    <w:rsid w:val="00784093"/>
    <w:rsid w:val="0078488D"/>
    <w:rsid w:val="00784C54"/>
    <w:rsid w:val="007854D2"/>
    <w:rsid w:val="00785FC5"/>
    <w:rsid w:val="0078616E"/>
    <w:rsid w:val="00786253"/>
    <w:rsid w:val="00786DC9"/>
    <w:rsid w:val="00787160"/>
    <w:rsid w:val="007871A8"/>
    <w:rsid w:val="00787D57"/>
    <w:rsid w:val="007916FF"/>
    <w:rsid w:val="00792116"/>
    <w:rsid w:val="00792B4D"/>
    <w:rsid w:val="00793287"/>
    <w:rsid w:val="00793722"/>
    <w:rsid w:val="007947D1"/>
    <w:rsid w:val="00795A3F"/>
    <w:rsid w:val="00796195"/>
    <w:rsid w:val="007961D1"/>
    <w:rsid w:val="00796587"/>
    <w:rsid w:val="00797015"/>
    <w:rsid w:val="0079703D"/>
    <w:rsid w:val="007971F7"/>
    <w:rsid w:val="007A0BA4"/>
    <w:rsid w:val="007A0D89"/>
    <w:rsid w:val="007A0F5C"/>
    <w:rsid w:val="007A1C41"/>
    <w:rsid w:val="007A20AC"/>
    <w:rsid w:val="007A23AB"/>
    <w:rsid w:val="007A2CA6"/>
    <w:rsid w:val="007A34F3"/>
    <w:rsid w:val="007A35AD"/>
    <w:rsid w:val="007A382D"/>
    <w:rsid w:val="007A4CEB"/>
    <w:rsid w:val="007A5065"/>
    <w:rsid w:val="007A5082"/>
    <w:rsid w:val="007A5BD6"/>
    <w:rsid w:val="007A5C6A"/>
    <w:rsid w:val="007A5F73"/>
    <w:rsid w:val="007A60B9"/>
    <w:rsid w:val="007A6C0E"/>
    <w:rsid w:val="007A7569"/>
    <w:rsid w:val="007A767A"/>
    <w:rsid w:val="007A78B2"/>
    <w:rsid w:val="007A7912"/>
    <w:rsid w:val="007A7BAE"/>
    <w:rsid w:val="007B00E2"/>
    <w:rsid w:val="007B09CF"/>
    <w:rsid w:val="007B0BD3"/>
    <w:rsid w:val="007B0FF0"/>
    <w:rsid w:val="007B1163"/>
    <w:rsid w:val="007B23ED"/>
    <w:rsid w:val="007B2501"/>
    <w:rsid w:val="007B2963"/>
    <w:rsid w:val="007B2FA6"/>
    <w:rsid w:val="007B3323"/>
    <w:rsid w:val="007B380C"/>
    <w:rsid w:val="007B39E6"/>
    <w:rsid w:val="007B3BC5"/>
    <w:rsid w:val="007B3CD6"/>
    <w:rsid w:val="007B3E53"/>
    <w:rsid w:val="007B3F0D"/>
    <w:rsid w:val="007B4AFA"/>
    <w:rsid w:val="007B577E"/>
    <w:rsid w:val="007B5856"/>
    <w:rsid w:val="007B59E6"/>
    <w:rsid w:val="007B5EF4"/>
    <w:rsid w:val="007B62E9"/>
    <w:rsid w:val="007B759C"/>
    <w:rsid w:val="007C0445"/>
    <w:rsid w:val="007C06CF"/>
    <w:rsid w:val="007C0B39"/>
    <w:rsid w:val="007C0DDA"/>
    <w:rsid w:val="007C128C"/>
    <w:rsid w:val="007C1ACC"/>
    <w:rsid w:val="007C2203"/>
    <w:rsid w:val="007C2E7F"/>
    <w:rsid w:val="007C31A0"/>
    <w:rsid w:val="007C40DD"/>
    <w:rsid w:val="007C4328"/>
    <w:rsid w:val="007C4936"/>
    <w:rsid w:val="007C4B8C"/>
    <w:rsid w:val="007C5268"/>
    <w:rsid w:val="007C5A80"/>
    <w:rsid w:val="007C6529"/>
    <w:rsid w:val="007C66F3"/>
    <w:rsid w:val="007C6ED5"/>
    <w:rsid w:val="007C7D92"/>
    <w:rsid w:val="007C7F1C"/>
    <w:rsid w:val="007D0167"/>
    <w:rsid w:val="007D025D"/>
    <w:rsid w:val="007D07F9"/>
    <w:rsid w:val="007D090A"/>
    <w:rsid w:val="007D10F9"/>
    <w:rsid w:val="007D118F"/>
    <w:rsid w:val="007D1F3A"/>
    <w:rsid w:val="007D2383"/>
    <w:rsid w:val="007D25C7"/>
    <w:rsid w:val="007D308F"/>
    <w:rsid w:val="007D36FB"/>
    <w:rsid w:val="007D3F0A"/>
    <w:rsid w:val="007D446B"/>
    <w:rsid w:val="007D4DA6"/>
    <w:rsid w:val="007D50ED"/>
    <w:rsid w:val="007D5317"/>
    <w:rsid w:val="007D570B"/>
    <w:rsid w:val="007D5A37"/>
    <w:rsid w:val="007D6482"/>
    <w:rsid w:val="007D66B1"/>
    <w:rsid w:val="007D67D3"/>
    <w:rsid w:val="007D681B"/>
    <w:rsid w:val="007D693A"/>
    <w:rsid w:val="007E0090"/>
    <w:rsid w:val="007E0772"/>
    <w:rsid w:val="007E14B3"/>
    <w:rsid w:val="007E170F"/>
    <w:rsid w:val="007E1E0D"/>
    <w:rsid w:val="007E23CB"/>
    <w:rsid w:val="007E24B9"/>
    <w:rsid w:val="007E25A2"/>
    <w:rsid w:val="007E2864"/>
    <w:rsid w:val="007E2AE9"/>
    <w:rsid w:val="007E3244"/>
    <w:rsid w:val="007E3C8F"/>
    <w:rsid w:val="007E3DB9"/>
    <w:rsid w:val="007E5ABE"/>
    <w:rsid w:val="007E5C27"/>
    <w:rsid w:val="007E5EEA"/>
    <w:rsid w:val="007E72C3"/>
    <w:rsid w:val="007E7590"/>
    <w:rsid w:val="007F02E7"/>
    <w:rsid w:val="007F0614"/>
    <w:rsid w:val="007F0720"/>
    <w:rsid w:val="007F0E5D"/>
    <w:rsid w:val="007F0EA9"/>
    <w:rsid w:val="007F1ABE"/>
    <w:rsid w:val="007F1E8C"/>
    <w:rsid w:val="007F1F5A"/>
    <w:rsid w:val="007F283F"/>
    <w:rsid w:val="007F2DB1"/>
    <w:rsid w:val="007F3026"/>
    <w:rsid w:val="007F39E4"/>
    <w:rsid w:val="007F46BA"/>
    <w:rsid w:val="007F4B14"/>
    <w:rsid w:val="007F50B3"/>
    <w:rsid w:val="007F5B37"/>
    <w:rsid w:val="007F7424"/>
    <w:rsid w:val="007F756B"/>
    <w:rsid w:val="007F7D9F"/>
    <w:rsid w:val="008009B0"/>
    <w:rsid w:val="00800C60"/>
    <w:rsid w:val="0080106B"/>
    <w:rsid w:val="0080140E"/>
    <w:rsid w:val="008020EC"/>
    <w:rsid w:val="008025DE"/>
    <w:rsid w:val="008026B7"/>
    <w:rsid w:val="008033A8"/>
    <w:rsid w:val="00803BF6"/>
    <w:rsid w:val="0080407B"/>
    <w:rsid w:val="00805266"/>
    <w:rsid w:val="00805931"/>
    <w:rsid w:val="00807427"/>
    <w:rsid w:val="00807F05"/>
    <w:rsid w:val="00810047"/>
    <w:rsid w:val="008109F9"/>
    <w:rsid w:val="00810B60"/>
    <w:rsid w:val="00810D5A"/>
    <w:rsid w:val="00812512"/>
    <w:rsid w:val="00812594"/>
    <w:rsid w:val="00812903"/>
    <w:rsid w:val="00812A14"/>
    <w:rsid w:val="00812A22"/>
    <w:rsid w:val="00812BA1"/>
    <w:rsid w:val="008133EA"/>
    <w:rsid w:val="00813F8E"/>
    <w:rsid w:val="00813FA4"/>
    <w:rsid w:val="008140CF"/>
    <w:rsid w:val="00814BB4"/>
    <w:rsid w:val="00814DA7"/>
    <w:rsid w:val="00814DE8"/>
    <w:rsid w:val="008150BE"/>
    <w:rsid w:val="00815A4D"/>
    <w:rsid w:val="00815CE9"/>
    <w:rsid w:val="0081730D"/>
    <w:rsid w:val="00817466"/>
    <w:rsid w:val="00817EA4"/>
    <w:rsid w:val="00817ED2"/>
    <w:rsid w:val="00820571"/>
    <w:rsid w:val="008207C8"/>
    <w:rsid w:val="00821B50"/>
    <w:rsid w:val="00821BE0"/>
    <w:rsid w:val="00821EE3"/>
    <w:rsid w:val="00822021"/>
    <w:rsid w:val="00822720"/>
    <w:rsid w:val="00822A7F"/>
    <w:rsid w:val="00822BE1"/>
    <w:rsid w:val="00823041"/>
    <w:rsid w:val="00824B11"/>
    <w:rsid w:val="008253F2"/>
    <w:rsid w:val="00825801"/>
    <w:rsid w:val="00825E05"/>
    <w:rsid w:val="00827E22"/>
    <w:rsid w:val="00827E57"/>
    <w:rsid w:val="008303D0"/>
    <w:rsid w:val="0083063E"/>
    <w:rsid w:val="008311CA"/>
    <w:rsid w:val="008319A8"/>
    <w:rsid w:val="0083253E"/>
    <w:rsid w:val="0083274B"/>
    <w:rsid w:val="00832C78"/>
    <w:rsid w:val="00832DCB"/>
    <w:rsid w:val="0083359A"/>
    <w:rsid w:val="0083394F"/>
    <w:rsid w:val="00833D78"/>
    <w:rsid w:val="00833FC7"/>
    <w:rsid w:val="00834017"/>
    <w:rsid w:val="008340A2"/>
    <w:rsid w:val="00834608"/>
    <w:rsid w:val="008349E6"/>
    <w:rsid w:val="00834FBB"/>
    <w:rsid w:val="008358FF"/>
    <w:rsid w:val="00836258"/>
    <w:rsid w:val="00836496"/>
    <w:rsid w:val="008367A7"/>
    <w:rsid w:val="008371E8"/>
    <w:rsid w:val="008371EB"/>
    <w:rsid w:val="0083780B"/>
    <w:rsid w:val="0084042D"/>
    <w:rsid w:val="00840663"/>
    <w:rsid w:val="008428B2"/>
    <w:rsid w:val="008429B0"/>
    <w:rsid w:val="00843DE2"/>
    <w:rsid w:val="00844117"/>
    <w:rsid w:val="008442D6"/>
    <w:rsid w:val="00844A75"/>
    <w:rsid w:val="00844E5D"/>
    <w:rsid w:val="008450CC"/>
    <w:rsid w:val="0084588F"/>
    <w:rsid w:val="008468A5"/>
    <w:rsid w:val="00847111"/>
    <w:rsid w:val="008476C4"/>
    <w:rsid w:val="00847CB5"/>
    <w:rsid w:val="00847E52"/>
    <w:rsid w:val="00850245"/>
    <w:rsid w:val="008503BF"/>
    <w:rsid w:val="00851E8B"/>
    <w:rsid w:val="008523FC"/>
    <w:rsid w:val="00852D21"/>
    <w:rsid w:val="00852E96"/>
    <w:rsid w:val="008537E5"/>
    <w:rsid w:val="0085393C"/>
    <w:rsid w:val="00853E5F"/>
    <w:rsid w:val="00854464"/>
    <w:rsid w:val="00854D5E"/>
    <w:rsid w:val="00855C87"/>
    <w:rsid w:val="0085606E"/>
    <w:rsid w:val="008566F2"/>
    <w:rsid w:val="00856AEA"/>
    <w:rsid w:val="0085701F"/>
    <w:rsid w:val="0085752A"/>
    <w:rsid w:val="008576D7"/>
    <w:rsid w:val="00857A2D"/>
    <w:rsid w:val="00857BCA"/>
    <w:rsid w:val="00860013"/>
    <w:rsid w:val="008600C7"/>
    <w:rsid w:val="0086061B"/>
    <w:rsid w:val="00860A21"/>
    <w:rsid w:val="00860B31"/>
    <w:rsid w:val="00860C4C"/>
    <w:rsid w:val="00860D5D"/>
    <w:rsid w:val="00861151"/>
    <w:rsid w:val="008612EC"/>
    <w:rsid w:val="00862B84"/>
    <w:rsid w:val="00862DC9"/>
    <w:rsid w:val="00863D70"/>
    <w:rsid w:val="008641F7"/>
    <w:rsid w:val="00864BC6"/>
    <w:rsid w:val="00864E56"/>
    <w:rsid w:val="00864FAB"/>
    <w:rsid w:val="00865292"/>
    <w:rsid w:val="0086584C"/>
    <w:rsid w:val="00865C29"/>
    <w:rsid w:val="008661DE"/>
    <w:rsid w:val="00866D70"/>
    <w:rsid w:val="00867218"/>
    <w:rsid w:val="00867569"/>
    <w:rsid w:val="00870416"/>
    <w:rsid w:val="008704DE"/>
    <w:rsid w:val="00870A01"/>
    <w:rsid w:val="00870AC9"/>
    <w:rsid w:val="00870E62"/>
    <w:rsid w:val="0087192F"/>
    <w:rsid w:val="00871A09"/>
    <w:rsid w:val="00871F70"/>
    <w:rsid w:val="0087206A"/>
    <w:rsid w:val="0087240C"/>
    <w:rsid w:val="00872F13"/>
    <w:rsid w:val="008736D4"/>
    <w:rsid w:val="00873A47"/>
    <w:rsid w:val="00873FCE"/>
    <w:rsid w:val="008742BB"/>
    <w:rsid w:val="00874396"/>
    <w:rsid w:val="00874A6B"/>
    <w:rsid w:val="00874E67"/>
    <w:rsid w:val="00875461"/>
    <w:rsid w:val="0087564F"/>
    <w:rsid w:val="00875672"/>
    <w:rsid w:val="008758D7"/>
    <w:rsid w:val="00875E64"/>
    <w:rsid w:val="00877451"/>
    <w:rsid w:val="00877DAC"/>
    <w:rsid w:val="008804B6"/>
    <w:rsid w:val="00880977"/>
    <w:rsid w:val="00881734"/>
    <w:rsid w:val="00881FC1"/>
    <w:rsid w:val="0088227D"/>
    <w:rsid w:val="00882D1C"/>
    <w:rsid w:val="0088309C"/>
    <w:rsid w:val="00883CDF"/>
    <w:rsid w:val="00883F9F"/>
    <w:rsid w:val="008845C7"/>
    <w:rsid w:val="00884D90"/>
    <w:rsid w:val="0088501B"/>
    <w:rsid w:val="00885AE8"/>
    <w:rsid w:val="008867E8"/>
    <w:rsid w:val="00886EAD"/>
    <w:rsid w:val="00887B35"/>
    <w:rsid w:val="0089075C"/>
    <w:rsid w:val="008908BC"/>
    <w:rsid w:val="0089091E"/>
    <w:rsid w:val="00891DE2"/>
    <w:rsid w:val="00892384"/>
    <w:rsid w:val="008927C8"/>
    <w:rsid w:val="0089367F"/>
    <w:rsid w:val="0089387E"/>
    <w:rsid w:val="00893AD8"/>
    <w:rsid w:val="00893C31"/>
    <w:rsid w:val="00894303"/>
    <w:rsid w:val="008946C0"/>
    <w:rsid w:val="00894ADD"/>
    <w:rsid w:val="00895262"/>
    <w:rsid w:val="0089600D"/>
    <w:rsid w:val="00896087"/>
    <w:rsid w:val="0089655A"/>
    <w:rsid w:val="00897FF4"/>
    <w:rsid w:val="008A0294"/>
    <w:rsid w:val="008A09AA"/>
    <w:rsid w:val="008A1565"/>
    <w:rsid w:val="008A15C2"/>
    <w:rsid w:val="008A1774"/>
    <w:rsid w:val="008A2AC5"/>
    <w:rsid w:val="008A2D3B"/>
    <w:rsid w:val="008A2E81"/>
    <w:rsid w:val="008A36BD"/>
    <w:rsid w:val="008A384C"/>
    <w:rsid w:val="008A4025"/>
    <w:rsid w:val="008A4C24"/>
    <w:rsid w:val="008A4F02"/>
    <w:rsid w:val="008A4F03"/>
    <w:rsid w:val="008A4FAE"/>
    <w:rsid w:val="008A50E7"/>
    <w:rsid w:val="008A5F1F"/>
    <w:rsid w:val="008A5F6C"/>
    <w:rsid w:val="008A6177"/>
    <w:rsid w:val="008A64DC"/>
    <w:rsid w:val="008A6552"/>
    <w:rsid w:val="008A7422"/>
    <w:rsid w:val="008A76EA"/>
    <w:rsid w:val="008B0963"/>
    <w:rsid w:val="008B0E43"/>
    <w:rsid w:val="008B113B"/>
    <w:rsid w:val="008B1265"/>
    <w:rsid w:val="008B16E5"/>
    <w:rsid w:val="008B2288"/>
    <w:rsid w:val="008B279A"/>
    <w:rsid w:val="008B29D1"/>
    <w:rsid w:val="008B330D"/>
    <w:rsid w:val="008B332B"/>
    <w:rsid w:val="008B3E76"/>
    <w:rsid w:val="008B405C"/>
    <w:rsid w:val="008B4324"/>
    <w:rsid w:val="008B44CE"/>
    <w:rsid w:val="008B44FF"/>
    <w:rsid w:val="008B4AA2"/>
    <w:rsid w:val="008B54C3"/>
    <w:rsid w:val="008B5FAD"/>
    <w:rsid w:val="008B699D"/>
    <w:rsid w:val="008B6E8F"/>
    <w:rsid w:val="008B7324"/>
    <w:rsid w:val="008B78FD"/>
    <w:rsid w:val="008B7DCA"/>
    <w:rsid w:val="008C0175"/>
    <w:rsid w:val="008C04F9"/>
    <w:rsid w:val="008C082F"/>
    <w:rsid w:val="008C0E8F"/>
    <w:rsid w:val="008C136D"/>
    <w:rsid w:val="008C170C"/>
    <w:rsid w:val="008C2197"/>
    <w:rsid w:val="008C303E"/>
    <w:rsid w:val="008C3372"/>
    <w:rsid w:val="008C35DA"/>
    <w:rsid w:val="008C3EA3"/>
    <w:rsid w:val="008C3FE7"/>
    <w:rsid w:val="008C43B2"/>
    <w:rsid w:val="008C44F9"/>
    <w:rsid w:val="008C4679"/>
    <w:rsid w:val="008C483E"/>
    <w:rsid w:val="008C52DA"/>
    <w:rsid w:val="008C5805"/>
    <w:rsid w:val="008C5B4D"/>
    <w:rsid w:val="008C71B3"/>
    <w:rsid w:val="008C72DA"/>
    <w:rsid w:val="008C7853"/>
    <w:rsid w:val="008C7BE0"/>
    <w:rsid w:val="008D0638"/>
    <w:rsid w:val="008D09AB"/>
    <w:rsid w:val="008D0C80"/>
    <w:rsid w:val="008D0CF3"/>
    <w:rsid w:val="008D0D5B"/>
    <w:rsid w:val="008D1294"/>
    <w:rsid w:val="008D1CD6"/>
    <w:rsid w:val="008D2A8C"/>
    <w:rsid w:val="008D2B5F"/>
    <w:rsid w:val="008D2B99"/>
    <w:rsid w:val="008D2C21"/>
    <w:rsid w:val="008D312E"/>
    <w:rsid w:val="008D3337"/>
    <w:rsid w:val="008D449E"/>
    <w:rsid w:val="008D49B1"/>
    <w:rsid w:val="008D4C86"/>
    <w:rsid w:val="008D506D"/>
    <w:rsid w:val="008D51C9"/>
    <w:rsid w:val="008D548B"/>
    <w:rsid w:val="008D586C"/>
    <w:rsid w:val="008D5D13"/>
    <w:rsid w:val="008D7A56"/>
    <w:rsid w:val="008D7B2C"/>
    <w:rsid w:val="008E1436"/>
    <w:rsid w:val="008E1E4A"/>
    <w:rsid w:val="008E2143"/>
    <w:rsid w:val="008E2AD8"/>
    <w:rsid w:val="008E2C6B"/>
    <w:rsid w:val="008E339D"/>
    <w:rsid w:val="008E3945"/>
    <w:rsid w:val="008E4360"/>
    <w:rsid w:val="008E43F5"/>
    <w:rsid w:val="008E4C4A"/>
    <w:rsid w:val="008E5701"/>
    <w:rsid w:val="008E5705"/>
    <w:rsid w:val="008E5A4E"/>
    <w:rsid w:val="008E5CAA"/>
    <w:rsid w:val="008E5D13"/>
    <w:rsid w:val="008E6580"/>
    <w:rsid w:val="008E70CB"/>
    <w:rsid w:val="008F0158"/>
    <w:rsid w:val="008F0164"/>
    <w:rsid w:val="008F0171"/>
    <w:rsid w:val="008F0745"/>
    <w:rsid w:val="008F086E"/>
    <w:rsid w:val="008F096B"/>
    <w:rsid w:val="008F0DEA"/>
    <w:rsid w:val="008F0E65"/>
    <w:rsid w:val="008F0F96"/>
    <w:rsid w:val="008F1014"/>
    <w:rsid w:val="008F15C5"/>
    <w:rsid w:val="008F17B7"/>
    <w:rsid w:val="008F1ED7"/>
    <w:rsid w:val="008F1F2A"/>
    <w:rsid w:val="008F39BC"/>
    <w:rsid w:val="008F521F"/>
    <w:rsid w:val="008F5532"/>
    <w:rsid w:val="008F57CD"/>
    <w:rsid w:val="008F5A08"/>
    <w:rsid w:val="008F6FEF"/>
    <w:rsid w:val="008F707B"/>
    <w:rsid w:val="008F7743"/>
    <w:rsid w:val="008F7A7E"/>
    <w:rsid w:val="009002C9"/>
    <w:rsid w:val="009011F4"/>
    <w:rsid w:val="0090124F"/>
    <w:rsid w:val="009012D1"/>
    <w:rsid w:val="0090155E"/>
    <w:rsid w:val="0090216B"/>
    <w:rsid w:val="00902425"/>
    <w:rsid w:val="00902E6C"/>
    <w:rsid w:val="00902FBF"/>
    <w:rsid w:val="00903B07"/>
    <w:rsid w:val="00904656"/>
    <w:rsid w:val="00904728"/>
    <w:rsid w:val="00904963"/>
    <w:rsid w:val="009049FA"/>
    <w:rsid w:val="00904FDD"/>
    <w:rsid w:val="0090522F"/>
    <w:rsid w:val="00905425"/>
    <w:rsid w:val="0090593E"/>
    <w:rsid w:val="00905E20"/>
    <w:rsid w:val="009066F8"/>
    <w:rsid w:val="00906DE2"/>
    <w:rsid w:val="00907742"/>
    <w:rsid w:val="00910893"/>
    <w:rsid w:val="009108BC"/>
    <w:rsid w:val="00910CAB"/>
    <w:rsid w:val="009115A7"/>
    <w:rsid w:val="00911883"/>
    <w:rsid w:val="009122B4"/>
    <w:rsid w:val="00912F89"/>
    <w:rsid w:val="00913371"/>
    <w:rsid w:val="00913797"/>
    <w:rsid w:val="00913972"/>
    <w:rsid w:val="00913BF5"/>
    <w:rsid w:val="00914041"/>
    <w:rsid w:val="009145A1"/>
    <w:rsid w:val="00914C18"/>
    <w:rsid w:val="009151E7"/>
    <w:rsid w:val="0091556B"/>
    <w:rsid w:val="0091587A"/>
    <w:rsid w:val="00915ADF"/>
    <w:rsid w:val="00915C69"/>
    <w:rsid w:val="00915D1B"/>
    <w:rsid w:val="00916021"/>
    <w:rsid w:val="00916D50"/>
    <w:rsid w:val="00917169"/>
    <w:rsid w:val="00917989"/>
    <w:rsid w:val="009179C3"/>
    <w:rsid w:val="00917BFA"/>
    <w:rsid w:val="009206CB"/>
    <w:rsid w:val="00921C05"/>
    <w:rsid w:val="00921F83"/>
    <w:rsid w:val="00922125"/>
    <w:rsid w:val="009223FB"/>
    <w:rsid w:val="00923011"/>
    <w:rsid w:val="009235F7"/>
    <w:rsid w:val="009241DA"/>
    <w:rsid w:val="00924E20"/>
    <w:rsid w:val="009259AF"/>
    <w:rsid w:val="00926E53"/>
    <w:rsid w:val="009274CC"/>
    <w:rsid w:val="0092761E"/>
    <w:rsid w:val="0093006A"/>
    <w:rsid w:val="00930293"/>
    <w:rsid w:val="00930632"/>
    <w:rsid w:val="00930D67"/>
    <w:rsid w:val="00930E65"/>
    <w:rsid w:val="009317CA"/>
    <w:rsid w:val="009323EC"/>
    <w:rsid w:val="00932D90"/>
    <w:rsid w:val="00932EE4"/>
    <w:rsid w:val="009331A0"/>
    <w:rsid w:val="00933480"/>
    <w:rsid w:val="00933708"/>
    <w:rsid w:val="00933D89"/>
    <w:rsid w:val="00933FDC"/>
    <w:rsid w:val="00934AEB"/>
    <w:rsid w:val="00934C8C"/>
    <w:rsid w:val="00934DF0"/>
    <w:rsid w:val="00934E06"/>
    <w:rsid w:val="0093559A"/>
    <w:rsid w:val="009357F5"/>
    <w:rsid w:val="00935F28"/>
    <w:rsid w:val="00935FD8"/>
    <w:rsid w:val="00936042"/>
    <w:rsid w:val="00936070"/>
    <w:rsid w:val="0093630A"/>
    <w:rsid w:val="00936499"/>
    <w:rsid w:val="009379EF"/>
    <w:rsid w:val="0094013E"/>
    <w:rsid w:val="00940272"/>
    <w:rsid w:val="009405BA"/>
    <w:rsid w:val="00940C8A"/>
    <w:rsid w:val="00940ECC"/>
    <w:rsid w:val="00941684"/>
    <w:rsid w:val="009423E0"/>
    <w:rsid w:val="0094240B"/>
    <w:rsid w:val="009424C7"/>
    <w:rsid w:val="00942C88"/>
    <w:rsid w:val="0094329F"/>
    <w:rsid w:val="0094356C"/>
    <w:rsid w:val="009438B9"/>
    <w:rsid w:val="00943A5E"/>
    <w:rsid w:val="00943C89"/>
    <w:rsid w:val="00943D8F"/>
    <w:rsid w:val="009443BE"/>
    <w:rsid w:val="00944CCF"/>
    <w:rsid w:val="00945317"/>
    <w:rsid w:val="0094532C"/>
    <w:rsid w:val="00945674"/>
    <w:rsid w:val="00946643"/>
    <w:rsid w:val="00946EF3"/>
    <w:rsid w:val="009479CF"/>
    <w:rsid w:val="009479FE"/>
    <w:rsid w:val="00947B14"/>
    <w:rsid w:val="00951B24"/>
    <w:rsid w:val="00951F19"/>
    <w:rsid w:val="0095244F"/>
    <w:rsid w:val="00952627"/>
    <w:rsid w:val="00952EE4"/>
    <w:rsid w:val="00953002"/>
    <w:rsid w:val="0095463B"/>
    <w:rsid w:val="009548EA"/>
    <w:rsid w:val="00954F78"/>
    <w:rsid w:val="009552DD"/>
    <w:rsid w:val="00956740"/>
    <w:rsid w:val="00956DE9"/>
    <w:rsid w:val="009602D7"/>
    <w:rsid w:val="009607B9"/>
    <w:rsid w:val="00961036"/>
    <w:rsid w:val="009614F1"/>
    <w:rsid w:val="00962B87"/>
    <w:rsid w:val="00962CE7"/>
    <w:rsid w:val="00963042"/>
    <w:rsid w:val="009633B4"/>
    <w:rsid w:val="0096375D"/>
    <w:rsid w:val="00963E74"/>
    <w:rsid w:val="00964AC0"/>
    <w:rsid w:val="00964B09"/>
    <w:rsid w:val="00965052"/>
    <w:rsid w:val="0096571E"/>
    <w:rsid w:val="00965A01"/>
    <w:rsid w:val="009660B4"/>
    <w:rsid w:val="009663FD"/>
    <w:rsid w:val="009667FD"/>
    <w:rsid w:val="0096686B"/>
    <w:rsid w:val="00967291"/>
    <w:rsid w:val="00967576"/>
    <w:rsid w:val="0097008B"/>
    <w:rsid w:val="0097015D"/>
    <w:rsid w:val="00970B24"/>
    <w:rsid w:val="00970EA5"/>
    <w:rsid w:val="0097116B"/>
    <w:rsid w:val="00971267"/>
    <w:rsid w:val="009712A8"/>
    <w:rsid w:val="009712C1"/>
    <w:rsid w:val="00971632"/>
    <w:rsid w:val="00971A7F"/>
    <w:rsid w:val="00971E3E"/>
    <w:rsid w:val="009722BE"/>
    <w:rsid w:val="009722FE"/>
    <w:rsid w:val="00972450"/>
    <w:rsid w:val="009724F8"/>
    <w:rsid w:val="0097251B"/>
    <w:rsid w:val="0097288A"/>
    <w:rsid w:val="00973232"/>
    <w:rsid w:val="009733BB"/>
    <w:rsid w:val="00973E86"/>
    <w:rsid w:val="00974F15"/>
    <w:rsid w:val="00974FC4"/>
    <w:rsid w:val="00976E3A"/>
    <w:rsid w:val="00977531"/>
    <w:rsid w:val="00977F3F"/>
    <w:rsid w:val="00977FAC"/>
    <w:rsid w:val="009802AD"/>
    <w:rsid w:val="00980759"/>
    <w:rsid w:val="00980C4B"/>
    <w:rsid w:val="00981711"/>
    <w:rsid w:val="009822DC"/>
    <w:rsid w:val="00983663"/>
    <w:rsid w:val="0098390A"/>
    <w:rsid w:val="00983E8B"/>
    <w:rsid w:val="00983FC0"/>
    <w:rsid w:val="009840F4"/>
    <w:rsid w:val="00984ACD"/>
    <w:rsid w:val="00986C2F"/>
    <w:rsid w:val="00986FA9"/>
    <w:rsid w:val="0099058F"/>
    <w:rsid w:val="0099060F"/>
    <w:rsid w:val="00990C95"/>
    <w:rsid w:val="009910A9"/>
    <w:rsid w:val="00991164"/>
    <w:rsid w:val="0099145A"/>
    <w:rsid w:val="0099176D"/>
    <w:rsid w:val="0099283E"/>
    <w:rsid w:val="00992AE6"/>
    <w:rsid w:val="00992F5F"/>
    <w:rsid w:val="00993151"/>
    <w:rsid w:val="00993379"/>
    <w:rsid w:val="00993603"/>
    <w:rsid w:val="00993D2A"/>
    <w:rsid w:val="0099413E"/>
    <w:rsid w:val="0099491C"/>
    <w:rsid w:val="00994B52"/>
    <w:rsid w:val="009958FF"/>
    <w:rsid w:val="00995A3E"/>
    <w:rsid w:val="0099640E"/>
    <w:rsid w:val="009969D1"/>
    <w:rsid w:val="00996A96"/>
    <w:rsid w:val="00997131"/>
    <w:rsid w:val="00997276"/>
    <w:rsid w:val="0099747E"/>
    <w:rsid w:val="0099759F"/>
    <w:rsid w:val="00997DB7"/>
    <w:rsid w:val="009A07E1"/>
    <w:rsid w:val="009A081D"/>
    <w:rsid w:val="009A2007"/>
    <w:rsid w:val="009A2165"/>
    <w:rsid w:val="009A23A6"/>
    <w:rsid w:val="009A27E8"/>
    <w:rsid w:val="009A2CFB"/>
    <w:rsid w:val="009A3AA3"/>
    <w:rsid w:val="009A42BD"/>
    <w:rsid w:val="009A42D2"/>
    <w:rsid w:val="009A4646"/>
    <w:rsid w:val="009A5643"/>
    <w:rsid w:val="009A583E"/>
    <w:rsid w:val="009A621C"/>
    <w:rsid w:val="009A62E5"/>
    <w:rsid w:val="009B02DA"/>
    <w:rsid w:val="009B2137"/>
    <w:rsid w:val="009B22BB"/>
    <w:rsid w:val="009B3263"/>
    <w:rsid w:val="009B3E9A"/>
    <w:rsid w:val="009B464C"/>
    <w:rsid w:val="009B5862"/>
    <w:rsid w:val="009B5A6B"/>
    <w:rsid w:val="009B5CC1"/>
    <w:rsid w:val="009B6664"/>
    <w:rsid w:val="009B6DD5"/>
    <w:rsid w:val="009B7F18"/>
    <w:rsid w:val="009C072D"/>
    <w:rsid w:val="009C0E2F"/>
    <w:rsid w:val="009C1110"/>
    <w:rsid w:val="009C14EA"/>
    <w:rsid w:val="009C15FA"/>
    <w:rsid w:val="009C27B1"/>
    <w:rsid w:val="009C2D53"/>
    <w:rsid w:val="009C3038"/>
    <w:rsid w:val="009C3225"/>
    <w:rsid w:val="009C4CE9"/>
    <w:rsid w:val="009C6129"/>
    <w:rsid w:val="009C63A3"/>
    <w:rsid w:val="009C6725"/>
    <w:rsid w:val="009C68DA"/>
    <w:rsid w:val="009C6B02"/>
    <w:rsid w:val="009C6B5C"/>
    <w:rsid w:val="009C6C97"/>
    <w:rsid w:val="009C6CFA"/>
    <w:rsid w:val="009C6DB6"/>
    <w:rsid w:val="009C701E"/>
    <w:rsid w:val="009C72F7"/>
    <w:rsid w:val="009C7471"/>
    <w:rsid w:val="009D074A"/>
    <w:rsid w:val="009D078A"/>
    <w:rsid w:val="009D0C3E"/>
    <w:rsid w:val="009D0F3E"/>
    <w:rsid w:val="009D172B"/>
    <w:rsid w:val="009D19B6"/>
    <w:rsid w:val="009D1B27"/>
    <w:rsid w:val="009D226E"/>
    <w:rsid w:val="009D2828"/>
    <w:rsid w:val="009D2EDE"/>
    <w:rsid w:val="009D38B2"/>
    <w:rsid w:val="009D3DCA"/>
    <w:rsid w:val="009D45A4"/>
    <w:rsid w:val="009D4A93"/>
    <w:rsid w:val="009D53A9"/>
    <w:rsid w:val="009D57FA"/>
    <w:rsid w:val="009D5BC6"/>
    <w:rsid w:val="009D641D"/>
    <w:rsid w:val="009D7096"/>
    <w:rsid w:val="009D7251"/>
    <w:rsid w:val="009E074D"/>
    <w:rsid w:val="009E0919"/>
    <w:rsid w:val="009E1278"/>
    <w:rsid w:val="009E1BA4"/>
    <w:rsid w:val="009E1BE8"/>
    <w:rsid w:val="009E20F0"/>
    <w:rsid w:val="009E2197"/>
    <w:rsid w:val="009E2321"/>
    <w:rsid w:val="009E252B"/>
    <w:rsid w:val="009E2D99"/>
    <w:rsid w:val="009E3B69"/>
    <w:rsid w:val="009E49F4"/>
    <w:rsid w:val="009E5B9D"/>
    <w:rsid w:val="009E5D11"/>
    <w:rsid w:val="009E60F2"/>
    <w:rsid w:val="009E771B"/>
    <w:rsid w:val="009F01B3"/>
    <w:rsid w:val="009F0907"/>
    <w:rsid w:val="009F0A0C"/>
    <w:rsid w:val="009F0B47"/>
    <w:rsid w:val="009F0ED9"/>
    <w:rsid w:val="009F1912"/>
    <w:rsid w:val="009F25D4"/>
    <w:rsid w:val="009F26AB"/>
    <w:rsid w:val="009F3350"/>
    <w:rsid w:val="009F33A2"/>
    <w:rsid w:val="009F3FF8"/>
    <w:rsid w:val="009F414F"/>
    <w:rsid w:val="009F45B8"/>
    <w:rsid w:val="009F482A"/>
    <w:rsid w:val="009F4830"/>
    <w:rsid w:val="009F498B"/>
    <w:rsid w:val="009F4B84"/>
    <w:rsid w:val="009F4F26"/>
    <w:rsid w:val="009F5EB1"/>
    <w:rsid w:val="009F60B8"/>
    <w:rsid w:val="009F6297"/>
    <w:rsid w:val="009F6403"/>
    <w:rsid w:val="009F65C7"/>
    <w:rsid w:val="009F668F"/>
    <w:rsid w:val="009F6D65"/>
    <w:rsid w:val="009F7177"/>
    <w:rsid w:val="009F743C"/>
    <w:rsid w:val="009F7B23"/>
    <w:rsid w:val="009F7FA7"/>
    <w:rsid w:val="00A001A9"/>
    <w:rsid w:val="00A004C9"/>
    <w:rsid w:val="00A00973"/>
    <w:rsid w:val="00A01B70"/>
    <w:rsid w:val="00A01C50"/>
    <w:rsid w:val="00A022BB"/>
    <w:rsid w:val="00A027EB"/>
    <w:rsid w:val="00A03666"/>
    <w:rsid w:val="00A03B86"/>
    <w:rsid w:val="00A04397"/>
    <w:rsid w:val="00A048A5"/>
    <w:rsid w:val="00A058CA"/>
    <w:rsid w:val="00A06572"/>
    <w:rsid w:val="00A06C54"/>
    <w:rsid w:val="00A06CC6"/>
    <w:rsid w:val="00A06DF5"/>
    <w:rsid w:val="00A06E62"/>
    <w:rsid w:val="00A0796E"/>
    <w:rsid w:val="00A07BE2"/>
    <w:rsid w:val="00A102BB"/>
    <w:rsid w:val="00A11429"/>
    <w:rsid w:val="00A119ED"/>
    <w:rsid w:val="00A11C3D"/>
    <w:rsid w:val="00A11E4B"/>
    <w:rsid w:val="00A1220D"/>
    <w:rsid w:val="00A13960"/>
    <w:rsid w:val="00A13DD8"/>
    <w:rsid w:val="00A149D3"/>
    <w:rsid w:val="00A14B25"/>
    <w:rsid w:val="00A14CCD"/>
    <w:rsid w:val="00A15708"/>
    <w:rsid w:val="00A162C3"/>
    <w:rsid w:val="00A16643"/>
    <w:rsid w:val="00A17C1D"/>
    <w:rsid w:val="00A17DEF"/>
    <w:rsid w:val="00A17EFC"/>
    <w:rsid w:val="00A211F6"/>
    <w:rsid w:val="00A211FC"/>
    <w:rsid w:val="00A21575"/>
    <w:rsid w:val="00A230A0"/>
    <w:rsid w:val="00A230F2"/>
    <w:rsid w:val="00A2329B"/>
    <w:rsid w:val="00A23AF6"/>
    <w:rsid w:val="00A23B33"/>
    <w:rsid w:val="00A254DA"/>
    <w:rsid w:val="00A25C7C"/>
    <w:rsid w:val="00A25CD2"/>
    <w:rsid w:val="00A265BE"/>
    <w:rsid w:val="00A26771"/>
    <w:rsid w:val="00A267DF"/>
    <w:rsid w:val="00A2691A"/>
    <w:rsid w:val="00A2693F"/>
    <w:rsid w:val="00A271A1"/>
    <w:rsid w:val="00A279F2"/>
    <w:rsid w:val="00A3007B"/>
    <w:rsid w:val="00A30465"/>
    <w:rsid w:val="00A3048C"/>
    <w:rsid w:val="00A30552"/>
    <w:rsid w:val="00A315E3"/>
    <w:rsid w:val="00A31854"/>
    <w:rsid w:val="00A31A30"/>
    <w:rsid w:val="00A32D23"/>
    <w:rsid w:val="00A33048"/>
    <w:rsid w:val="00A33E3F"/>
    <w:rsid w:val="00A33F55"/>
    <w:rsid w:val="00A340DA"/>
    <w:rsid w:val="00A3411F"/>
    <w:rsid w:val="00A34170"/>
    <w:rsid w:val="00A350F4"/>
    <w:rsid w:val="00A35F08"/>
    <w:rsid w:val="00A3602B"/>
    <w:rsid w:val="00A368AC"/>
    <w:rsid w:val="00A3736F"/>
    <w:rsid w:val="00A37519"/>
    <w:rsid w:val="00A40008"/>
    <w:rsid w:val="00A40E87"/>
    <w:rsid w:val="00A440FB"/>
    <w:rsid w:val="00A45A16"/>
    <w:rsid w:val="00A45BBE"/>
    <w:rsid w:val="00A46B18"/>
    <w:rsid w:val="00A500F1"/>
    <w:rsid w:val="00A50572"/>
    <w:rsid w:val="00A50E45"/>
    <w:rsid w:val="00A51F86"/>
    <w:rsid w:val="00A528CE"/>
    <w:rsid w:val="00A52B6C"/>
    <w:rsid w:val="00A534A5"/>
    <w:rsid w:val="00A53C7E"/>
    <w:rsid w:val="00A53D31"/>
    <w:rsid w:val="00A53E4E"/>
    <w:rsid w:val="00A53FCB"/>
    <w:rsid w:val="00A54008"/>
    <w:rsid w:val="00A54BC2"/>
    <w:rsid w:val="00A54F54"/>
    <w:rsid w:val="00A5558B"/>
    <w:rsid w:val="00A56BD2"/>
    <w:rsid w:val="00A56CAD"/>
    <w:rsid w:val="00A57548"/>
    <w:rsid w:val="00A57BC5"/>
    <w:rsid w:val="00A57E46"/>
    <w:rsid w:val="00A6014D"/>
    <w:rsid w:val="00A60345"/>
    <w:rsid w:val="00A60898"/>
    <w:rsid w:val="00A60D37"/>
    <w:rsid w:val="00A6258B"/>
    <w:rsid w:val="00A62695"/>
    <w:rsid w:val="00A627BA"/>
    <w:rsid w:val="00A62B38"/>
    <w:rsid w:val="00A62DAB"/>
    <w:rsid w:val="00A63BA4"/>
    <w:rsid w:val="00A63E80"/>
    <w:rsid w:val="00A648AC"/>
    <w:rsid w:val="00A64C69"/>
    <w:rsid w:val="00A6524E"/>
    <w:rsid w:val="00A65463"/>
    <w:rsid w:val="00A660A9"/>
    <w:rsid w:val="00A664D9"/>
    <w:rsid w:val="00A669BB"/>
    <w:rsid w:val="00A66F96"/>
    <w:rsid w:val="00A672B1"/>
    <w:rsid w:val="00A67EF0"/>
    <w:rsid w:val="00A67F04"/>
    <w:rsid w:val="00A707DC"/>
    <w:rsid w:val="00A70A67"/>
    <w:rsid w:val="00A70DBC"/>
    <w:rsid w:val="00A71C59"/>
    <w:rsid w:val="00A7285E"/>
    <w:rsid w:val="00A73117"/>
    <w:rsid w:val="00A734A4"/>
    <w:rsid w:val="00A7355A"/>
    <w:rsid w:val="00A73C6F"/>
    <w:rsid w:val="00A73EAC"/>
    <w:rsid w:val="00A74337"/>
    <w:rsid w:val="00A74CC4"/>
    <w:rsid w:val="00A753D1"/>
    <w:rsid w:val="00A75437"/>
    <w:rsid w:val="00A754FC"/>
    <w:rsid w:val="00A75BC0"/>
    <w:rsid w:val="00A75F21"/>
    <w:rsid w:val="00A760D7"/>
    <w:rsid w:val="00A76BC6"/>
    <w:rsid w:val="00A76E7C"/>
    <w:rsid w:val="00A770BF"/>
    <w:rsid w:val="00A771E4"/>
    <w:rsid w:val="00A77B67"/>
    <w:rsid w:val="00A77CF9"/>
    <w:rsid w:val="00A77F31"/>
    <w:rsid w:val="00A803F4"/>
    <w:rsid w:val="00A8057E"/>
    <w:rsid w:val="00A80DCA"/>
    <w:rsid w:val="00A80F2A"/>
    <w:rsid w:val="00A81000"/>
    <w:rsid w:val="00A8140F"/>
    <w:rsid w:val="00A81687"/>
    <w:rsid w:val="00A82391"/>
    <w:rsid w:val="00A826CF"/>
    <w:rsid w:val="00A82AF7"/>
    <w:rsid w:val="00A8325E"/>
    <w:rsid w:val="00A8366C"/>
    <w:rsid w:val="00A8369A"/>
    <w:rsid w:val="00A8372A"/>
    <w:rsid w:val="00A83A47"/>
    <w:rsid w:val="00A83BE7"/>
    <w:rsid w:val="00A83EE9"/>
    <w:rsid w:val="00A8420D"/>
    <w:rsid w:val="00A846B6"/>
    <w:rsid w:val="00A84935"/>
    <w:rsid w:val="00A84B89"/>
    <w:rsid w:val="00A85073"/>
    <w:rsid w:val="00A852A6"/>
    <w:rsid w:val="00A857DB"/>
    <w:rsid w:val="00A85EB5"/>
    <w:rsid w:val="00A86798"/>
    <w:rsid w:val="00A869BC"/>
    <w:rsid w:val="00A86F0D"/>
    <w:rsid w:val="00A8786A"/>
    <w:rsid w:val="00A878D2"/>
    <w:rsid w:val="00A87BF8"/>
    <w:rsid w:val="00A90FB1"/>
    <w:rsid w:val="00A91769"/>
    <w:rsid w:val="00A91AB6"/>
    <w:rsid w:val="00A91AF3"/>
    <w:rsid w:val="00A91E47"/>
    <w:rsid w:val="00A91FAB"/>
    <w:rsid w:val="00A92994"/>
    <w:rsid w:val="00A92FD4"/>
    <w:rsid w:val="00A93720"/>
    <w:rsid w:val="00A94371"/>
    <w:rsid w:val="00A95153"/>
    <w:rsid w:val="00A951F7"/>
    <w:rsid w:val="00A95894"/>
    <w:rsid w:val="00A95C32"/>
    <w:rsid w:val="00A95C79"/>
    <w:rsid w:val="00A963D7"/>
    <w:rsid w:val="00A96BDC"/>
    <w:rsid w:val="00A96D50"/>
    <w:rsid w:val="00A96F10"/>
    <w:rsid w:val="00A97115"/>
    <w:rsid w:val="00A979D8"/>
    <w:rsid w:val="00A97CFA"/>
    <w:rsid w:val="00AA0745"/>
    <w:rsid w:val="00AA08B3"/>
    <w:rsid w:val="00AA08D8"/>
    <w:rsid w:val="00AA129C"/>
    <w:rsid w:val="00AA2320"/>
    <w:rsid w:val="00AA2369"/>
    <w:rsid w:val="00AA281F"/>
    <w:rsid w:val="00AA2CFF"/>
    <w:rsid w:val="00AA2DB5"/>
    <w:rsid w:val="00AA2F7C"/>
    <w:rsid w:val="00AA2F84"/>
    <w:rsid w:val="00AA39C1"/>
    <w:rsid w:val="00AA46B2"/>
    <w:rsid w:val="00AA4A31"/>
    <w:rsid w:val="00AA571B"/>
    <w:rsid w:val="00AA5F35"/>
    <w:rsid w:val="00AA62FE"/>
    <w:rsid w:val="00AA65A1"/>
    <w:rsid w:val="00AA6C8A"/>
    <w:rsid w:val="00AA7BFC"/>
    <w:rsid w:val="00AA7EEB"/>
    <w:rsid w:val="00AB0421"/>
    <w:rsid w:val="00AB064B"/>
    <w:rsid w:val="00AB066C"/>
    <w:rsid w:val="00AB07CD"/>
    <w:rsid w:val="00AB07E1"/>
    <w:rsid w:val="00AB2097"/>
    <w:rsid w:val="00AB2B66"/>
    <w:rsid w:val="00AB3143"/>
    <w:rsid w:val="00AB3326"/>
    <w:rsid w:val="00AB36C0"/>
    <w:rsid w:val="00AB44A8"/>
    <w:rsid w:val="00AB4A6D"/>
    <w:rsid w:val="00AB4BB9"/>
    <w:rsid w:val="00AB5AC4"/>
    <w:rsid w:val="00AB5B88"/>
    <w:rsid w:val="00AB5CFD"/>
    <w:rsid w:val="00AB61CE"/>
    <w:rsid w:val="00AB6580"/>
    <w:rsid w:val="00AB6EF1"/>
    <w:rsid w:val="00AB788A"/>
    <w:rsid w:val="00AC09C8"/>
    <w:rsid w:val="00AC1735"/>
    <w:rsid w:val="00AC26A2"/>
    <w:rsid w:val="00AC2CAE"/>
    <w:rsid w:val="00AC2EE5"/>
    <w:rsid w:val="00AC33B9"/>
    <w:rsid w:val="00AC3611"/>
    <w:rsid w:val="00AC3C7D"/>
    <w:rsid w:val="00AC3E53"/>
    <w:rsid w:val="00AC47E7"/>
    <w:rsid w:val="00AC4B36"/>
    <w:rsid w:val="00AC53AD"/>
    <w:rsid w:val="00AC53C6"/>
    <w:rsid w:val="00AC584E"/>
    <w:rsid w:val="00AC6262"/>
    <w:rsid w:val="00AC6ADC"/>
    <w:rsid w:val="00AC6DA8"/>
    <w:rsid w:val="00AC6E61"/>
    <w:rsid w:val="00AC6ECA"/>
    <w:rsid w:val="00AC7045"/>
    <w:rsid w:val="00AC74F4"/>
    <w:rsid w:val="00AC7FB4"/>
    <w:rsid w:val="00AD0317"/>
    <w:rsid w:val="00AD0445"/>
    <w:rsid w:val="00AD07B7"/>
    <w:rsid w:val="00AD0C6F"/>
    <w:rsid w:val="00AD121A"/>
    <w:rsid w:val="00AD1457"/>
    <w:rsid w:val="00AD1545"/>
    <w:rsid w:val="00AD1674"/>
    <w:rsid w:val="00AD1804"/>
    <w:rsid w:val="00AD1DCD"/>
    <w:rsid w:val="00AD2581"/>
    <w:rsid w:val="00AD25F6"/>
    <w:rsid w:val="00AD295E"/>
    <w:rsid w:val="00AD361B"/>
    <w:rsid w:val="00AD380D"/>
    <w:rsid w:val="00AD38E1"/>
    <w:rsid w:val="00AD3D1E"/>
    <w:rsid w:val="00AD4A72"/>
    <w:rsid w:val="00AD5939"/>
    <w:rsid w:val="00AD5CDA"/>
    <w:rsid w:val="00AD6347"/>
    <w:rsid w:val="00AD6862"/>
    <w:rsid w:val="00AD7123"/>
    <w:rsid w:val="00AE05F8"/>
    <w:rsid w:val="00AE0602"/>
    <w:rsid w:val="00AE0B90"/>
    <w:rsid w:val="00AE1A39"/>
    <w:rsid w:val="00AE2433"/>
    <w:rsid w:val="00AE25B0"/>
    <w:rsid w:val="00AE2B3A"/>
    <w:rsid w:val="00AE2EE6"/>
    <w:rsid w:val="00AE4588"/>
    <w:rsid w:val="00AE52FF"/>
    <w:rsid w:val="00AE5BF7"/>
    <w:rsid w:val="00AE6ED4"/>
    <w:rsid w:val="00AE6F79"/>
    <w:rsid w:val="00AE70B3"/>
    <w:rsid w:val="00AE7266"/>
    <w:rsid w:val="00AF0757"/>
    <w:rsid w:val="00AF10CE"/>
    <w:rsid w:val="00AF152E"/>
    <w:rsid w:val="00AF1AC3"/>
    <w:rsid w:val="00AF1B2B"/>
    <w:rsid w:val="00AF31DC"/>
    <w:rsid w:val="00AF32A4"/>
    <w:rsid w:val="00AF3D2F"/>
    <w:rsid w:val="00AF42F7"/>
    <w:rsid w:val="00AF4A4B"/>
    <w:rsid w:val="00AF50F8"/>
    <w:rsid w:val="00AF5978"/>
    <w:rsid w:val="00AF74DF"/>
    <w:rsid w:val="00AF7DE7"/>
    <w:rsid w:val="00B0026D"/>
    <w:rsid w:val="00B005BD"/>
    <w:rsid w:val="00B0093E"/>
    <w:rsid w:val="00B00D2A"/>
    <w:rsid w:val="00B00E14"/>
    <w:rsid w:val="00B01370"/>
    <w:rsid w:val="00B016C7"/>
    <w:rsid w:val="00B01A29"/>
    <w:rsid w:val="00B023F5"/>
    <w:rsid w:val="00B0272D"/>
    <w:rsid w:val="00B0326A"/>
    <w:rsid w:val="00B0328B"/>
    <w:rsid w:val="00B035E8"/>
    <w:rsid w:val="00B04402"/>
    <w:rsid w:val="00B04EBF"/>
    <w:rsid w:val="00B0526B"/>
    <w:rsid w:val="00B05A85"/>
    <w:rsid w:val="00B06149"/>
    <w:rsid w:val="00B06D62"/>
    <w:rsid w:val="00B06EDA"/>
    <w:rsid w:val="00B072CB"/>
    <w:rsid w:val="00B076AC"/>
    <w:rsid w:val="00B07CF3"/>
    <w:rsid w:val="00B101A1"/>
    <w:rsid w:val="00B102C9"/>
    <w:rsid w:val="00B10303"/>
    <w:rsid w:val="00B10BEF"/>
    <w:rsid w:val="00B11071"/>
    <w:rsid w:val="00B11E38"/>
    <w:rsid w:val="00B123ED"/>
    <w:rsid w:val="00B12A4E"/>
    <w:rsid w:val="00B12BA9"/>
    <w:rsid w:val="00B12D46"/>
    <w:rsid w:val="00B139CA"/>
    <w:rsid w:val="00B13D36"/>
    <w:rsid w:val="00B142C4"/>
    <w:rsid w:val="00B1480D"/>
    <w:rsid w:val="00B14CCC"/>
    <w:rsid w:val="00B14EFC"/>
    <w:rsid w:val="00B15E8A"/>
    <w:rsid w:val="00B16615"/>
    <w:rsid w:val="00B1679D"/>
    <w:rsid w:val="00B16AF6"/>
    <w:rsid w:val="00B16F78"/>
    <w:rsid w:val="00B175F8"/>
    <w:rsid w:val="00B1776C"/>
    <w:rsid w:val="00B20336"/>
    <w:rsid w:val="00B20586"/>
    <w:rsid w:val="00B206D4"/>
    <w:rsid w:val="00B20C8A"/>
    <w:rsid w:val="00B21299"/>
    <w:rsid w:val="00B218B1"/>
    <w:rsid w:val="00B21AA4"/>
    <w:rsid w:val="00B23816"/>
    <w:rsid w:val="00B2425B"/>
    <w:rsid w:val="00B24870"/>
    <w:rsid w:val="00B24C0C"/>
    <w:rsid w:val="00B25386"/>
    <w:rsid w:val="00B2543E"/>
    <w:rsid w:val="00B254BF"/>
    <w:rsid w:val="00B25AF4"/>
    <w:rsid w:val="00B25D14"/>
    <w:rsid w:val="00B268E5"/>
    <w:rsid w:val="00B27BA1"/>
    <w:rsid w:val="00B307D6"/>
    <w:rsid w:val="00B30EA4"/>
    <w:rsid w:val="00B31B56"/>
    <w:rsid w:val="00B32D26"/>
    <w:rsid w:val="00B32DFC"/>
    <w:rsid w:val="00B3321D"/>
    <w:rsid w:val="00B336D9"/>
    <w:rsid w:val="00B33CB1"/>
    <w:rsid w:val="00B3435E"/>
    <w:rsid w:val="00B35779"/>
    <w:rsid w:val="00B35FF3"/>
    <w:rsid w:val="00B3652F"/>
    <w:rsid w:val="00B3787C"/>
    <w:rsid w:val="00B4009F"/>
    <w:rsid w:val="00B401F8"/>
    <w:rsid w:val="00B40BE5"/>
    <w:rsid w:val="00B40CB9"/>
    <w:rsid w:val="00B410F2"/>
    <w:rsid w:val="00B41AC3"/>
    <w:rsid w:val="00B41DBA"/>
    <w:rsid w:val="00B42481"/>
    <w:rsid w:val="00B43634"/>
    <w:rsid w:val="00B4437E"/>
    <w:rsid w:val="00B44463"/>
    <w:rsid w:val="00B44974"/>
    <w:rsid w:val="00B4558E"/>
    <w:rsid w:val="00B455D9"/>
    <w:rsid w:val="00B464C4"/>
    <w:rsid w:val="00B46D28"/>
    <w:rsid w:val="00B46EA9"/>
    <w:rsid w:val="00B47197"/>
    <w:rsid w:val="00B472DF"/>
    <w:rsid w:val="00B47545"/>
    <w:rsid w:val="00B4781C"/>
    <w:rsid w:val="00B47B4A"/>
    <w:rsid w:val="00B47F17"/>
    <w:rsid w:val="00B50378"/>
    <w:rsid w:val="00B5047B"/>
    <w:rsid w:val="00B509F4"/>
    <w:rsid w:val="00B50BA3"/>
    <w:rsid w:val="00B50D76"/>
    <w:rsid w:val="00B50DAB"/>
    <w:rsid w:val="00B51885"/>
    <w:rsid w:val="00B526B1"/>
    <w:rsid w:val="00B53731"/>
    <w:rsid w:val="00B537BC"/>
    <w:rsid w:val="00B53E30"/>
    <w:rsid w:val="00B54F9A"/>
    <w:rsid w:val="00B54F9B"/>
    <w:rsid w:val="00B5523A"/>
    <w:rsid w:val="00B55EE5"/>
    <w:rsid w:val="00B56509"/>
    <w:rsid w:val="00B57284"/>
    <w:rsid w:val="00B573F0"/>
    <w:rsid w:val="00B609C5"/>
    <w:rsid w:val="00B6121F"/>
    <w:rsid w:val="00B627E6"/>
    <w:rsid w:val="00B6339C"/>
    <w:rsid w:val="00B6367E"/>
    <w:rsid w:val="00B637EA"/>
    <w:rsid w:val="00B638D3"/>
    <w:rsid w:val="00B63969"/>
    <w:rsid w:val="00B63F3C"/>
    <w:rsid w:val="00B63F68"/>
    <w:rsid w:val="00B640CE"/>
    <w:rsid w:val="00B64267"/>
    <w:rsid w:val="00B64477"/>
    <w:rsid w:val="00B64483"/>
    <w:rsid w:val="00B647C0"/>
    <w:rsid w:val="00B648F6"/>
    <w:rsid w:val="00B64C77"/>
    <w:rsid w:val="00B6552B"/>
    <w:rsid w:val="00B65676"/>
    <w:rsid w:val="00B66B14"/>
    <w:rsid w:val="00B67C56"/>
    <w:rsid w:val="00B67DD4"/>
    <w:rsid w:val="00B70046"/>
    <w:rsid w:val="00B70816"/>
    <w:rsid w:val="00B70D95"/>
    <w:rsid w:val="00B711C2"/>
    <w:rsid w:val="00B726B0"/>
    <w:rsid w:val="00B729A3"/>
    <w:rsid w:val="00B72D23"/>
    <w:rsid w:val="00B73109"/>
    <w:rsid w:val="00B734D4"/>
    <w:rsid w:val="00B736D6"/>
    <w:rsid w:val="00B738F5"/>
    <w:rsid w:val="00B73CDB"/>
    <w:rsid w:val="00B74764"/>
    <w:rsid w:val="00B753AD"/>
    <w:rsid w:val="00B76A25"/>
    <w:rsid w:val="00B7737E"/>
    <w:rsid w:val="00B77485"/>
    <w:rsid w:val="00B7768C"/>
    <w:rsid w:val="00B77C94"/>
    <w:rsid w:val="00B77E1F"/>
    <w:rsid w:val="00B800B0"/>
    <w:rsid w:val="00B80D41"/>
    <w:rsid w:val="00B8101D"/>
    <w:rsid w:val="00B81461"/>
    <w:rsid w:val="00B81CC0"/>
    <w:rsid w:val="00B81CFC"/>
    <w:rsid w:val="00B82B18"/>
    <w:rsid w:val="00B82EFA"/>
    <w:rsid w:val="00B8301C"/>
    <w:rsid w:val="00B83634"/>
    <w:rsid w:val="00B8377D"/>
    <w:rsid w:val="00B838BC"/>
    <w:rsid w:val="00B839AE"/>
    <w:rsid w:val="00B839B9"/>
    <w:rsid w:val="00B846EA"/>
    <w:rsid w:val="00B84F77"/>
    <w:rsid w:val="00B8537D"/>
    <w:rsid w:val="00B85AB2"/>
    <w:rsid w:val="00B86163"/>
    <w:rsid w:val="00B8688B"/>
    <w:rsid w:val="00B871B6"/>
    <w:rsid w:val="00B8760F"/>
    <w:rsid w:val="00B90336"/>
    <w:rsid w:val="00B908B4"/>
    <w:rsid w:val="00B9099A"/>
    <w:rsid w:val="00B90CCE"/>
    <w:rsid w:val="00B90D3B"/>
    <w:rsid w:val="00B919B6"/>
    <w:rsid w:val="00B91B0C"/>
    <w:rsid w:val="00B91E2B"/>
    <w:rsid w:val="00B92181"/>
    <w:rsid w:val="00B92D77"/>
    <w:rsid w:val="00B92EC2"/>
    <w:rsid w:val="00B93307"/>
    <w:rsid w:val="00B9337B"/>
    <w:rsid w:val="00B9403D"/>
    <w:rsid w:val="00B94257"/>
    <w:rsid w:val="00B946D7"/>
    <w:rsid w:val="00B946EA"/>
    <w:rsid w:val="00B948E0"/>
    <w:rsid w:val="00B9499A"/>
    <w:rsid w:val="00B94A60"/>
    <w:rsid w:val="00B95C91"/>
    <w:rsid w:val="00B961B0"/>
    <w:rsid w:val="00B97629"/>
    <w:rsid w:val="00B97E26"/>
    <w:rsid w:val="00BA051F"/>
    <w:rsid w:val="00BA0C97"/>
    <w:rsid w:val="00BA17A0"/>
    <w:rsid w:val="00BA184D"/>
    <w:rsid w:val="00BA1CEC"/>
    <w:rsid w:val="00BA23C8"/>
    <w:rsid w:val="00BA24B1"/>
    <w:rsid w:val="00BA2A7B"/>
    <w:rsid w:val="00BA3CA1"/>
    <w:rsid w:val="00BA3F19"/>
    <w:rsid w:val="00BA401C"/>
    <w:rsid w:val="00BA436B"/>
    <w:rsid w:val="00BA43A5"/>
    <w:rsid w:val="00BA481F"/>
    <w:rsid w:val="00BA4DE3"/>
    <w:rsid w:val="00BA5787"/>
    <w:rsid w:val="00BA5C72"/>
    <w:rsid w:val="00BA6236"/>
    <w:rsid w:val="00BA67A0"/>
    <w:rsid w:val="00BA6832"/>
    <w:rsid w:val="00BA6B05"/>
    <w:rsid w:val="00BA6B64"/>
    <w:rsid w:val="00BA7234"/>
    <w:rsid w:val="00BB03C3"/>
    <w:rsid w:val="00BB0DEB"/>
    <w:rsid w:val="00BB1338"/>
    <w:rsid w:val="00BB1825"/>
    <w:rsid w:val="00BB1B54"/>
    <w:rsid w:val="00BB28D1"/>
    <w:rsid w:val="00BB2954"/>
    <w:rsid w:val="00BB2C27"/>
    <w:rsid w:val="00BB2FAC"/>
    <w:rsid w:val="00BB2FE7"/>
    <w:rsid w:val="00BB3163"/>
    <w:rsid w:val="00BB3BEC"/>
    <w:rsid w:val="00BB3EC5"/>
    <w:rsid w:val="00BB434F"/>
    <w:rsid w:val="00BB4635"/>
    <w:rsid w:val="00BB47A6"/>
    <w:rsid w:val="00BB4BD3"/>
    <w:rsid w:val="00BB4EAD"/>
    <w:rsid w:val="00BB5008"/>
    <w:rsid w:val="00BB528F"/>
    <w:rsid w:val="00BB5395"/>
    <w:rsid w:val="00BB5F8F"/>
    <w:rsid w:val="00BB6F3A"/>
    <w:rsid w:val="00BB7EA3"/>
    <w:rsid w:val="00BC0370"/>
    <w:rsid w:val="00BC05C3"/>
    <w:rsid w:val="00BC0A3F"/>
    <w:rsid w:val="00BC1567"/>
    <w:rsid w:val="00BC1BDF"/>
    <w:rsid w:val="00BC1EEA"/>
    <w:rsid w:val="00BC23CE"/>
    <w:rsid w:val="00BC27EC"/>
    <w:rsid w:val="00BC2F97"/>
    <w:rsid w:val="00BC2FE7"/>
    <w:rsid w:val="00BC31CB"/>
    <w:rsid w:val="00BC32BF"/>
    <w:rsid w:val="00BC5580"/>
    <w:rsid w:val="00BC69D0"/>
    <w:rsid w:val="00BC6A95"/>
    <w:rsid w:val="00BC6D3D"/>
    <w:rsid w:val="00BC6E59"/>
    <w:rsid w:val="00BC7439"/>
    <w:rsid w:val="00BC7A25"/>
    <w:rsid w:val="00BCFCB1"/>
    <w:rsid w:val="00BD0594"/>
    <w:rsid w:val="00BD0EFF"/>
    <w:rsid w:val="00BD16A8"/>
    <w:rsid w:val="00BD1856"/>
    <w:rsid w:val="00BD185E"/>
    <w:rsid w:val="00BD1927"/>
    <w:rsid w:val="00BD1A73"/>
    <w:rsid w:val="00BD1F92"/>
    <w:rsid w:val="00BD21EF"/>
    <w:rsid w:val="00BD245B"/>
    <w:rsid w:val="00BD24B0"/>
    <w:rsid w:val="00BD2D74"/>
    <w:rsid w:val="00BD2E49"/>
    <w:rsid w:val="00BD2FDD"/>
    <w:rsid w:val="00BD330F"/>
    <w:rsid w:val="00BD3838"/>
    <w:rsid w:val="00BD3BE2"/>
    <w:rsid w:val="00BD3D81"/>
    <w:rsid w:val="00BD47EB"/>
    <w:rsid w:val="00BD4AA1"/>
    <w:rsid w:val="00BD5417"/>
    <w:rsid w:val="00BD54C1"/>
    <w:rsid w:val="00BD55DF"/>
    <w:rsid w:val="00BD5E85"/>
    <w:rsid w:val="00BD6050"/>
    <w:rsid w:val="00BD60C7"/>
    <w:rsid w:val="00BD684C"/>
    <w:rsid w:val="00BD73B8"/>
    <w:rsid w:val="00BD77AC"/>
    <w:rsid w:val="00BD7BE0"/>
    <w:rsid w:val="00BD7EA1"/>
    <w:rsid w:val="00BE029D"/>
    <w:rsid w:val="00BE0E04"/>
    <w:rsid w:val="00BE1104"/>
    <w:rsid w:val="00BE1332"/>
    <w:rsid w:val="00BE2FE7"/>
    <w:rsid w:val="00BE3042"/>
    <w:rsid w:val="00BE3114"/>
    <w:rsid w:val="00BE3C4F"/>
    <w:rsid w:val="00BE3CCD"/>
    <w:rsid w:val="00BE3D54"/>
    <w:rsid w:val="00BE3FD4"/>
    <w:rsid w:val="00BE4733"/>
    <w:rsid w:val="00BE4998"/>
    <w:rsid w:val="00BE4E53"/>
    <w:rsid w:val="00BE4EE9"/>
    <w:rsid w:val="00BE581B"/>
    <w:rsid w:val="00BE6473"/>
    <w:rsid w:val="00BE6D00"/>
    <w:rsid w:val="00BE6E2B"/>
    <w:rsid w:val="00BE71E5"/>
    <w:rsid w:val="00BF0E55"/>
    <w:rsid w:val="00BF1085"/>
    <w:rsid w:val="00BF193E"/>
    <w:rsid w:val="00BF1B69"/>
    <w:rsid w:val="00BF1FE6"/>
    <w:rsid w:val="00BF2318"/>
    <w:rsid w:val="00BF247C"/>
    <w:rsid w:val="00BF24CB"/>
    <w:rsid w:val="00BF31F9"/>
    <w:rsid w:val="00BF3739"/>
    <w:rsid w:val="00BF3E92"/>
    <w:rsid w:val="00BF4085"/>
    <w:rsid w:val="00BF419A"/>
    <w:rsid w:val="00BF475F"/>
    <w:rsid w:val="00BF4F80"/>
    <w:rsid w:val="00BF50C2"/>
    <w:rsid w:val="00BF5F9C"/>
    <w:rsid w:val="00BF6815"/>
    <w:rsid w:val="00BF71E8"/>
    <w:rsid w:val="00BF7467"/>
    <w:rsid w:val="00C00A3B"/>
    <w:rsid w:val="00C00F4F"/>
    <w:rsid w:val="00C01BEA"/>
    <w:rsid w:val="00C0207E"/>
    <w:rsid w:val="00C02BB6"/>
    <w:rsid w:val="00C03CF2"/>
    <w:rsid w:val="00C03F4A"/>
    <w:rsid w:val="00C0500B"/>
    <w:rsid w:val="00C0506B"/>
    <w:rsid w:val="00C059C7"/>
    <w:rsid w:val="00C071E6"/>
    <w:rsid w:val="00C10277"/>
    <w:rsid w:val="00C105D0"/>
    <w:rsid w:val="00C109E9"/>
    <w:rsid w:val="00C10C5F"/>
    <w:rsid w:val="00C10CCA"/>
    <w:rsid w:val="00C10DBC"/>
    <w:rsid w:val="00C10DDF"/>
    <w:rsid w:val="00C10ECC"/>
    <w:rsid w:val="00C11A30"/>
    <w:rsid w:val="00C126DE"/>
    <w:rsid w:val="00C12807"/>
    <w:rsid w:val="00C12F33"/>
    <w:rsid w:val="00C13139"/>
    <w:rsid w:val="00C13D68"/>
    <w:rsid w:val="00C13FDE"/>
    <w:rsid w:val="00C14050"/>
    <w:rsid w:val="00C14F3F"/>
    <w:rsid w:val="00C159CB"/>
    <w:rsid w:val="00C15D8C"/>
    <w:rsid w:val="00C15E0F"/>
    <w:rsid w:val="00C16528"/>
    <w:rsid w:val="00C166BC"/>
    <w:rsid w:val="00C16AF3"/>
    <w:rsid w:val="00C16C0B"/>
    <w:rsid w:val="00C17111"/>
    <w:rsid w:val="00C17297"/>
    <w:rsid w:val="00C17490"/>
    <w:rsid w:val="00C20915"/>
    <w:rsid w:val="00C20924"/>
    <w:rsid w:val="00C209D3"/>
    <w:rsid w:val="00C20DD0"/>
    <w:rsid w:val="00C2224C"/>
    <w:rsid w:val="00C22321"/>
    <w:rsid w:val="00C23858"/>
    <w:rsid w:val="00C23A7E"/>
    <w:rsid w:val="00C23CB3"/>
    <w:rsid w:val="00C23D7A"/>
    <w:rsid w:val="00C24200"/>
    <w:rsid w:val="00C247DB"/>
    <w:rsid w:val="00C24C48"/>
    <w:rsid w:val="00C24DEB"/>
    <w:rsid w:val="00C252D8"/>
    <w:rsid w:val="00C26242"/>
    <w:rsid w:val="00C26321"/>
    <w:rsid w:val="00C274A2"/>
    <w:rsid w:val="00C27E64"/>
    <w:rsid w:val="00C30B49"/>
    <w:rsid w:val="00C30C55"/>
    <w:rsid w:val="00C30D16"/>
    <w:rsid w:val="00C30F11"/>
    <w:rsid w:val="00C32186"/>
    <w:rsid w:val="00C32715"/>
    <w:rsid w:val="00C3330C"/>
    <w:rsid w:val="00C33A40"/>
    <w:rsid w:val="00C33B1B"/>
    <w:rsid w:val="00C33C2E"/>
    <w:rsid w:val="00C34013"/>
    <w:rsid w:val="00C34612"/>
    <w:rsid w:val="00C34A2D"/>
    <w:rsid w:val="00C35B00"/>
    <w:rsid w:val="00C3610F"/>
    <w:rsid w:val="00C3768A"/>
    <w:rsid w:val="00C37770"/>
    <w:rsid w:val="00C377F4"/>
    <w:rsid w:val="00C37924"/>
    <w:rsid w:val="00C37D26"/>
    <w:rsid w:val="00C42EB4"/>
    <w:rsid w:val="00C43F7B"/>
    <w:rsid w:val="00C4408C"/>
    <w:rsid w:val="00C44666"/>
    <w:rsid w:val="00C44A65"/>
    <w:rsid w:val="00C44B6C"/>
    <w:rsid w:val="00C44C4F"/>
    <w:rsid w:val="00C44C89"/>
    <w:rsid w:val="00C452FA"/>
    <w:rsid w:val="00C454DB"/>
    <w:rsid w:val="00C455FE"/>
    <w:rsid w:val="00C45A27"/>
    <w:rsid w:val="00C45F53"/>
    <w:rsid w:val="00C45F80"/>
    <w:rsid w:val="00C46E83"/>
    <w:rsid w:val="00C46E9E"/>
    <w:rsid w:val="00C471E5"/>
    <w:rsid w:val="00C47544"/>
    <w:rsid w:val="00C4773F"/>
    <w:rsid w:val="00C477FF"/>
    <w:rsid w:val="00C47DAF"/>
    <w:rsid w:val="00C50D1C"/>
    <w:rsid w:val="00C51ADC"/>
    <w:rsid w:val="00C51C08"/>
    <w:rsid w:val="00C531AD"/>
    <w:rsid w:val="00C53C93"/>
    <w:rsid w:val="00C53F6C"/>
    <w:rsid w:val="00C5409A"/>
    <w:rsid w:val="00C55EAE"/>
    <w:rsid w:val="00C56119"/>
    <w:rsid w:val="00C5678A"/>
    <w:rsid w:val="00C568A5"/>
    <w:rsid w:val="00C56C1B"/>
    <w:rsid w:val="00C570F8"/>
    <w:rsid w:val="00C5711D"/>
    <w:rsid w:val="00C6078D"/>
    <w:rsid w:val="00C6078E"/>
    <w:rsid w:val="00C60F1F"/>
    <w:rsid w:val="00C60F39"/>
    <w:rsid w:val="00C61246"/>
    <w:rsid w:val="00C616C7"/>
    <w:rsid w:val="00C61EC1"/>
    <w:rsid w:val="00C6252C"/>
    <w:rsid w:val="00C62B27"/>
    <w:rsid w:val="00C6318C"/>
    <w:rsid w:val="00C6353B"/>
    <w:rsid w:val="00C63855"/>
    <w:rsid w:val="00C63F4B"/>
    <w:rsid w:val="00C64078"/>
    <w:rsid w:val="00C64442"/>
    <w:rsid w:val="00C64796"/>
    <w:rsid w:val="00C64919"/>
    <w:rsid w:val="00C65512"/>
    <w:rsid w:val="00C66458"/>
    <w:rsid w:val="00C66FBD"/>
    <w:rsid w:val="00C67BE0"/>
    <w:rsid w:val="00C70196"/>
    <w:rsid w:val="00C7089C"/>
    <w:rsid w:val="00C70EDE"/>
    <w:rsid w:val="00C711C8"/>
    <w:rsid w:val="00C71E77"/>
    <w:rsid w:val="00C71E87"/>
    <w:rsid w:val="00C722B5"/>
    <w:rsid w:val="00C7248F"/>
    <w:rsid w:val="00C72DA6"/>
    <w:rsid w:val="00C7378E"/>
    <w:rsid w:val="00C737EB"/>
    <w:rsid w:val="00C73F74"/>
    <w:rsid w:val="00C74586"/>
    <w:rsid w:val="00C747B6"/>
    <w:rsid w:val="00C74A99"/>
    <w:rsid w:val="00C75274"/>
    <w:rsid w:val="00C768B9"/>
    <w:rsid w:val="00C77818"/>
    <w:rsid w:val="00C77FE3"/>
    <w:rsid w:val="00C80039"/>
    <w:rsid w:val="00C8154B"/>
    <w:rsid w:val="00C81828"/>
    <w:rsid w:val="00C819C6"/>
    <w:rsid w:val="00C822BC"/>
    <w:rsid w:val="00C82D4B"/>
    <w:rsid w:val="00C82D75"/>
    <w:rsid w:val="00C832BA"/>
    <w:rsid w:val="00C8349D"/>
    <w:rsid w:val="00C83F22"/>
    <w:rsid w:val="00C84B24"/>
    <w:rsid w:val="00C84FA0"/>
    <w:rsid w:val="00C852C6"/>
    <w:rsid w:val="00C8542E"/>
    <w:rsid w:val="00C858FE"/>
    <w:rsid w:val="00C85D5B"/>
    <w:rsid w:val="00C872F3"/>
    <w:rsid w:val="00C87344"/>
    <w:rsid w:val="00C874DB"/>
    <w:rsid w:val="00C87FC1"/>
    <w:rsid w:val="00C90984"/>
    <w:rsid w:val="00C924BD"/>
    <w:rsid w:val="00C930C0"/>
    <w:rsid w:val="00C93325"/>
    <w:rsid w:val="00C93AFC"/>
    <w:rsid w:val="00C94932"/>
    <w:rsid w:val="00C94C6D"/>
    <w:rsid w:val="00C9502A"/>
    <w:rsid w:val="00C9505E"/>
    <w:rsid w:val="00C95195"/>
    <w:rsid w:val="00C95415"/>
    <w:rsid w:val="00C9568E"/>
    <w:rsid w:val="00C96163"/>
    <w:rsid w:val="00C96343"/>
    <w:rsid w:val="00C973C7"/>
    <w:rsid w:val="00C97410"/>
    <w:rsid w:val="00C97BE1"/>
    <w:rsid w:val="00CA09AA"/>
    <w:rsid w:val="00CA0E9A"/>
    <w:rsid w:val="00CA13F6"/>
    <w:rsid w:val="00CA1564"/>
    <w:rsid w:val="00CA1600"/>
    <w:rsid w:val="00CA1699"/>
    <w:rsid w:val="00CA1720"/>
    <w:rsid w:val="00CA1798"/>
    <w:rsid w:val="00CA17E3"/>
    <w:rsid w:val="00CA1958"/>
    <w:rsid w:val="00CA2048"/>
    <w:rsid w:val="00CA2573"/>
    <w:rsid w:val="00CA2B11"/>
    <w:rsid w:val="00CA2D7A"/>
    <w:rsid w:val="00CA32D9"/>
    <w:rsid w:val="00CA359D"/>
    <w:rsid w:val="00CA3983"/>
    <w:rsid w:val="00CA47D3"/>
    <w:rsid w:val="00CA4977"/>
    <w:rsid w:val="00CA4ED5"/>
    <w:rsid w:val="00CA54C8"/>
    <w:rsid w:val="00CA5587"/>
    <w:rsid w:val="00CA5C2A"/>
    <w:rsid w:val="00CA5F24"/>
    <w:rsid w:val="00CA611F"/>
    <w:rsid w:val="00CA670B"/>
    <w:rsid w:val="00CA6AFE"/>
    <w:rsid w:val="00CA6EAD"/>
    <w:rsid w:val="00CA72EE"/>
    <w:rsid w:val="00CA7437"/>
    <w:rsid w:val="00CA7E1A"/>
    <w:rsid w:val="00CB15EE"/>
    <w:rsid w:val="00CB161D"/>
    <w:rsid w:val="00CB16E4"/>
    <w:rsid w:val="00CB1E15"/>
    <w:rsid w:val="00CB322C"/>
    <w:rsid w:val="00CB3712"/>
    <w:rsid w:val="00CB3959"/>
    <w:rsid w:val="00CB3FBB"/>
    <w:rsid w:val="00CB40FF"/>
    <w:rsid w:val="00CB4690"/>
    <w:rsid w:val="00CB51BC"/>
    <w:rsid w:val="00CB5CC0"/>
    <w:rsid w:val="00CB603C"/>
    <w:rsid w:val="00CB756E"/>
    <w:rsid w:val="00CC1F69"/>
    <w:rsid w:val="00CC2839"/>
    <w:rsid w:val="00CC2953"/>
    <w:rsid w:val="00CC3E00"/>
    <w:rsid w:val="00CC41C3"/>
    <w:rsid w:val="00CC426A"/>
    <w:rsid w:val="00CC4DA2"/>
    <w:rsid w:val="00CC51D2"/>
    <w:rsid w:val="00CC51DC"/>
    <w:rsid w:val="00CC52D4"/>
    <w:rsid w:val="00CC5CDE"/>
    <w:rsid w:val="00CC73A7"/>
    <w:rsid w:val="00CC74D5"/>
    <w:rsid w:val="00CD0046"/>
    <w:rsid w:val="00CD0553"/>
    <w:rsid w:val="00CD0C02"/>
    <w:rsid w:val="00CD0C1D"/>
    <w:rsid w:val="00CD1697"/>
    <w:rsid w:val="00CD16C7"/>
    <w:rsid w:val="00CD202A"/>
    <w:rsid w:val="00CD218B"/>
    <w:rsid w:val="00CD257C"/>
    <w:rsid w:val="00CD2737"/>
    <w:rsid w:val="00CD2FEE"/>
    <w:rsid w:val="00CD3144"/>
    <w:rsid w:val="00CD31CF"/>
    <w:rsid w:val="00CD3B42"/>
    <w:rsid w:val="00CD4453"/>
    <w:rsid w:val="00CD45BD"/>
    <w:rsid w:val="00CD496A"/>
    <w:rsid w:val="00CD5517"/>
    <w:rsid w:val="00CD5B22"/>
    <w:rsid w:val="00CD6723"/>
    <w:rsid w:val="00CD68C2"/>
    <w:rsid w:val="00CD6A62"/>
    <w:rsid w:val="00CD6D22"/>
    <w:rsid w:val="00CD6DD7"/>
    <w:rsid w:val="00CD6DE9"/>
    <w:rsid w:val="00CD6E3D"/>
    <w:rsid w:val="00CD70CA"/>
    <w:rsid w:val="00CE0606"/>
    <w:rsid w:val="00CE0A0F"/>
    <w:rsid w:val="00CE0D3D"/>
    <w:rsid w:val="00CE0FF7"/>
    <w:rsid w:val="00CE1204"/>
    <w:rsid w:val="00CE1611"/>
    <w:rsid w:val="00CE166B"/>
    <w:rsid w:val="00CE182D"/>
    <w:rsid w:val="00CE1DDA"/>
    <w:rsid w:val="00CE2505"/>
    <w:rsid w:val="00CE25C8"/>
    <w:rsid w:val="00CE2BA4"/>
    <w:rsid w:val="00CE3B2B"/>
    <w:rsid w:val="00CE3FA6"/>
    <w:rsid w:val="00CE486F"/>
    <w:rsid w:val="00CE5779"/>
    <w:rsid w:val="00CE5F05"/>
    <w:rsid w:val="00CE68AF"/>
    <w:rsid w:val="00CE6A86"/>
    <w:rsid w:val="00CE6C83"/>
    <w:rsid w:val="00CE76AD"/>
    <w:rsid w:val="00CE7F8F"/>
    <w:rsid w:val="00CF10B8"/>
    <w:rsid w:val="00CF18B4"/>
    <w:rsid w:val="00CF20EE"/>
    <w:rsid w:val="00CF25E4"/>
    <w:rsid w:val="00CF305A"/>
    <w:rsid w:val="00CF321C"/>
    <w:rsid w:val="00CF3DE5"/>
    <w:rsid w:val="00CF41ED"/>
    <w:rsid w:val="00CF46E3"/>
    <w:rsid w:val="00CF4AD6"/>
    <w:rsid w:val="00CF50C9"/>
    <w:rsid w:val="00CF5C9C"/>
    <w:rsid w:val="00CF5CCD"/>
    <w:rsid w:val="00CF5D61"/>
    <w:rsid w:val="00CF5E45"/>
    <w:rsid w:val="00CF6111"/>
    <w:rsid w:val="00CF628E"/>
    <w:rsid w:val="00CF67AB"/>
    <w:rsid w:val="00CF6EAB"/>
    <w:rsid w:val="00CF7CC3"/>
    <w:rsid w:val="00D00609"/>
    <w:rsid w:val="00D006DF"/>
    <w:rsid w:val="00D01649"/>
    <w:rsid w:val="00D01EB0"/>
    <w:rsid w:val="00D02275"/>
    <w:rsid w:val="00D02541"/>
    <w:rsid w:val="00D02A14"/>
    <w:rsid w:val="00D02D36"/>
    <w:rsid w:val="00D0330F"/>
    <w:rsid w:val="00D03708"/>
    <w:rsid w:val="00D04C76"/>
    <w:rsid w:val="00D04E17"/>
    <w:rsid w:val="00D05D87"/>
    <w:rsid w:val="00D05F5C"/>
    <w:rsid w:val="00D05F9E"/>
    <w:rsid w:val="00D06009"/>
    <w:rsid w:val="00D06C33"/>
    <w:rsid w:val="00D0703B"/>
    <w:rsid w:val="00D070C0"/>
    <w:rsid w:val="00D07331"/>
    <w:rsid w:val="00D10932"/>
    <w:rsid w:val="00D10A1D"/>
    <w:rsid w:val="00D113FE"/>
    <w:rsid w:val="00D1159E"/>
    <w:rsid w:val="00D1185F"/>
    <w:rsid w:val="00D11B25"/>
    <w:rsid w:val="00D11CC8"/>
    <w:rsid w:val="00D1331B"/>
    <w:rsid w:val="00D134CC"/>
    <w:rsid w:val="00D135A5"/>
    <w:rsid w:val="00D13703"/>
    <w:rsid w:val="00D1446A"/>
    <w:rsid w:val="00D146FF"/>
    <w:rsid w:val="00D14D11"/>
    <w:rsid w:val="00D15864"/>
    <w:rsid w:val="00D160EB"/>
    <w:rsid w:val="00D1612B"/>
    <w:rsid w:val="00D165E3"/>
    <w:rsid w:val="00D16682"/>
    <w:rsid w:val="00D20871"/>
    <w:rsid w:val="00D20BAF"/>
    <w:rsid w:val="00D22E60"/>
    <w:rsid w:val="00D2302C"/>
    <w:rsid w:val="00D23173"/>
    <w:rsid w:val="00D2336A"/>
    <w:rsid w:val="00D23723"/>
    <w:rsid w:val="00D23C62"/>
    <w:rsid w:val="00D23DE0"/>
    <w:rsid w:val="00D25013"/>
    <w:rsid w:val="00D25ABE"/>
    <w:rsid w:val="00D26281"/>
    <w:rsid w:val="00D26895"/>
    <w:rsid w:val="00D27615"/>
    <w:rsid w:val="00D27633"/>
    <w:rsid w:val="00D2779C"/>
    <w:rsid w:val="00D308FA"/>
    <w:rsid w:val="00D30BDE"/>
    <w:rsid w:val="00D3196E"/>
    <w:rsid w:val="00D31A58"/>
    <w:rsid w:val="00D32396"/>
    <w:rsid w:val="00D328A0"/>
    <w:rsid w:val="00D342C5"/>
    <w:rsid w:val="00D3444C"/>
    <w:rsid w:val="00D3500A"/>
    <w:rsid w:val="00D35257"/>
    <w:rsid w:val="00D358C7"/>
    <w:rsid w:val="00D35DE5"/>
    <w:rsid w:val="00D35DF2"/>
    <w:rsid w:val="00D36FAC"/>
    <w:rsid w:val="00D3793B"/>
    <w:rsid w:val="00D37FA1"/>
    <w:rsid w:val="00D4076F"/>
    <w:rsid w:val="00D41FD6"/>
    <w:rsid w:val="00D430C4"/>
    <w:rsid w:val="00D43DA8"/>
    <w:rsid w:val="00D44055"/>
    <w:rsid w:val="00D4422B"/>
    <w:rsid w:val="00D44955"/>
    <w:rsid w:val="00D44997"/>
    <w:rsid w:val="00D449BF"/>
    <w:rsid w:val="00D44FC4"/>
    <w:rsid w:val="00D466B2"/>
    <w:rsid w:val="00D4762D"/>
    <w:rsid w:val="00D476E1"/>
    <w:rsid w:val="00D47A3E"/>
    <w:rsid w:val="00D47DD3"/>
    <w:rsid w:val="00D50042"/>
    <w:rsid w:val="00D506C9"/>
    <w:rsid w:val="00D506F0"/>
    <w:rsid w:val="00D508F1"/>
    <w:rsid w:val="00D51C5C"/>
    <w:rsid w:val="00D52302"/>
    <w:rsid w:val="00D5280A"/>
    <w:rsid w:val="00D5289A"/>
    <w:rsid w:val="00D54116"/>
    <w:rsid w:val="00D54A53"/>
    <w:rsid w:val="00D54C42"/>
    <w:rsid w:val="00D558F4"/>
    <w:rsid w:val="00D56089"/>
    <w:rsid w:val="00D5617F"/>
    <w:rsid w:val="00D56A64"/>
    <w:rsid w:val="00D56F8F"/>
    <w:rsid w:val="00D573E2"/>
    <w:rsid w:val="00D60882"/>
    <w:rsid w:val="00D60C21"/>
    <w:rsid w:val="00D6143F"/>
    <w:rsid w:val="00D614EF"/>
    <w:rsid w:val="00D623DB"/>
    <w:rsid w:val="00D62949"/>
    <w:rsid w:val="00D6362A"/>
    <w:rsid w:val="00D64B61"/>
    <w:rsid w:val="00D64B8B"/>
    <w:rsid w:val="00D6501F"/>
    <w:rsid w:val="00D65534"/>
    <w:rsid w:val="00D66688"/>
    <w:rsid w:val="00D6711B"/>
    <w:rsid w:val="00D673F2"/>
    <w:rsid w:val="00D677EB"/>
    <w:rsid w:val="00D67D27"/>
    <w:rsid w:val="00D67E01"/>
    <w:rsid w:val="00D70071"/>
    <w:rsid w:val="00D7034B"/>
    <w:rsid w:val="00D705C1"/>
    <w:rsid w:val="00D707D2"/>
    <w:rsid w:val="00D70BB1"/>
    <w:rsid w:val="00D71350"/>
    <w:rsid w:val="00D7139F"/>
    <w:rsid w:val="00D71AF4"/>
    <w:rsid w:val="00D726FC"/>
    <w:rsid w:val="00D727C8"/>
    <w:rsid w:val="00D72E09"/>
    <w:rsid w:val="00D734DF"/>
    <w:rsid w:val="00D757E0"/>
    <w:rsid w:val="00D75E82"/>
    <w:rsid w:val="00D764FC"/>
    <w:rsid w:val="00D766B5"/>
    <w:rsid w:val="00D76791"/>
    <w:rsid w:val="00D76F0D"/>
    <w:rsid w:val="00D77177"/>
    <w:rsid w:val="00D77383"/>
    <w:rsid w:val="00D77A3D"/>
    <w:rsid w:val="00D80372"/>
    <w:rsid w:val="00D817CC"/>
    <w:rsid w:val="00D81A02"/>
    <w:rsid w:val="00D81CD0"/>
    <w:rsid w:val="00D82008"/>
    <w:rsid w:val="00D820C7"/>
    <w:rsid w:val="00D82995"/>
    <w:rsid w:val="00D82BF8"/>
    <w:rsid w:val="00D82E9A"/>
    <w:rsid w:val="00D83356"/>
    <w:rsid w:val="00D85052"/>
    <w:rsid w:val="00D85D81"/>
    <w:rsid w:val="00D86B77"/>
    <w:rsid w:val="00D86F84"/>
    <w:rsid w:val="00D87A4E"/>
    <w:rsid w:val="00D87CB3"/>
    <w:rsid w:val="00D902BC"/>
    <w:rsid w:val="00D90656"/>
    <w:rsid w:val="00D907EF"/>
    <w:rsid w:val="00D91608"/>
    <w:rsid w:val="00D91802"/>
    <w:rsid w:val="00D9195F"/>
    <w:rsid w:val="00D920FE"/>
    <w:rsid w:val="00D921FF"/>
    <w:rsid w:val="00D92712"/>
    <w:rsid w:val="00D92B63"/>
    <w:rsid w:val="00D92C2D"/>
    <w:rsid w:val="00D92C48"/>
    <w:rsid w:val="00D92D22"/>
    <w:rsid w:val="00D9333C"/>
    <w:rsid w:val="00D93D39"/>
    <w:rsid w:val="00D93D7A"/>
    <w:rsid w:val="00D93DF8"/>
    <w:rsid w:val="00D95124"/>
    <w:rsid w:val="00D95127"/>
    <w:rsid w:val="00D955C1"/>
    <w:rsid w:val="00D95E63"/>
    <w:rsid w:val="00D96A5F"/>
    <w:rsid w:val="00D97E5D"/>
    <w:rsid w:val="00DA00EE"/>
    <w:rsid w:val="00DA03A0"/>
    <w:rsid w:val="00DA07C1"/>
    <w:rsid w:val="00DA07E8"/>
    <w:rsid w:val="00DA08F5"/>
    <w:rsid w:val="00DA121C"/>
    <w:rsid w:val="00DA126D"/>
    <w:rsid w:val="00DA1298"/>
    <w:rsid w:val="00DA1400"/>
    <w:rsid w:val="00DA19AA"/>
    <w:rsid w:val="00DA22C1"/>
    <w:rsid w:val="00DA24BD"/>
    <w:rsid w:val="00DA2673"/>
    <w:rsid w:val="00DA2B13"/>
    <w:rsid w:val="00DA2DC0"/>
    <w:rsid w:val="00DA30AC"/>
    <w:rsid w:val="00DA311B"/>
    <w:rsid w:val="00DA31C6"/>
    <w:rsid w:val="00DA33E8"/>
    <w:rsid w:val="00DA51E0"/>
    <w:rsid w:val="00DA52C1"/>
    <w:rsid w:val="00DA553B"/>
    <w:rsid w:val="00DA590B"/>
    <w:rsid w:val="00DA5C28"/>
    <w:rsid w:val="00DA63FC"/>
    <w:rsid w:val="00DA656C"/>
    <w:rsid w:val="00DA7384"/>
    <w:rsid w:val="00DA75B5"/>
    <w:rsid w:val="00DA7641"/>
    <w:rsid w:val="00DA7C6D"/>
    <w:rsid w:val="00DB01D1"/>
    <w:rsid w:val="00DB0E17"/>
    <w:rsid w:val="00DB1135"/>
    <w:rsid w:val="00DB1481"/>
    <w:rsid w:val="00DB155A"/>
    <w:rsid w:val="00DB15B5"/>
    <w:rsid w:val="00DB21C8"/>
    <w:rsid w:val="00DB28C0"/>
    <w:rsid w:val="00DB2D1B"/>
    <w:rsid w:val="00DB3091"/>
    <w:rsid w:val="00DB3109"/>
    <w:rsid w:val="00DB36D4"/>
    <w:rsid w:val="00DB3B5D"/>
    <w:rsid w:val="00DB3C8F"/>
    <w:rsid w:val="00DB42FB"/>
    <w:rsid w:val="00DB43EC"/>
    <w:rsid w:val="00DB45AB"/>
    <w:rsid w:val="00DB4976"/>
    <w:rsid w:val="00DB4AB7"/>
    <w:rsid w:val="00DB4FAA"/>
    <w:rsid w:val="00DB5740"/>
    <w:rsid w:val="00DB574E"/>
    <w:rsid w:val="00DB58E9"/>
    <w:rsid w:val="00DB5E55"/>
    <w:rsid w:val="00DB5FD1"/>
    <w:rsid w:val="00DB6168"/>
    <w:rsid w:val="00DB63C8"/>
    <w:rsid w:val="00DB6609"/>
    <w:rsid w:val="00DB6CD8"/>
    <w:rsid w:val="00DB6D21"/>
    <w:rsid w:val="00DB6ECD"/>
    <w:rsid w:val="00DB751B"/>
    <w:rsid w:val="00DB7718"/>
    <w:rsid w:val="00DB78BE"/>
    <w:rsid w:val="00DB7C66"/>
    <w:rsid w:val="00DC0592"/>
    <w:rsid w:val="00DC09B5"/>
    <w:rsid w:val="00DC0B50"/>
    <w:rsid w:val="00DC169D"/>
    <w:rsid w:val="00DC16FE"/>
    <w:rsid w:val="00DC1F02"/>
    <w:rsid w:val="00DC23A0"/>
    <w:rsid w:val="00DC2AFE"/>
    <w:rsid w:val="00DC2DA1"/>
    <w:rsid w:val="00DC3134"/>
    <w:rsid w:val="00DC3624"/>
    <w:rsid w:val="00DC3B23"/>
    <w:rsid w:val="00DC46E2"/>
    <w:rsid w:val="00DC5900"/>
    <w:rsid w:val="00DC6085"/>
    <w:rsid w:val="00DC67F7"/>
    <w:rsid w:val="00DC6A07"/>
    <w:rsid w:val="00DC71BB"/>
    <w:rsid w:val="00DD020B"/>
    <w:rsid w:val="00DD0779"/>
    <w:rsid w:val="00DD097D"/>
    <w:rsid w:val="00DD1B28"/>
    <w:rsid w:val="00DD2C22"/>
    <w:rsid w:val="00DD2C2D"/>
    <w:rsid w:val="00DD2C38"/>
    <w:rsid w:val="00DD3F9A"/>
    <w:rsid w:val="00DD42ED"/>
    <w:rsid w:val="00DD42F8"/>
    <w:rsid w:val="00DD4561"/>
    <w:rsid w:val="00DD50A0"/>
    <w:rsid w:val="00DD6025"/>
    <w:rsid w:val="00DE09FA"/>
    <w:rsid w:val="00DE0DC6"/>
    <w:rsid w:val="00DE130A"/>
    <w:rsid w:val="00DE1939"/>
    <w:rsid w:val="00DE19AC"/>
    <w:rsid w:val="00DE1A40"/>
    <w:rsid w:val="00DE2634"/>
    <w:rsid w:val="00DE3528"/>
    <w:rsid w:val="00DE362E"/>
    <w:rsid w:val="00DE3636"/>
    <w:rsid w:val="00DE3D61"/>
    <w:rsid w:val="00DE3F8E"/>
    <w:rsid w:val="00DE4221"/>
    <w:rsid w:val="00DE51E2"/>
    <w:rsid w:val="00DE5338"/>
    <w:rsid w:val="00DE5F26"/>
    <w:rsid w:val="00DE71F9"/>
    <w:rsid w:val="00DE778F"/>
    <w:rsid w:val="00DE7ADA"/>
    <w:rsid w:val="00DF0720"/>
    <w:rsid w:val="00DF08AE"/>
    <w:rsid w:val="00DF0A74"/>
    <w:rsid w:val="00DF0B7B"/>
    <w:rsid w:val="00DF181E"/>
    <w:rsid w:val="00DF2331"/>
    <w:rsid w:val="00DF242F"/>
    <w:rsid w:val="00DF2EC8"/>
    <w:rsid w:val="00DF2F18"/>
    <w:rsid w:val="00DF36D7"/>
    <w:rsid w:val="00DF417C"/>
    <w:rsid w:val="00DF4197"/>
    <w:rsid w:val="00DF45C9"/>
    <w:rsid w:val="00DF5523"/>
    <w:rsid w:val="00DF5A0C"/>
    <w:rsid w:val="00DF600F"/>
    <w:rsid w:val="00DF6393"/>
    <w:rsid w:val="00DF71BD"/>
    <w:rsid w:val="00DF766F"/>
    <w:rsid w:val="00DF7731"/>
    <w:rsid w:val="00DF7784"/>
    <w:rsid w:val="00E0058B"/>
    <w:rsid w:val="00E010A6"/>
    <w:rsid w:val="00E015BD"/>
    <w:rsid w:val="00E01CDF"/>
    <w:rsid w:val="00E01D40"/>
    <w:rsid w:val="00E01D95"/>
    <w:rsid w:val="00E02452"/>
    <w:rsid w:val="00E026D5"/>
    <w:rsid w:val="00E02ADC"/>
    <w:rsid w:val="00E02F7A"/>
    <w:rsid w:val="00E03159"/>
    <w:rsid w:val="00E0380F"/>
    <w:rsid w:val="00E038DE"/>
    <w:rsid w:val="00E03D43"/>
    <w:rsid w:val="00E04AB1"/>
    <w:rsid w:val="00E04E04"/>
    <w:rsid w:val="00E059AE"/>
    <w:rsid w:val="00E05B28"/>
    <w:rsid w:val="00E060E2"/>
    <w:rsid w:val="00E06AC0"/>
    <w:rsid w:val="00E06B7F"/>
    <w:rsid w:val="00E06DF6"/>
    <w:rsid w:val="00E07A14"/>
    <w:rsid w:val="00E07BAF"/>
    <w:rsid w:val="00E07FDF"/>
    <w:rsid w:val="00E100AD"/>
    <w:rsid w:val="00E100C8"/>
    <w:rsid w:val="00E10350"/>
    <w:rsid w:val="00E105D0"/>
    <w:rsid w:val="00E106AD"/>
    <w:rsid w:val="00E106B8"/>
    <w:rsid w:val="00E10F96"/>
    <w:rsid w:val="00E117A6"/>
    <w:rsid w:val="00E12794"/>
    <w:rsid w:val="00E12C93"/>
    <w:rsid w:val="00E13299"/>
    <w:rsid w:val="00E13607"/>
    <w:rsid w:val="00E1388F"/>
    <w:rsid w:val="00E1390D"/>
    <w:rsid w:val="00E145C0"/>
    <w:rsid w:val="00E14AD7"/>
    <w:rsid w:val="00E1559C"/>
    <w:rsid w:val="00E15928"/>
    <w:rsid w:val="00E15B61"/>
    <w:rsid w:val="00E15EF5"/>
    <w:rsid w:val="00E16D00"/>
    <w:rsid w:val="00E16EEF"/>
    <w:rsid w:val="00E2001C"/>
    <w:rsid w:val="00E201B0"/>
    <w:rsid w:val="00E20713"/>
    <w:rsid w:val="00E21603"/>
    <w:rsid w:val="00E217AF"/>
    <w:rsid w:val="00E22107"/>
    <w:rsid w:val="00E22D7A"/>
    <w:rsid w:val="00E2304E"/>
    <w:rsid w:val="00E232CA"/>
    <w:rsid w:val="00E23DC3"/>
    <w:rsid w:val="00E24338"/>
    <w:rsid w:val="00E243FF"/>
    <w:rsid w:val="00E2447D"/>
    <w:rsid w:val="00E24B23"/>
    <w:rsid w:val="00E24CB7"/>
    <w:rsid w:val="00E251E2"/>
    <w:rsid w:val="00E25606"/>
    <w:rsid w:val="00E25D00"/>
    <w:rsid w:val="00E26F00"/>
    <w:rsid w:val="00E270E3"/>
    <w:rsid w:val="00E27B12"/>
    <w:rsid w:val="00E27C97"/>
    <w:rsid w:val="00E27DA1"/>
    <w:rsid w:val="00E27DD3"/>
    <w:rsid w:val="00E30173"/>
    <w:rsid w:val="00E303C6"/>
    <w:rsid w:val="00E303CB"/>
    <w:rsid w:val="00E30448"/>
    <w:rsid w:val="00E30850"/>
    <w:rsid w:val="00E30C3F"/>
    <w:rsid w:val="00E30D2B"/>
    <w:rsid w:val="00E31180"/>
    <w:rsid w:val="00E31808"/>
    <w:rsid w:val="00E3194C"/>
    <w:rsid w:val="00E31B1E"/>
    <w:rsid w:val="00E32615"/>
    <w:rsid w:val="00E32D9B"/>
    <w:rsid w:val="00E33821"/>
    <w:rsid w:val="00E338CE"/>
    <w:rsid w:val="00E33A46"/>
    <w:rsid w:val="00E33AF6"/>
    <w:rsid w:val="00E3438B"/>
    <w:rsid w:val="00E34A66"/>
    <w:rsid w:val="00E34E9C"/>
    <w:rsid w:val="00E3526A"/>
    <w:rsid w:val="00E35E05"/>
    <w:rsid w:val="00E363BC"/>
    <w:rsid w:val="00E36AFE"/>
    <w:rsid w:val="00E37C7F"/>
    <w:rsid w:val="00E400EB"/>
    <w:rsid w:val="00E40D3A"/>
    <w:rsid w:val="00E40E97"/>
    <w:rsid w:val="00E4127F"/>
    <w:rsid w:val="00E417F9"/>
    <w:rsid w:val="00E41EE6"/>
    <w:rsid w:val="00E42344"/>
    <w:rsid w:val="00E42672"/>
    <w:rsid w:val="00E42B5F"/>
    <w:rsid w:val="00E430EB"/>
    <w:rsid w:val="00E4346A"/>
    <w:rsid w:val="00E43FD3"/>
    <w:rsid w:val="00E44A31"/>
    <w:rsid w:val="00E44CC4"/>
    <w:rsid w:val="00E44DF9"/>
    <w:rsid w:val="00E452D1"/>
    <w:rsid w:val="00E4593D"/>
    <w:rsid w:val="00E4608F"/>
    <w:rsid w:val="00E46103"/>
    <w:rsid w:val="00E470F9"/>
    <w:rsid w:val="00E47F6A"/>
    <w:rsid w:val="00E51BAC"/>
    <w:rsid w:val="00E51C5C"/>
    <w:rsid w:val="00E51E10"/>
    <w:rsid w:val="00E51F63"/>
    <w:rsid w:val="00E51FA5"/>
    <w:rsid w:val="00E52A6E"/>
    <w:rsid w:val="00E52E2D"/>
    <w:rsid w:val="00E53B30"/>
    <w:rsid w:val="00E53B69"/>
    <w:rsid w:val="00E543BF"/>
    <w:rsid w:val="00E54577"/>
    <w:rsid w:val="00E55EEA"/>
    <w:rsid w:val="00E566B3"/>
    <w:rsid w:val="00E567A3"/>
    <w:rsid w:val="00E575B7"/>
    <w:rsid w:val="00E57730"/>
    <w:rsid w:val="00E57779"/>
    <w:rsid w:val="00E57C0B"/>
    <w:rsid w:val="00E60801"/>
    <w:rsid w:val="00E60C4D"/>
    <w:rsid w:val="00E60DD3"/>
    <w:rsid w:val="00E61BE8"/>
    <w:rsid w:val="00E62419"/>
    <w:rsid w:val="00E63A29"/>
    <w:rsid w:val="00E64955"/>
    <w:rsid w:val="00E64A3C"/>
    <w:rsid w:val="00E65C00"/>
    <w:rsid w:val="00E65F41"/>
    <w:rsid w:val="00E66328"/>
    <w:rsid w:val="00E67340"/>
    <w:rsid w:val="00E67491"/>
    <w:rsid w:val="00E67BFB"/>
    <w:rsid w:val="00E70C02"/>
    <w:rsid w:val="00E7102D"/>
    <w:rsid w:val="00E71496"/>
    <w:rsid w:val="00E71AE9"/>
    <w:rsid w:val="00E71F2C"/>
    <w:rsid w:val="00E71FA4"/>
    <w:rsid w:val="00E7218F"/>
    <w:rsid w:val="00E722CA"/>
    <w:rsid w:val="00E72326"/>
    <w:rsid w:val="00E7257F"/>
    <w:rsid w:val="00E72A37"/>
    <w:rsid w:val="00E72AED"/>
    <w:rsid w:val="00E72BA8"/>
    <w:rsid w:val="00E72BAE"/>
    <w:rsid w:val="00E72DF5"/>
    <w:rsid w:val="00E72E65"/>
    <w:rsid w:val="00E735BA"/>
    <w:rsid w:val="00E76535"/>
    <w:rsid w:val="00E76631"/>
    <w:rsid w:val="00E76A14"/>
    <w:rsid w:val="00E77251"/>
    <w:rsid w:val="00E7749D"/>
    <w:rsid w:val="00E777A5"/>
    <w:rsid w:val="00E80545"/>
    <w:rsid w:val="00E81446"/>
    <w:rsid w:val="00E81882"/>
    <w:rsid w:val="00E81BCD"/>
    <w:rsid w:val="00E81C44"/>
    <w:rsid w:val="00E81D04"/>
    <w:rsid w:val="00E82FB1"/>
    <w:rsid w:val="00E8303F"/>
    <w:rsid w:val="00E83C20"/>
    <w:rsid w:val="00E83F48"/>
    <w:rsid w:val="00E84243"/>
    <w:rsid w:val="00E84756"/>
    <w:rsid w:val="00E84AC7"/>
    <w:rsid w:val="00E851C9"/>
    <w:rsid w:val="00E858D0"/>
    <w:rsid w:val="00E87606"/>
    <w:rsid w:val="00E876C0"/>
    <w:rsid w:val="00E87828"/>
    <w:rsid w:val="00E90236"/>
    <w:rsid w:val="00E9050F"/>
    <w:rsid w:val="00E90836"/>
    <w:rsid w:val="00E91113"/>
    <w:rsid w:val="00E914F4"/>
    <w:rsid w:val="00E91AE1"/>
    <w:rsid w:val="00E92322"/>
    <w:rsid w:val="00E92C0D"/>
    <w:rsid w:val="00E92D92"/>
    <w:rsid w:val="00E93412"/>
    <w:rsid w:val="00E93805"/>
    <w:rsid w:val="00E9398D"/>
    <w:rsid w:val="00E93A36"/>
    <w:rsid w:val="00E93E2E"/>
    <w:rsid w:val="00E93FB8"/>
    <w:rsid w:val="00E94187"/>
    <w:rsid w:val="00E9448B"/>
    <w:rsid w:val="00E948B6"/>
    <w:rsid w:val="00E94BE1"/>
    <w:rsid w:val="00E94DB9"/>
    <w:rsid w:val="00E94F22"/>
    <w:rsid w:val="00E95B96"/>
    <w:rsid w:val="00E95E0C"/>
    <w:rsid w:val="00E968E3"/>
    <w:rsid w:val="00E96B99"/>
    <w:rsid w:val="00E97E17"/>
    <w:rsid w:val="00EA00C7"/>
    <w:rsid w:val="00EA01F8"/>
    <w:rsid w:val="00EA0292"/>
    <w:rsid w:val="00EA045C"/>
    <w:rsid w:val="00EA08AA"/>
    <w:rsid w:val="00EA0D70"/>
    <w:rsid w:val="00EA0FF6"/>
    <w:rsid w:val="00EA1AA3"/>
    <w:rsid w:val="00EA1D1C"/>
    <w:rsid w:val="00EA22D1"/>
    <w:rsid w:val="00EA2D60"/>
    <w:rsid w:val="00EA30F0"/>
    <w:rsid w:val="00EA42D8"/>
    <w:rsid w:val="00EA43BE"/>
    <w:rsid w:val="00EA4A16"/>
    <w:rsid w:val="00EA574D"/>
    <w:rsid w:val="00EA59A9"/>
    <w:rsid w:val="00EA62B5"/>
    <w:rsid w:val="00EA63A4"/>
    <w:rsid w:val="00EA6CB5"/>
    <w:rsid w:val="00EA7ADD"/>
    <w:rsid w:val="00EB0496"/>
    <w:rsid w:val="00EB04DE"/>
    <w:rsid w:val="00EB0A72"/>
    <w:rsid w:val="00EB10B2"/>
    <w:rsid w:val="00EB170A"/>
    <w:rsid w:val="00EB2215"/>
    <w:rsid w:val="00EB2C46"/>
    <w:rsid w:val="00EB2CE3"/>
    <w:rsid w:val="00EB3BB0"/>
    <w:rsid w:val="00EB45CD"/>
    <w:rsid w:val="00EB471F"/>
    <w:rsid w:val="00EB4E58"/>
    <w:rsid w:val="00EB53DA"/>
    <w:rsid w:val="00EB6988"/>
    <w:rsid w:val="00EB6A21"/>
    <w:rsid w:val="00EB6F97"/>
    <w:rsid w:val="00EC078F"/>
    <w:rsid w:val="00EC0EC0"/>
    <w:rsid w:val="00EC0F54"/>
    <w:rsid w:val="00EC13B5"/>
    <w:rsid w:val="00EC1A8E"/>
    <w:rsid w:val="00EC1CB4"/>
    <w:rsid w:val="00EC26BD"/>
    <w:rsid w:val="00EC2BEE"/>
    <w:rsid w:val="00EC2D07"/>
    <w:rsid w:val="00EC391C"/>
    <w:rsid w:val="00EC5380"/>
    <w:rsid w:val="00EC596E"/>
    <w:rsid w:val="00EC605D"/>
    <w:rsid w:val="00EC65D9"/>
    <w:rsid w:val="00EC66F9"/>
    <w:rsid w:val="00EC6B3C"/>
    <w:rsid w:val="00EC704D"/>
    <w:rsid w:val="00EC71A9"/>
    <w:rsid w:val="00EC7508"/>
    <w:rsid w:val="00EC7CA2"/>
    <w:rsid w:val="00EC7CC8"/>
    <w:rsid w:val="00EC7D7C"/>
    <w:rsid w:val="00ED01AA"/>
    <w:rsid w:val="00ED0402"/>
    <w:rsid w:val="00ED0482"/>
    <w:rsid w:val="00ED086F"/>
    <w:rsid w:val="00ED0B1B"/>
    <w:rsid w:val="00ED3FE8"/>
    <w:rsid w:val="00ED5342"/>
    <w:rsid w:val="00ED63DD"/>
    <w:rsid w:val="00ED6878"/>
    <w:rsid w:val="00ED6BE8"/>
    <w:rsid w:val="00ED702E"/>
    <w:rsid w:val="00ED79A6"/>
    <w:rsid w:val="00ED7CB3"/>
    <w:rsid w:val="00EE0175"/>
    <w:rsid w:val="00EE09AA"/>
    <w:rsid w:val="00EE0FB4"/>
    <w:rsid w:val="00EE1280"/>
    <w:rsid w:val="00EE1B81"/>
    <w:rsid w:val="00EE1CB6"/>
    <w:rsid w:val="00EE2333"/>
    <w:rsid w:val="00EE2342"/>
    <w:rsid w:val="00EE297F"/>
    <w:rsid w:val="00EE3574"/>
    <w:rsid w:val="00EE3781"/>
    <w:rsid w:val="00EE3CEA"/>
    <w:rsid w:val="00EE45F4"/>
    <w:rsid w:val="00EE54A7"/>
    <w:rsid w:val="00EE5522"/>
    <w:rsid w:val="00EE5574"/>
    <w:rsid w:val="00EE57C6"/>
    <w:rsid w:val="00EE616F"/>
    <w:rsid w:val="00EE6526"/>
    <w:rsid w:val="00EF0CAC"/>
    <w:rsid w:val="00EF0EB3"/>
    <w:rsid w:val="00EF20AE"/>
    <w:rsid w:val="00EF241C"/>
    <w:rsid w:val="00EF2703"/>
    <w:rsid w:val="00EF2CB7"/>
    <w:rsid w:val="00EF35AB"/>
    <w:rsid w:val="00EF37B3"/>
    <w:rsid w:val="00EF3C1D"/>
    <w:rsid w:val="00EF431C"/>
    <w:rsid w:val="00EF44B4"/>
    <w:rsid w:val="00EF52B0"/>
    <w:rsid w:val="00EF604D"/>
    <w:rsid w:val="00EF64BF"/>
    <w:rsid w:val="00EF7511"/>
    <w:rsid w:val="00EF78F1"/>
    <w:rsid w:val="00EF78FA"/>
    <w:rsid w:val="00EF79DF"/>
    <w:rsid w:val="00EF7DDB"/>
    <w:rsid w:val="00F00038"/>
    <w:rsid w:val="00F0030A"/>
    <w:rsid w:val="00F00922"/>
    <w:rsid w:val="00F01818"/>
    <w:rsid w:val="00F018FA"/>
    <w:rsid w:val="00F01E9C"/>
    <w:rsid w:val="00F028EE"/>
    <w:rsid w:val="00F035E9"/>
    <w:rsid w:val="00F04219"/>
    <w:rsid w:val="00F04520"/>
    <w:rsid w:val="00F0543B"/>
    <w:rsid w:val="00F0609B"/>
    <w:rsid w:val="00F06251"/>
    <w:rsid w:val="00F06A57"/>
    <w:rsid w:val="00F06B83"/>
    <w:rsid w:val="00F07298"/>
    <w:rsid w:val="00F07639"/>
    <w:rsid w:val="00F07BA5"/>
    <w:rsid w:val="00F10336"/>
    <w:rsid w:val="00F105B5"/>
    <w:rsid w:val="00F105E2"/>
    <w:rsid w:val="00F10853"/>
    <w:rsid w:val="00F10C39"/>
    <w:rsid w:val="00F11893"/>
    <w:rsid w:val="00F11ABB"/>
    <w:rsid w:val="00F11E5A"/>
    <w:rsid w:val="00F11EC4"/>
    <w:rsid w:val="00F126A8"/>
    <w:rsid w:val="00F12C11"/>
    <w:rsid w:val="00F12C89"/>
    <w:rsid w:val="00F13041"/>
    <w:rsid w:val="00F13814"/>
    <w:rsid w:val="00F13BA8"/>
    <w:rsid w:val="00F13DE5"/>
    <w:rsid w:val="00F142DB"/>
    <w:rsid w:val="00F14A40"/>
    <w:rsid w:val="00F14CDB"/>
    <w:rsid w:val="00F154E9"/>
    <w:rsid w:val="00F15508"/>
    <w:rsid w:val="00F15C08"/>
    <w:rsid w:val="00F163F8"/>
    <w:rsid w:val="00F1750A"/>
    <w:rsid w:val="00F176FB"/>
    <w:rsid w:val="00F17944"/>
    <w:rsid w:val="00F17952"/>
    <w:rsid w:val="00F1795C"/>
    <w:rsid w:val="00F17CB3"/>
    <w:rsid w:val="00F2020E"/>
    <w:rsid w:val="00F204C6"/>
    <w:rsid w:val="00F20794"/>
    <w:rsid w:val="00F20C87"/>
    <w:rsid w:val="00F20D5E"/>
    <w:rsid w:val="00F21142"/>
    <w:rsid w:val="00F216A5"/>
    <w:rsid w:val="00F217C2"/>
    <w:rsid w:val="00F21C20"/>
    <w:rsid w:val="00F227B5"/>
    <w:rsid w:val="00F22BDF"/>
    <w:rsid w:val="00F22D73"/>
    <w:rsid w:val="00F22DD5"/>
    <w:rsid w:val="00F23753"/>
    <w:rsid w:val="00F23AF8"/>
    <w:rsid w:val="00F23F86"/>
    <w:rsid w:val="00F23F97"/>
    <w:rsid w:val="00F23FD2"/>
    <w:rsid w:val="00F24A7F"/>
    <w:rsid w:val="00F24C31"/>
    <w:rsid w:val="00F2508C"/>
    <w:rsid w:val="00F25C23"/>
    <w:rsid w:val="00F26601"/>
    <w:rsid w:val="00F2695C"/>
    <w:rsid w:val="00F26CE2"/>
    <w:rsid w:val="00F27B2E"/>
    <w:rsid w:val="00F27F62"/>
    <w:rsid w:val="00F30474"/>
    <w:rsid w:val="00F3146A"/>
    <w:rsid w:val="00F31526"/>
    <w:rsid w:val="00F31BF1"/>
    <w:rsid w:val="00F31D7C"/>
    <w:rsid w:val="00F322BD"/>
    <w:rsid w:val="00F33C38"/>
    <w:rsid w:val="00F33F7C"/>
    <w:rsid w:val="00F34A52"/>
    <w:rsid w:val="00F34EF8"/>
    <w:rsid w:val="00F35111"/>
    <w:rsid w:val="00F3551F"/>
    <w:rsid w:val="00F35669"/>
    <w:rsid w:val="00F35C64"/>
    <w:rsid w:val="00F35D41"/>
    <w:rsid w:val="00F36051"/>
    <w:rsid w:val="00F36265"/>
    <w:rsid w:val="00F3633D"/>
    <w:rsid w:val="00F363E7"/>
    <w:rsid w:val="00F36674"/>
    <w:rsid w:val="00F3742D"/>
    <w:rsid w:val="00F40390"/>
    <w:rsid w:val="00F40556"/>
    <w:rsid w:val="00F40900"/>
    <w:rsid w:val="00F40E80"/>
    <w:rsid w:val="00F41077"/>
    <w:rsid w:val="00F41357"/>
    <w:rsid w:val="00F41480"/>
    <w:rsid w:val="00F41727"/>
    <w:rsid w:val="00F41768"/>
    <w:rsid w:val="00F41EEB"/>
    <w:rsid w:val="00F42449"/>
    <w:rsid w:val="00F42913"/>
    <w:rsid w:val="00F43423"/>
    <w:rsid w:val="00F4358A"/>
    <w:rsid w:val="00F43B4D"/>
    <w:rsid w:val="00F4454D"/>
    <w:rsid w:val="00F4462A"/>
    <w:rsid w:val="00F4617B"/>
    <w:rsid w:val="00F46772"/>
    <w:rsid w:val="00F46E48"/>
    <w:rsid w:val="00F46E59"/>
    <w:rsid w:val="00F47748"/>
    <w:rsid w:val="00F479E3"/>
    <w:rsid w:val="00F507B7"/>
    <w:rsid w:val="00F5081B"/>
    <w:rsid w:val="00F50B6E"/>
    <w:rsid w:val="00F527B5"/>
    <w:rsid w:val="00F5325B"/>
    <w:rsid w:val="00F532B0"/>
    <w:rsid w:val="00F533CC"/>
    <w:rsid w:val="00F53575"/>
    <w:rsid w:val="00F53C87"/>
    <w:rsid w:val="00F54CB0"/>
    <w:rsid w:val="00F54F48"/>
    <w:rsid w:val="00F55361"/>
    <w:rsid w:val="00F55445"/>
    <w:rsid w:val="00F5565F"/>
    <w:rsid w:val="00F5568D"/>
    <w:rsid w:val="00F5594D"/>
    <w:rsid w:val="00F5738A"/>
    <w:rsid w:val="00F576AF"/>
    <w:rsid w:val="00F57CD5"/>
    <w:rsid w:val="00F60010"/>
    <w:rsid w:val="00F60CE1"/>
    <w:rsid w:val="00F610D0"/>
    <w:rsid w:val="00F613D4"/>
    <w:rsid w:val="00F618F4"/>
    <w:rsid w:val="00F61991"/>
    <w:rsid w:val="00F61EA2"/>
    <w:rsid w:val="00F62BE3"/>
    <w:rsid w:val="00F62F6E"/>
    <w:rsid w:val="00F6384A"/>
    <w:rsid w:val="00F645F6"/>
    <w:rsid w:val="00F6493C"/>
    <w:rsid w:val="00F65059"/>
    <w:rsid w:val="00F65525"/>
    <w:rsid w:val="00F65896"/>
    <w:rsid w:val="00F6777D"/>
    <w:rsid w:val="00F67921"/>
    <w:rsid w:val="00F679FD"/>
    <w:rsid w:val="00F70D20"/>
    <w:rsid w:val="00F71671"/>
    <w:rsid w:val="00F720D2"/>
    <w:rsid w:val="00F7249A"/>
    <w:rsid w:val="00F72AE9"/>
    <w:rsid w:val="00F73232"/>
    <w:rsid w:val="00F74423"/>
    <w:rsid w:val="00F748A1"/>
    <w:rsid w:val="00F74E50"/>
    <w:rsid w:val="00F76171"/>
    <w:rsid w:val="00F769CE"/>
    <w:rsid w:val="00F7718A"/>
    <w:rsid w:val="00F77930"/>
    <w:rsid w:val="00F77F68"/>
    <w:rsid w:val="00F80037"/>
    <w:rsid w:val="00F8012D"/>
    <w:rsid w:val="00F80240"/>
    <w:rsid w:val="00F80621"/>
    <w:rsid w:val="00F80783"/>
    <w:rsid w:val="00F807FC"/>
    <w:rsid w:val="00F8089F"/>
    <w:rsid w:val="00F80EE9"/>
    <w:rsid w:val="00F81FDE"/>
    <w:rsid w:val="00F81FF1"/>
    <w:rsid w:val="00F82B28"/>
    <w:rsid w:val="00F82EDB"/>
    <w:rsid w:val="00F8380B"/>
    <w:rsid w:val="00F83F15"/>
    <w:rsid w:val="00F84121"/>
    <w:rsid w:val="00F8470E"/>
    <w:rsid w:val="00F8699C"/>
    <w:rsid w:val="00F87C90"/>
    <w:rsid w:val="00F88D2F"/>
    <w:rsid w:val="00F900FC"/>
    <w:rsid w:val="00F9057C"/>
    <w:rsid w:val="00F914C4"/>
    <w:rsid w:val="00F91F94"/>
    <w:rsid w:val="00F92606"/>
    <w:rsid w:val="00F92B2C"/>
    <w:rsid w:val="00F933A3"/>
    <w:rsid w:val="00F933F9"/>
    <w:rsid w:val="00F93CF9"/>
    <w:rsid w:val="00F93E17"/>
    <w:rsid w:val="00F95C28"/>
    <w:rsid w:val="00F95D10"/>
    <w:rsid w:val="00F960D8"/>
    <w:rsid w:val="00F9724E"/>
    <w:rsid w:val="00F973FC"/>
    <w:rsid w:val="00F97734"/>
    <w:rsid w:val="00F977A5"/>
    <w:rsid w:val="00F97D82"/>
    <w:rsid w:val="00F99970"/>
    <w:rsid w:val="00FA017A"/>
    <w:rsid w:val="00FA07BA"/>
    <w:rsid w:val="00FA0F94"/>
    <w:rsid w:val="00FA107B"/>
    <w:rsid w:val="00FA189C"/>
    <w:rsid w:val="00FA1F55"/>
    <w:rsid w:val="00FA2114"/>
    <w:rsid w:val="00FA2823"/>
    <w:rsid w:val="00FA2A43"/>
    <w:rsid w:val="00FA38AE"/>
    <w:rsid w:val="00FA3BFA"/>
    <w:rsid w:val="00FA3CF0"/>
    <w:rsid w:val="00FA43A7"/>
    <w:rsid w:val="00FA463A"/>
    <w:rsid w:val="00FA508D"/>
    <w:rsid w:val="00FA5272"/>
    <w:rsid w:val="00FA67D0"/>
    <w:rsid w:val="00FA6C6B"/>
    <w:rsid w:val="00FA75E5"/>
    <w:rsid w:val="00FB05C8"/>
    <w:rsid w:val="00FB0CD1"/>
    <w:rsid w:val="00FB15FF"/>
    <w:rsid w:val="00FB16DF"/>
    <w:rsid w:val="00FB216E"/>
    <w:rsid w:val="00FB3126"/>
    <w:rsid w:val="00FB326E"/>
    <w:rsid w:val="00FB3276"/>
    <w:rsid w:val="00FB358B"/>
    <w:rsid w:val="00FB38D5"/>
    <w:rsid w:val="00FB3A5A"/>
    <w:rsid w:val="00FB446E"/>
    <w:rsid w:val="00FB4D89"/>
    <w:rsid w:val="00FB5376"/>
    <w:rsid w:val="00FB5B5C"/>
    <w:rsid w:val="00FB5EC2"/>
    <w:rsid w:val="00FB6BE6"/>
    <w:rsid w:val="00FB6F5C"/>
    <w:rsid w:val="00FB7547"/>
    <w:rsid w:val="00FB7844"/>
    <w:rsid w:val="00FC10D7"/>
    <w:rsid w:val="00FC14B7"/>
    <w:rsid w:val="00FC1FB7"/>
    <w:rsid w:val="00FC24A8"/>
    <w:rsid w:val="00FC25B6"/>
    <w:rsid w:val="00FC3164"/>
    <w:rsid w:val="00FC32DA"/>
    <w:rsid w:val="00FC3517"/>
    <w:rsid w:val="00FC369E"/>
    <w:rsid w:val="00FC3E5D"/>
    <w:rsid w:val="00FC4769"/>
    <w:rsid w:val="00FC4AB3"/>
    <w:rsid w:val="00FC4C73"/>
    <w:rsid w:val="00FC52E8"/>
    <w:rsid w:val="00FC5BB3"/>
    <w:rsid w:val="00FC643A"/>
    <w:rsid w:val="00FC69F9"/>
    <w:rsid w:val="00FC6AE1"/>
    <w:rsid w:val="00FC77AA"/>
    <w:rsid w:val="00FC7A27"/>
    <w:rsid w:val="00FC7CEB"/>
    <w:rsid w:val="00FC7D01"/>
    <w:rsid w:val="00FC7D3C"/>
    <w:rsid w:val="00FD0D84"/>
    <w:rsid w:val="00FD167F"/>
    <w:rsid w:val="00FD1BD2"/>
    <w:rsid w:val="00FD22D1"/>
    <w:rsid w:val="00FD30F5"/>
    <w:rsid w:val="00FD3C8D"/>
    <w:rsid w:val="00FD43E3"/>
    <w:rsid w:val="00FD4567"/>
    <w:rsid w:val="00FD4C86"/>
    <w:rsid w:val="00FD5536"/>
    <w:rsid w:val="00FD6182"/>
    <w:rsid w:val="00FD69B5"/>
    <w:rsid w:val="00FD6EB6"/>
    <w:rsid w:val="00FD714A"/>
    <w:rsid w:val="00FD727C"/>
    <w:rsid w:val="00FD7E9B"/>
    <w:rsid w:val="00FE054D"/>
    <w:rsid w:val="00FE06A2"/>
    <w:rsid w:val="00FE1030"/>
    <w:rsid w:val="00FE1E0B"/>
    <w:rsid w:val="00FE1FB5"/>
    <w:rsid w:val="00FE213F"/>
    <w:rsid w:val="00FE25E7"/>
    <w:rsid w:val="00FE267D"/>
    <w:rsid w:val="00FE2D27"/>
    <w:rsid w:val="00FE32F6"/>
    <w:rsid w:val="00FE380D"/>
    <w:rsid w:val="00FE3E41"/>
    <w:rsid w:val="00FE4434"/>
    <w:rsid w:val="00FE4AC8"/>
    <w:rsid w:val="00FE4E52"/>
    <w:rsid w:val="00FE5010"/>
    <w:rsid w:val="00FE5100"/>
    <w:rsid w:val="00FE68F8"/>
    <w:rsid w:val="00FE755D"/>
    <w:rsid w:val="00FE7ED4"/>
    <w:rsid w:val="00FF0032"/>
    <w:rsid w:val="00FF013F"/>
    <w:rsid w:val="00FF021F"/>
    <w:rsid w:val="00FF0BE4"/>
    <w:rsid w:val="00FF0C51"/>
    <w:rsid w:val="00FF23B7"/>
    <w:rsid w:val="00FF2571"/>
    <w:rsid w:val="00FF29B1"/>
    <w:rsid w:val="00FF2B4C"/>
    <w:rsid w:val="00FF2E74"/>
    <w:rsid w:val="00FF2EB0"/>
    <w:rsid w:val="00FF3C06"/>
    <w:rsid w:val="00FF3FC0"/>
    <w:rsid w:val="00FF4018"/>
    <w:rsid w:val="00FF41BC"/>
    <w:rsid w:val="00FF4253"/>
    <w:rsid w:val="00FF485F"/>
    <w:rsid w:val="00FF685C"/>
    <w:rsid w:val="00FF6F53"/>
    <w:rsid w:val="00FF7156"/>
    <w:rsid w:val="00FF7209"/>
    <w:rsid w:val="00FF74F8"/>
    <w:rsid w:val="00FF7631"/>
    <w:rsid w:val="00FF7721"/>
    <w:rsid w:val="00FF7B74"/>
    <w:rsid w:val="012E9A34"/>
    <w:rsid w:val="0135BCE5"/>
    <w:rsid w:val="01597861"/>
    <w:rsid w:val="015B0F7B"/>
    <w:rsid w:val="0182F019"/>
    <w:rsid w:val="01B66B9E"/>
    <w:rsid w:val="01CF93FB"/>
    <w:rsid w:val="01EA64D0"/>
    <w:rsid w:val="021BDFA4"/>
    <w:rsid w:val="024BE056"/>
    <w:rsid w:val="025DFEDC"/>
    <w:rsid w:val="02677CE3"/>
    <w:rsid w:val="028FFF24"/>
    <w:rsid w:val="02A2410B"/>
    <w:rsid w:val="02D5458A"/>
    <w:rsid w:val="0332D913"/>
    <w:rsid w:val="035200C6"/>
    <w:rsid w:val="035683C6"/>
    <w:rsid w:val="036E769B"/>
    <w:rsid w:val="0374A017"/>
    <w:rsid w:val="0383145B"/>
    <w:rsid w:val="0470D48F"/>
    <w:rsid w:val="0472B80D"/>
    <w:rsid w:val="047739F3"/>
    <w:rsid w:val="0481052C"/>
    <w:rsid w:val="04B150AB"/>
    <w:rsid w:val="04C0457A"/>
    <w:rsid w:val="04C19A99"/>
    <w:rsid w:val="04D38624"/>
    <w:rsid w:val="04E15A1F"/>
    <w:rsid w:val="050BA728"/>
    <w:rsid w:val="05274D2D"/>
    <w:rsid w:val="0532ECFA"/>
    <w:rsid w:val="0555D6A6"/>
    <w:rsid w:val="058C863B"/>
    <w:rsid w:val="05D5E73C"/>
    <w:rsid w:val="061634C2"/>
    <w:rsid w:val="062CE984"/>
    <w:rsid w:val="067A06D1"/>
    <w:rsid w:val="06C06922"/>
    <w:rsid w:val="07440564"/>
    <w:rsid w:val="0779B799"/>
    <w:rsid w:val="07A11223"/>
    <w:rsid w:val="07ADBD7B"/>
    <w:rsid w:val="07AF1693"/>
    <w:rsid w:val="07EC3D50"/>
    <w:rsid w:val="083C63AB"/>
    <w:rsid w:val="0860BEF0"/>
    <w:rsid w:val="08BB21DA"/>
    <w:rsid w:val="08D84349"/>
    <w:rsid w:val="08EB06E1"/>
    <w:rsid w:val="090B90A0"/>
    <w:rsid w:val="09214D79"/>
    <w:rsid w:val="092B1D55"/>
    <w:rsid w:val="09317404"/>
    <w:rsid w:val="09356F20"/>
    <w:rsid w:val="097E9DAF"/>
    <w:rsid w:val="099F0A6F"/>
    <w:rsid w:val="09D79A33"/>
    <w:rsid w:val="09F0D604"/>
    <w:rsid w:val="0A0825EB"/>
    <w:rsid w:val="0A23A562"/>
    <w:rsid w:val="0A513E0A"/>
    <w:rsid w:val="0A8E5FBB"/>
    <w:rsid w:val="0B043A10"/>
    <w:rsid w:val="0B1F9814"/>
    <w:rsid w:val="0B26B7A1"/>
    <w:rsid w:val="0B3FAF48"/>
    <w:rsid w:val="0B4160BE"/>
    <w:rsid w:val="0B4C661E"/>
    <w:rsid w:val="0B5BC80F"/>
    <w:rsid w:val="0B6AA817"/>
    <w:rsid w:val="0B6E6167"/>
    <w:rsid w:val="0B8C81F2"/>
    <w:rsid w:val="0BAC3519"/>
    <w:rsid w:val="0BB01CD2"/>
    <w:rsid w:val="0BB46574"/>
    <w:rsid w:val="0BB52F8E"/>
    <w:rsid w:val="0BB7FCDC"/>
    <w:rsid w:val="0BCC27FD"/>
    <w:rsid w:val="0C0E6078"/>
    <w:rsid w:val="0C2BCA4A"/>
    <w:rsid w:val="0C2F10B9"/>
    <w:rsid w:val="0C31862A"/>
    <w:rsid w:val="0C368A9B"/>
    <w:rsid w:val="0C505A1F"/>
    <w:rsid w:val="0C5E46C6"/>
    <w:rsid w:val="0C611234"/>
    <w:rsid w:val="0C64E165"/>
    <w:rsid w:val="0C8E695E"/>
    <w:rsid w:val="0D2E896E"/>
    <w:rsid w:val="0D42B855"/>
    <w:rsid w:val="0D596CD4"/>
    <w:rsid w:val="0D87081C"/>
    <w:rsid w:val="0D96C127"/>
    <w:rsid w:val="0D9C912E"/>
    <w:rsid w:val="0DFDFF53"/>
    <w:rsid w:val="0E3DDEA3"/>
    <w:rsid w:val="0E53D2AA"/>
    <w:rsid w:val="0E55DABA"/>
    <w:rsid w:val="0E8EC82A"/>
    <w:rsid w:val="0EB1BB32"/>
    <w:rsid w:val="0EC9B665"/>
    <w:rsid w:val="0ED6BE09"/>
    <w:rsid w:val="0EDC8F7D"/>
    <w:rsid w:val="0F1E6870"/>
    <w:rsid w:val="0F5A01E7"/>
    <w:rsid w:val="0F5B2FE9"/>
    <w:rsid w:val="0F6B527E"/>
    <w:rsid w:val="0F6CE5A6"/>
    <w:rsid w:val="0FCE687A"/>
    <w:rsid w:val="0FEE634B"/>
    <w:rsid w:val="10272C54"/>
    <w:rsid w:val="107CECA3"/>
    <w:rsid w:val="1083D761"/>
    <w:rsid w:val="10B0524F"/>
    <w:rsid w:val="10C633BF"/>
    <w:rsid w:val="10D3A271"/>
    <w:rsid w:val="10F20F04"/>
    <w:rsid w:val="10FAF61F"/>
    <w:rsid w:val="11007578"/>
    <w:rsid w:val="115234D6"/>
    <w:rsid w:val="117EA090"/>
    <w:rsid w:val="11B459BA"/>
    <w:rsid w:val="11CD144F"/>
    <w:rsid w:val="11EFD9F7"/>
    <w:rsid w:val="12268B0E"/>
    <w:rsid w:val="122F3080"/>
    <w:rsid w:val="1238266E"/>
    <w:rsid w:val="123AA2F7"/>
    <w:rsid w:val="1255DCF5"/>
    <w:rsid w:val="125B5065"/>
    <w:rsid w:val="1286AD73"/>
    <w:rsid w:val="12E27D94"/>
    <w:rsid w:val="12F62516"/>
    <w:rsid w:val="130AF6D2"/>
    <w:rsid w:val="1334B130"/>
    <w:rsid w:val="13AAF14E"/>
    <w:rsid w:val="13B6B283"/>
    <w:rsid w:val="13D0DE9A"/>
    <w:rsid w:val="13E3DFD9"/>
    <w:rsid w:val="13F2117A"/>
    <w:rsid w:val="14045D49"/>
    <w:rsid w:val="14A84C9E"/>
    <w:rsid w:val="14CA9DA7"/>
    <w:rsid w:val="14CBD72F"/>
    <w:rsid w:val="15129486"/>
    <w:rsid w:val="1568F56D"/>
    <w:rsid w:val="1574C020"/>
    <w:rsid w:val="159B83E4"/>
    <w:rsid w:val="15A59B7E"/>
    <w:rsid w:val="15B188D7"/>
    <w:rsid w:val="15BAD330"/>
    <w:rsid w:val="15C44484"/>
    <w:rsid w:val="160257BA"/>
    <w:rsid w:val="1616854A"/>
    <w:rsid w:val="1616E873"/>
    <w:rsid w:val="1622E372"/>
    <w:rsid w:val="16390BDF"/>
    <w:rsid w:val="16571FBF"/>
    <w:rsid w:val="1698016F"/>
    <w:rsid w:val="16E82E42"/>
    <w:rsid w:val="17414785"/>
    <w:rsid w:val="17421E34"/>
    <w:rsid w:val="17615438"/>
    <w:rsid w:val="1766BD23"/>
    <w:rsid w:val="17CBBA11"/>
    <w:rsid w:val="17D2B4F7"/>
    <w:rsid w:val="17FA80FF"/>
    <w:rsid w:val="180F6A89"/>
    <w:rsid w:val="18325B4C"/>
    <w:rsid w:val="1891643C"/>
    <w:rsid w:val="191668A1"/>
    <w:rsid w:val="19224028"/>
    <w:rsid w:val="19285BB3"/>
    <w:rsid w:val="198952B6"/>
    <w:rsid w:val="1994C36A"/>
    <w:rsid w:val="19B1D487"/>
    <w:rsid w:val="19B48936"/>
    <w:rsid w:val="19CD375B"/>
    <w:rsid w:val="19DA757B"/>
    <w:rsid w:val="1A0D7F18"/>
    <w:rsid w:val="1A0E0AFD"/>
    <w:rsid w:val="1A5D56EF"/>
    <w:rsid w:val="1A69151B"/>
    <w:rsid w:val="1A6BCEA5"/>
    <w:rsid w:val="1A74BB42"/>
    <w:rsid w:val="1AE20769"/>
    <w:rsid w:val="1B121740"/>
    <w:rsid w:val="1B44E03C"/>
    <w:rsid w:val="1B4DD7FC"/>
    <w:rsid w:val="1B4FA9D9"/>
    <w:rsid w:val="1B55E2D4"/>
    <w:rsid w:val="1B5EAA98"/>
    <w:rsid w:val="1BD9025A"/>
    <w:rsid w:val="1BEF5B8B"/>
    <w:rsid w:val="1C1A90BF"/>
    <w:rsid w:val="1C2103D1"/>
    <w:rsid w:val="1C338608"/>
    <w:rsid w:val="1CBA8FEC"/>
    <w:rsid w:val="1CCE1960"/>
    <w:rsid w:val="1CFBFA8E"/>
    <w:rsid w:val="1D0A98FF"/>
    <w:rsid w:val="1D1A31B4"/>
    <w:rsid w:val="1D814799"/>
    <w:rsid w:val="1D98E578"/>
    <w:rsid w:val="1DAAC044"/>
    <w:rsid w:val="1DB2BFD6"/>
    <w:rsid w:val="1DB48300"/>
    <w:rsid w:val="1DBF8CBB"/>
    <w:rsid w:val="1DC4F523"/>
    <w:rsid w:val="1DE3F10A"/>
    <w:rsid w:val="1DED73F7"/>
    <w:rsid w:val="1DF46517"/>
    <w:rsid w:val="1E1A2B4D"/>
    <w:rsid w:val="1E1EFA25"/>
    <w:rsid w:val="1E282593"/>
    <w:rsid w:val="1E37DB1B"/>
    <w:rsid w:val="1E723A16"/>
    <w:rsid w:val="1E7409B6"/>
    <w:rsid w:val="1E86D73F"/>
    <w:rsid w:val="1E880534"/>
    <w:rsid w:val="1EE365D0"/>
    <w:rsid w:val="1F0957D5"/>
    <w:rsid w:val="1F2D99A8"/>
    <w:rsid w:val="1F781931"/>
    <w:rsid w:val="1F7FC16B"/>
    <w:rsid w:val="1F8A4077"/>
    <w:rsid w:val="1F8CDE05"/>
    <w:rsid w:val="1F95E2E5"/>
    <w:rsid w:val="1FB5BA12"/>
    <w:rsid w:val="1FC1CAE5"/>
    <w:rsid w:val="20043E5D"/>
    <w:rsid w:val="200DB5F0"/>
    <w:rsid w:val="201B21BE"/>
    <w:rsid w:val="20352C80"/>
    <w:rsid w:val="203D1989"/>
    <w:rsid w:val="204D2570"/>
    <w:rsid w:val="2055FE16"/>
    <w:rsid w:val="206D3037"/>
    <w:rsid w:val="20956F04"/>
    <w:rsid w:val="211580D9"/>
    <w:rsid w:val="214B6570"/>
    <w:rsid w:val="2167CB26"/>
    <w:rsid w:val="2192EDDF"/>
    <w:rsid w:val="21ADD3A7"/>
    <w:rsid w:val="21F8B408"/>
    <w:rsid w:val="222C5B8A"/>
    <w:rsid w:val="22388FEB"/>
    <w:rsid w:val="224A210B"/>
    <w:rsid w:val="226A3A57"/>
    <w:rsid w:val="2272AF8F"/>
    <w:rsid w:val="228B13B1"/>
    <w:rsid w:val="22BE8A7A"/>
    <w:rsid w:val="22E56F98"/>
    <w:rsid w:val="233177AD"/>
    <w:rsid w:val="235B8607"/>
    <w:rsid w:val="23742E37"/>
    <w:rsid w:val="237AE13A"/>
    <w:rsid w:val="2387876A"/>
    <w:rsid w:val="23904059"/>
    <w:rsid w:val="23A9B0B7"/>
    <w:rsid w:val="23C0EA73"/>
    <w:rsid w:val="23D27656"/>
    <w:rsid w:val="240AA77C"/>
    <w:rsid w:val="248FCE9E"/>
    <w:rsid w:val="249F9719"/>
    <w:rsid w:val="24A7C60E"/>
    <w:rsid w:val="24C122E0"/>
    <w:rsid w:val="24C58E71"/>
    <w:rsid w:val="24E90FEE"/>
    <w:rsid w:val="2509191D"/>
    <w:rsid w:val="2529021F"/>
    <w:rsid w:val="252B4806"/>
    <w:rsid w:val="2546F84C"/>
    <w:rsid w:val="2556BEE7"/>
    <w:rsid w:val="2565F0DA"/>
    <w:rsid w:val="256A8811"/>
    <w:rsid w:val="2592CB51"/>
    <w:rsid w:val="25A8BE09"/>
    <w:rsid w:val="26008432"/>
    <w:rsid w:val="2619A291"/>
    <w:rsid w:val="2637B789"/>
    <w:rsid w:val="26554B11"/>
    <w:rsid w:val="265F3180"/>
    <w:rsid w:val="2661A058"/>
    <w:rsid w:val="26BB59D6"/>
    <w:rsid w:val="26C5E7E2"/>
    <w:rsid w:val="26E68753"/>
    <w:rsid w:val="271EFA6A"/>
    <w:rsid w:val="2739EAEB"/>
    <w:rsid w:val="275D51F1"/>
    <w:rsid w:val="27B00375"/>
    <w:rsid w:val="27F83A45"/>
    <w:rsid w:val="281D8F90"/>
    <w:rsid w:val="28585C67"/>
    <w:rsid w:val="285AAB31"/>
    <w:rsid w:val="285C9CCA"/>
    <w:rsid w:val="285D3442"/>
    <w:rsid w:val="2894FDE9"/>
    <w:rsid w:val="28964039"/>
    <w:rsid w:val="28C76108"/>
    <w:rsid w:val="28D56167"/>
    <w:rsid w:val="290180AC"/>
    <w:rsid w:val="290EAD0F"/>
    <w:rsid w:val="291778A6"/>
    <w:rsid w:val="295CD43C"/>
    <w:rsid w:val="2985E142"/>
    <w:rsid w:val="29AFCD0E"/>
    <w:rsid w:val="29C60056"/>
    <w:rsid w:val="2A2D882E"/>
    <w:rsid w:val="2A2E894C"/>
    <w:rsid w:val="2A561457"/>
    <w:rsid w:val="2A658354"/>
    <w:rsid w:val="2A7C4623"/>
    <w:rsid w:val="2A8A788A"/>
    <w:rsid w:val="2A9FEAC1"/>
    <w:rsid w:val="2ACA43F7"/>
    <w:rsid w:val="2AF350FD"/>
    <w:rsid w:val="2B018834"/>
    <w:rsid w:val="2B256A3B"/>
    <w:rsid w:val="2B3C42F1"/>
    <w:rsid w:val="2B448900"/>
    <w:rsid w:val="2BA867AD"/>
    <w:rsid w:val="2BDDECE2"/>
    <w:rsid w:val="2C26516B"/>
    <w:rsid w:val="2C3DA7FC"/>
    <w:rsid w:val="2C4A0ED0"/>
    <w:rsid w:val="2C5BFF1C"/>
    <w:rsid w:val="2C6A449B"/>
    <w:rsid w:val="2C71D622"/>
    <w:rsid w:val="2C72DC14"/>
    <w:rsid w:val="2C753735"/>
    <w:rsid w:val="2CA70723"/>
    <w:rsid w:val="2CAD38B4"/>
    <w:rsid w:val="2CDC745F"/>
    <w:rsid w:val="2CE35154"/>
    <w:rsid w:val="2CF5170A"/>
    <w:rsid w:val="2CF83DDC"/>
    <w:rsid w:val="2CF9A186"/>
    <w:rsid w:val="2D5EF12F"/>
    <w:rsid w:val="2DFD2318"/>
    <w:rsid w:val="2E1523E4"/>
    <w:rsid w:val="2E4CCC45"/>
    <w:rsid w:val="2E5C8F76"/>
    <w:rsid w:val="2E6035DB"/>
    <w:rsid w:val="2E70E4CD"/>
    <w:rsid w:val="2E989341"/>
    <w:rsid w:val="2EB6719F"/>
    <w:rsid w:val="2F21034F"/>
    <w:rsid w:val="2F354CE1"/>
    <w:rsid w:val="2F43CEAC"/>
    <w:rsid w:val="2F4858B8"/>
    <w:rsid w:val="2F65A866"/>
    <w:rsid w:val="2F65B77A"/>
    <w:rsid w:val="2F69C87E"/>
    <w:rsid w:val="2F946CF1"/>
    <w:rsid w:val="2F9A904A"/>
    <w:rsid w:val="2FA19F1A"/>
    <w:rsid w:val="2FEC9D12"/>
    <w:rsid w:val="3047561F"/>
    <w:rsid w:val="30491C87"/>
    <w:rsid w:val="304A1E6E"/>
    <w:rsid w:val="30538620"/>
    <w:rsid w:val="30545B44"/>
    <w:rsid w:val="30A80D58"/>
    <w:rsid w:val="30CC7918"/>
    <w:rsid w:val="30F10DD2"/>
    <w:rsid w:val="30F60A6E"/>
    <w:rsid w:val="3102FED3"/>
    <w:rsid w:val="310F27C9"/>
    <w:rsid w:val="312D36A5"/>
    <w:rsid w:val="3144967F"/>
    <w:rsid w:val="316FD711"/>
    <w:rsid w:val="317E0760"/>
    <w:rsid w:val="317EAB8B"/>
    <w:rsid w:val="3199B235"/>
    <w:rsid w:val="31B93F40"/>
    <w:rsid w:val="31D45EB9"/>
    <w:rsid w:val="320A4B94"/>
    <w:rsid w:val="32389A13"/>
    <w:rsid w:val="32B0B5A2"/>
    <w:rsid w:val="32F6F02C"/>
    <w:rsid w:val="3332051F"/>
    <w:rsid w:val="3348B6A6"/>
    <w:rsid w:val="336B0E19"/>
    <w:rsid w:val="3381381B"/>
    <w:rsid w:val="33B6B166"/>
    <w:rsid w:val="33D660C9"/>
    <w:rsid w:val="345CA93D"/>
    <w:rsid w:val="34B9241F"/>
    <w:rsid w:val="34DF3D01"/>
    <w:rsid w:val="34FC1D30"/>
    <w:rsid w:val="35085D7B"/>
    <w:rsid w:val="3518B0C9"/>
    <w:rsid w:val="351EA6F9"/>
    <w:rsid w:val="3520E693"/>
    <w:rsid w:val="3528F1B5"/>
    <w:rsid w:val="35428776"/>
    <w:rsid w:val="35446BC0"/>
    <w:rsid w:val="35ADB478"/>
    <w:rsid w:val="35AFA3F9"/>
    <w:rsid w:val="35D554A2"/>
    <w:rsid w:val="35E39B9F"/>
    <w:rsid w:val="35E5B932"/>
    <w:rsid w:val="3600E8FE"/>
    <w:rsid w:val="3679AA84"/>
    <w:rsid w:val="36875EAF"/>
    <w:rsid w:val="36BC9783"/>
    <w:rsid w:val="36C698F2"/>
    <w:rsid w:val="3789434D"/>
    <w:rsid w:val="37AB3A0F"/>
    <w:rsid w:val="38157AE5"/>
    <w:rsid w:val="3818F686"/>
    <w:rsid w:val="38439628"/>
    <w:rsid w:val="384ECF09"/>
    <w:rsid w:val="385D1EF9"/>
    <w:rsid w:val="38609853"/>
    <w:rsid w:val="388AE813"/>
    <w:rsid w:val="389DB74D"/>
    <w:rsid w:val="38B3BC33"/>
    <w:rsid w:val="38FCB6AC"/>
    <w:rsid w:val="390109D8"/>
    <w:rsid w:val="3905EA40"/>
    <w:rsid w:val="391140EA"/>
    <w:rsid w:val="3912AEA6"/>
    <w:rsid w:val="3934B582"/>
    <w:rsid w:val="394D2954"/>
    <w:rsid w:val="39620238"/>
    <w:rsid w:val="396A094E"/>
    <w:rsid w:val="399C83AA"/>
    <w:rsid w:val="39AFB187"/>
    <w:rsid w:val="39B10C45"/>
    <w:rsid w:val="39B6CD82"/>
    <w:rsid w:val="39C7CAD1"/>
    <w:rsid w:val="39F7CCE4"/>
    <w:rsid w:val="39FA5020"/>
    <w:rsid w:val="3A1D025B"/>
    <w:rsid w:val="3A1E7A31"/>
    <w:rsid w:val="3A3F2CDD"/>
    <w:rsid w:val="3A47BC5D"/>
    <w:rsid w:val="3A50B4B7"/>
    <w:rsid w:val="3A912E77"/>
    <w:rsid w:val="3AB3E045"/>
    <w:rsid w:val="3ACE9BC8"/>
    <w:rsid w:val="3ACF0417"/>
    <w:rsid w:val="3B33CF33"/>
    <w:rsid w:val="3B340770"/>
    <w:rsid w:val="3B5270C8"/>
    <w:rsid w:val="3B684D41"/>
    <w:rsid w:val="3B6E0EBD"/>
    <w:rsid w:val="3BC8F903"/>
    <w:rsid w:val="3BCF3286"/>
    <w:rsid w:val="3BED3570"/>
    <w:rsid w:val="3BF7FF72"/>
    <w:rsid w:val="3C12FA85"/>
    <w:rsid w:val="3C1D84B7"/>
    <w:rsid w:val="3C982223"/>
    <w:rsid w:val="3CE67049"/>
    <w:rsid w:val="3CEFA1EF"/>
    <w:rsid w:val="3CF29190"/>
    <w:rsid w:val="3D0FB318"/>
    <w:rsid w:val="3D2A2E17"/>
    <w:rsid w:val="3D7196E3"/>
    <w:rsid w:val="3D7728EA"/>
    <w:rsid w:val="3D80B30A"/>
    <w:rsid w:val="3E2B44CA"/>
    <w:rsid w:val="3E342FD5"/>
    <w:rsid w:val="3E4ABA34"/>
    <w:rsid w:val="3E694B4D"/>
    <w:rsid w:val="3E7F09F1"/>
    <w:rsid w:val="3EB4E175"/>
    <w:rsid w:val="3F03033B"/>
    <w:rsid w:val="3F5B19C6"/>
    <w:rsid w:val="4023B6DC"/>
    <w:rsid w:val="40400701"/>
    <w:rsid w:val="40411FC6"/>
    <w:rsid w:val="404B0F88"/>
    <w:rsid w:val="40B678CE"/>
    <w:rsid w:val="40D20C01"/>
    <w:rsid w:val="4181ED5D"/>
    <w:rsid w:val="41A11EB1"/>
    <w:rsid w:val="41ABB11D"/>
    <w:rsid w:val="41BA8D89"/>
    <w:rsid w:val="422DF279"/>
    <w:rsid w:val="4253ED86"/>
    <w:rsid w:val="427F482F"/>
    <w:rsid w:val="428B928C"/>
    <w:rsid w:val="4290145A"/>
    <w:rsid w:val="429DA978"/>
    <w:rsid w:val="42F4C65D"/>
    <w:rsid w:val="4325A348"/>
    <w:rsid w:val="43F83F53"/>
    <w:rsid w:val="441282AC"/>
    <w:rsid w:val="4423FD07"/>
    <w:rsid w:val="44351EE8"/>
    <w:rsid w:val="4450385C"/>
    <w:rsid w:val="44B0269A"/>
    <w:rsid w:val="44C56520"/>
    <w:rsid w:val="44EE285E"/>
    <w:rsid w:val="44F1825D"/>
    <w:rsid w:val="45528F9F"/>
    <w:rsid w:val="45529F4F"/>
    <w:rsid w:val="45959E54"/>
    <w:rsid w:val="459A0B69"/>
    <w:rsid w:val="459DC094"/>
    <w:rsid w:val="45B3F0B5"/>
    <w:rsid w:val="45BB8F90"/>
    <w:rsid w:val="460086C2"/>
    <w:rsid w:val="461152B1"/>
    <w:rsid w:val="4643FD7C"/>
    <w:rsid w:val="465405B1"/>
    <w:rsid w:val="46685E8D"/>
    <w:rsid w:val="466E05A4"/>
    <w:rsid w:val="46868669"/>
    <w:rsid w:val="46999240"/>
    <w:rsid w:val="46AE467B"/>
    <w:rsid w:val="46BFF63B"/>
    <w:rsid w:val="46D615DF"/>
    <w:rsid w:val="4707FDD4"/>
    <w:rsid w:val="470D9C05"/>
    <w:rsid w:val="4726A0E5"/>
    <w:rsid w:val="4765C3D7"/>
    <w:rsid w:val="47738F53"/>
    <w:rsid w:val="477DAD04"/>
    <w:rsid w:val="478D0B00"/>
    <w:rsid w:val="47BC5D6B"/>
    <w:rsid w:val="47C944E1"/>
    <w:rsid w:val="48148C09"/>
    <w:rsid w:val="482E80C0"/>
    <w:rsid w:val="48530F6F"/>
    <w:rsid w:val="48568E9F"/>
    <w:rsid w:val="487AA584"/>
    <w:rsid w:val="4896682F"/>
    <w:rsid w:val="491ADED7"/>
    <w:rsid w:val="493C3492"/>
    <w:rsid w:val="49949FC3"/>
    <w:rsid w:val="499AC2EE"/>
    <w:rsid w:val="49E1374A"/>
    <w:rsid w:val="49EBFCB5"/>
    <w:rsid w:val="4A00267D"/>
    <w:rsid w:val="4A343263"/>
    <w:rsid w:val="4A3B5EFC"/>
    <w:rsid w:val="4A3E2C05"/>
    <w:rsid w:val="4A5D93AD"/>
    <w:rsid w:val="4A77D1E8"/>
    <w:rsid w:val="4AA4ACE1"/>
    <w:rsid w:val="4ADB695B"/>
    <w:rsid w:val="4AE3EFEE"/>
    <w:rsid w:val="4B18A2BB"/>
    <w:rsid w:val="4B4629BF"/>
    <w:rsid w:val="4B82AB60"/>
    <w:rsid w:val="4BA292A7"/>
    <w:rsid w:val="4BAAF250"/>
    <w:rsid w:val="4BB64A65"/>
    <w:rsid w:val="4BDB106F"/>
    <w:rsid w:val="4BFFB73A"/>
    <w:rsid w:val="4C0ADC08"/>
    <w:rsid w:val="4C198C32"/>
    <w:rsid w:val="4C21E213"/>
    <w:rsid w:val="4C2DAB98"/>
    <w:rsid w:val="4CB6AE2D"/>
    <w:rsid w:val="4D41B3D5"/>
    <w:rsid w:val="4D59F7A1"/>
    <w:rsid w:val="4D74AED6"/>
    <w:rsid w:val="4DF84271"/>
    <w:rsid w:val="4E23B42D"/>
    <w:rsid w:val="4E34A7F2"/>
    <w:rsid w:val="4E49124A"/>
    <w:rsid w:val="4E7C7C20"/>
    <w:rsid w:val="4EB6836D"/>
    <w:rsid w:val="4ECD0005"/>
    <w:rsid w:val="4EEA29C8"/>
    <w:rsid w:val="4F14403E"/>
    <w:rsid w:val="4F1F4F6A"/>
    <w:rsid w:val="4F29499B"/>
    <w:rsid w:val="4F4B430B"/>
    <w:rsid w:val="4F7ACF1E"/>
    <w:rsid w:val="4F7B4F1C"/>
    <w:rsid w:val="4F93AD30"/>
    <w:rsid w:val="4F97B787"/>
    <w:rsid w:val="4FB0D54C"/>
    <w:rsid w:val="5015170B"/>
    <w:rsid w:val="5024181E"/>
    <w:rsid w:val="50277122"/>
    <w:rsid w:val="508A2310"/>
    <w:rsid w:val="50917823"/>
    <w:rsid w:val="50A338DC"/>
    <w:rsid w:val="50CD66E1"/>
    <w:rsid w:val="50CD8387"/>
    <w:rsid w:val="5135A4AF"/>
    <w:rsid w:val="513707BF"/>
    <w:rsid w:val="513CC7EC"/>
    <w:rsid w:val="516C48B4"/>
    <w:rsid w:val="51C23C8A"/>
    <w:rsid w:val="51CB79DE"/>
    <w:rsid w:val="51CD46A2"/>
    <w:rsid w:val="51E5ADEB"/>
    <w:rsid w:val="5205ACD9"/>
    <w:rsid w:val="520BBB01"/>
    <w:rsid w:val="52184416"/>
    <w:rsid w:val="52275CE9"/>
    <w:rsid w:val="52976ECF"/>
    <w:rsid w:val="529B7C0D"/>
    <w:rsid w:val="52B0972C"/>
    <w:rsid w:val="52D9480B"/>
    <w:rsid w:val="52DD4097"/>
    <w:rsid w:val="52EC01E3"/>
    <w:rsid w:val="530D05B4"/>
    <w:rsid w:val="531CF7C4"/>
    <w:rsid w:val="5336F8F8"/>
    <w:rsid w:val="539C8B87"/>
    <w:rsid w:val="53C2CDB3"/>
    <w:rsid w:val="53EF1C9F"/>
    <w:rsid w:val="53F27FA1"/>
    <w:rsid w:val="54AC43F6"/>
    <w:rsid w:val="553156A3"/>
    <w:rsid w:val="5532B299"/>
    <w:rsid w:val="555192FA"/>
    <w:rsid w:val="5573E2B9"/>
    <w:rsid w:val="55864EE1"/>
    <w:rsid w:val="558E46FF"/>
    <w:rsid w:val="55B573C2"/>
    <w:rsid w:val="55B8F0F8"/>
    <w:rsid w:val="55FEA644"/>
    <w:rsid w:val="560E4D84"/>
    <w:rsid w:val="56113EA6"/>
    <w:rsid w:val="561DCD86"/>
    <w:rsid w:val="564EEE55"/>
    <w:rsid w:val="567496C4"/>
    <w:rsid w:val="569F3666"/>
    <w:rsid w:val="56A7A751"/>
    <w:rsid w:val="56AE34F1"/>
    <w:rsid w:val="56C3CC8B"/>
    <w:rsid w:val="56EB0CA6"/>
    <w:rsid w:val="5709CBC6"/>
    <w:rsid w:val="57457370"/>
    <w:rsid w:val="574D2486"/>
    <w:rsid w:val="57C17476"/>
    <w:rsid w:val="57EC0A4C"/>
    <w:rsid w:val="57FC23DE"/>
    <w:rsid w:val="580FEE6B"/>
    <w:rsid w:val="5815D1FB"/>
    <w:rsid w:val="587DEF4D"/>
    <w:rsid w:val="58855BC9"/>
    <w:rsid w:val="58AF4482"/>
    <w:rsid w:val="58B74738"/>
    <w:rsid w:val="58C49B70"/>
    <w:rsid w:val="591705E1"/>
    <w:rsid w:val="594606F9"/>
    <w:rsid w:val="594C84FC"/>
    <w:rsid w:val="5971FA41"/>
    <w:rsid w:val="5984E555"/>
    <w:rsid w:val="598A4FD5"/>
    <w:rsid w:val="59F5DCDB"/>
    <w:rsid w:val="5A1C2181"/>
    <w:rsid w:val="5A54B571"/>
    <w:rsid w:val="5A9DE9F5"/>
    <w:rsid w:val="5AA18E10"/>
    <w:rsid w:val="5ACAEB27"/>
    <w:rsid w:val="5AD6D444"/>
    <w:rsid w:val="5B0E7CA5"/>
    <w:rsid w:val="5B3F38CD"/>
    <w:rsid w:val="5BD55A5C"/>
    <w:rsid w:val="5BD5C9DE"/>
    <w:rsid w:val="5C18D893"/>
    <w:rsid w:val="5C2B1368"/>
    <w:rsid w:val="5C7C1F74"/>
    <w:rsid w:val="5C83FE6A"/>
    <w:rsid w:val="5C85A049"/>
    <w:rsid w:val="5C9915DF"/>
    <w:rsid w:val="5CCAD824"/>
    <w:rsid w:val="5CCD11BE"/>
    <w:rsid w:val="5CE3ECC8"/>
    <w:rsid w:val="5CF0D78C"/>
    <w:rsid w:val="5D23737F"/>
    <w:rsid w:val="5D27278D"/>
    <w:rsid w:val="5D4F0520"/>
    <w:rsid w:val="5D6FFB2B"/>
    <w:rsid w:val="5D83E0E5"/>
    <w:rsid w:val="5D875447"/>
    <w:rsid w:val="5DAC6E17"/>
    <w:rsid w:val="5DB97310"/>
    <w:rsid w:val="5DBFACA9"/>
    <w:rsid w:val="5DEBA506"/>
    <w:rsid w:val="5DF314EA"/>
    <w:rsid w:val="5DF9071C"/>
    <w:rsid w:val="5E271E83"/>
    <w:rsid w:val="5E39D026"/>
    <w:rsid w:val="5E4093CF"/>
    <w:rsid w:val="5E4557C9"/>
    <w:rsid w:val="5EB71969"/>
    <w:rsid w:val="5EE240D5"/>
    <w:rsid w:val="5EE641FA"/>
    <w:rsid w:val="5F1B04C9"/>
    <w:rsid w:val="5F4330C1"/>
    <w:rsid w:val="5F495DFB"/>
    <w:rsid w:val="5F618984"/>
    <w:rsid w:val="5F6C2069"/>
    <w:rsid w:val="5F78410E"/>
    <w:rsid w:val="5FC67DE8"/>
    <w:rsid w:val="5FD44833"/>
    <w:rsid w:val="5FDFED0D"/>
    <w:rsid w:val="5FE5F6B9"/>
    <w:rsid w:val="600B0781"/>
    <w:rsid w:val="601CA05A"/>
    <w:rsid w:val="603E7ACC"/>
    <w:rsid w:val="60416FF5"/>
    <w:rsid w:val="605A405B"/>
    <w:rsid w:val="60732449"/>
    <w:rsid w:val="60764932"/>
    <w:rsid w:val="607844B0"/>
    <w:rsid w:val="60897C04"/>
    <w:rsid w:val="608C3E8B"/>
    <w:rsid w:val="60BCA4F4"/>
    <w:rsid w:val="60D7CC1A"/>
    <w:rsid w:val="60FE3DD7"/>
    <w:rsid w:val="611D0CE2"/>
    <w:rsid w:val="6132CC71"/>
    <w:rsid w:val="61426259"/>
    <w:rsid w:val="6145C82A"/>
    <w:rsid w:val="6157F097"/>
    <w:rsid w:val="61909047"/>
    <w:rsid w:val="61C3E7B8"/>
    <w:rsid w:val="61DDB9DE"/>
    <w:rsid w:val="61E4F8F0"/>
    <w:rsid w:val="61F5D13B"/>
    <w:rsid w:val="61FBDA60"/>
    <w:rsid w:val="62276149"/>
    <w:rsid w:val="622E73B6"/>
    <w:rsid w:val="624BAA87"/>
    <w:rsid w:val="624C4104"/>
    <w:rsid w:val="625E7760"/>
    <w:rsid w:val="626FC5B1"/>
    <w:rsid w:val="6271B820"/>
    <w:rsid w:val="62732FF1"/>
    <w:rsid w:val="6291BF08"/>
    <w:rsid w:val="62998670"/>
    <w:rsid w:val="62A9137E"/>
    <w:rsid w:val="63016562"/>
    <w:rsid w:val="6321C61D"/>
    <w:rsid w:val="637CBD4F"/>
    <w:rsid w:val="639ACBA2"/>
    <w:rsid w:val="63A35F55"/>
    <w:rsid w:val="63BF8CB2"/>
    <w:rsid w:val="63F94987"/>
    <w:rsid w:val="646048DE"/>
    <w:rsid w:val="64627A71"/>
    <w:rsid w:val="64ADB379"/>
    <w:rsid w:val="64E1EC92"/>
    <w:rsid w:val="64EC0B6C"/>
    <w:rsid w:val="64EE2BBA"/>
    <w:rsid w:val="652DB17E"/>
    <w:rsid w:val="65714C29"/>
    <w:rsid w:val="6571FF57"/>
    <w:rsid w:val="65772C2E"/>
    <w:rsid w:val="65B11477"/>
    <w:rsid w:val="6640A433"/>
    <w:rsid w:val="665197A3"/>
    <w:rsid w:val="6661B879"/>
    <w:rsid w:val="66811C9D"/>
    <w:rsid w:val="66856851"/>
    <w:rsid w:val="66C1D7BA"/>
    <w:rsid w:val="6708CA6A"/>
    <w:rsid w:val="67233B58"/>
    <w:rsid w:val="675BD3E2"/>
    <w:rsid w:val="6780FC96"/>
    <w:rsid w:val="679A1B33"/>
    <w:rsid w:val="67E9BB6C"/>
    <w:rsid w:val="68220F0E"/>
    <w:rsid w:val="682E41C8"/>
    <w:rsid w:val="68324111"/>
    <w:rsid w:val="684B7B11"/>
    <w:rsid w:val="685EE87D"/>
    <w:rsid w:val="68605AF2"/>
    <w:rsid w:val="68658E2B"/>
    <w:rsid w:val="686D2AE8"/>
    <w:rsid w:val="686F6DB4"/>
    <w:rsid w:val="6886BB2C"/>
    <w:rsid w:val="689B8760"/>
    <w:rsid w:val="68B473E1"/>
    <w:rsid w:val="68D0ABC2"/>
    <w:rsid w:val="68D8424D"/>
    <w:rsid w:val="68E8B07A"/>
    <w:rsid w:val="692232CD"/>
    <w:rsid w:val="6990F578"/>
    <w:rsid w:val="69D187BE"/>
    <w:rsid w:val="69FD6F32"/>
    <w:rsid w:val="6A15A5D9"/>
    <w:rsid w:val="6A31039A"/>
    <w:rsid w:val="6A34CEF3"/>
    <w:rsid w:val="6A3A1D13"/>
    <w:rsid w:val="6A577355"/>
    <w:rsid w:val="6A6CF874"/>
    <w:rsid w:val="6A86BA61"/>
    <w:rsid w:val="6ABB3FC7"/>
    <w:rsid w:val="6B149953"/>
    <w:rsid w:val="6B2C3601"/>
    <w:rsid w:val="6B4DA38D"/>
    <w:rsid w:val="6B7DD63F"/>
    <w:rsid w:val="6B833CA8"/>
    <w:rsid w:val="6BA90F4D"/>
    <w:rsid w:val="6BB1763A"/>
    <w:rsid w:val="6BED90EF"/>
    <w:rsid w:val="6BFFA457"/>
    <w:rsid w:val="6C894C04"/>
    <w:rsid w:val="6C8FB858"/>
    <w:rsid w:val="6CAF3748"/>
    <w:rsid w:val="6CECF88D"/>
    <w:rsid w:val="6D17EBBC"/>
    <w:rsid w:val="6D72FD95"/>
    <w:rsid w:val="6D83E071"/>
    <w:rsid w:val="6D910E9A"/>
    <w:rsid w:val="6DAA36F7"/>
    <w:rsid w:val="6DAC5E83"/>
    <w:rsid w:val="6DBB09A4"/>
    <w:rsid w:val="6DF9F400"/>
    <w:rsid w:val="6E0E4766"/>
    <w:rsid w:val="6EA1DDE0"/>
    <w:rsid w:val="6EE0E082"/>
    <w:rsid w:val="6EF34C07"/>
    <w:rsid w:val="6F1CC552"/>
    <w:rsid w:val="6F55D872"/>
    <w:rsid w:val="6F940327"/>
    <w:rsid w:val="6FD91B06"/>
    <w:rsid w:val="6FDB2241"/>
    <w:rsid w:val="70169CD2"/>
    <w:rsid w:val="7050919E"/>
    <w:rsid w:val="7068B1B9"/>
    <w:rsid w:val="707105B2"/>
    <w:rsid w:val="70BE80A4"/>
    <w:rsid w:val="70DECBC6"/>
    <w:rsid w:val="712EBA18"/>
    <w:rsid w:val="7196EE96"/>
    <w:rsid w:val="71B3B936"/>
    <w:rsid w:val="71BDC248"/>
    <w:rsid w:val="71D12B0F"/>
    <w:rsid w:val="7255E207"/>
    <w:rsid w:val="727AD626"/>
    <w:rsid w:val="728F2EE5"/>
    <w:rsid w:val="730E9684"/>
    <w:rsid w:val="734A28E2"/>
    <w:rsid w:val="73532737"/>
    <w:rsid w:val="7356B150"/>
    <w:rsid w:val="73660C6A"/>
    <w:rsid w:val="73821E8C"/>
    <w:rsid w:val="73BF655E"/>
    <w:rsid w:val="73F38ED8"/>
    <w:rsid w:val="74404160"/>
    <w:rsid w:val="74408C48"/>
    <w:rsid w:val="745E231A"/>
    <w:rsid w:val="74B4A1A0"/>
    <w:rsid w:val="74CC9459"/>
    <w:rsid w:val="750A8557"/>
    <w:rsid w:val="751671A1"/>
    <w:rsid w:val="752A9E20"/>
    <w:rsid w:val="753D541B"/>
    <w:rsid w:val="75749B85"/>
    <w:rsid w:val="75880C03"/>
    <w:rsid w:val="75AF6F47"/>
    <w:rsid w:val="7627AB94"/>
    <w:rsid w:val="76294EDD"/>
    <w:rsid w:val="7630E159"/>
    <w:rsid w:val="765152E2"/>
    <w:rsid w:val="768AD426"/>
    <w:rsid w:val="76967BA7"/>
    <w:rsid w:val="7696BF1E"/>
    <w:rsid w:val="76B2A6A9"/>
    <w:rsid w:val="76B75EB9"/>
    <w:rsid w:val="76BCA4F6"/>
    <w:rsid w:val="76D68E32"/>
    <w:rsid w:val="77197919"/>
    <w:rsid w:val="77492972"/>
    <w:rsid w:val="7776E6FC"/>
    <w:rsid w:val="7786E84B"/>
    <w:rsid w:val="77990CDC"/>
    <w:rsid w:val="779C014F"/>
    <w:rsid w:val="779DEE9C"/>
    <w:rsid w:val="77E2C928"/>
    <w:rsid w:val="7843EC81"/>
    <w:rsid w:val="784FABC2"/>
    <w:rsid w:val="785E846F"/>
    <w:rsid w:val="786BA479"/>
    <w:rsid w:val="786F98E8"/>
    <w:rsid w:val="7882EA0B"/>
    <w:rsid w:val="78B4C97C"/>
    <w:rsid w:val="78E02A35"/>
    <w:rsid w:val="78E4496A"/>
    <w:rsid w:val="78F4DA38"/>
    <w:rsid w:val="791DCC94"/>
    <w:rsid w:val="792A7DF9"/>
    <w:rsid w:val="792BBDD8"/>
    <w:rsid w:val="79D62F55"/>
    <w:rsid w:val="79FB3486"/>
    <w:rsid w:val="7A526826"/>
    <w:rsid w:val="7A9B22FA"/>
    <w:rsid w:val="7AA2C662"/>
    <w:rsid w:val="7AF801D1"/>
    <w:rsid w:val="7B1F8C96"/>
    <w:rsid w:val="7B35A900"/>
    <w:rsid w:val="7B3FD506"/>
    <w:rsid w:val="7B69966B"/>
    <w:rsid w:val="7BA6C45D"/>
    <w:rsid w:val="7BA7B1C7"/>
    <w:rsid w:val="7BACC6F2"/>
    <w:rsid w:val="7BC7749E"/>
    <w:rsid w:val="7C2D13EB"/>
    <w:rsid w:val="7C3C5684"/>
    <w:rsid w:val="7C621F3E"/>
    <w:rsid w:val="7C6A8806"/>
    <w:rsid w:val="7C7B6CC1"/>
    <w:rsid w:val="7C812E6C"/>
    <w:rsid w:val="7C9F2694"/>
    <w:rsid w:val="7CC84388"/>
    <w:rsid w:val="7CE2FA7A"/>
    <w:rsid w:val="7CF51B1B"/>
    <w:rsid w:val="7CFC22D7"/>
    <w:rsid w:val="7D0C4EFE"/>
    <w:rsid w:val="7D19348A"/>
    <w:rsid w:val="7D75B841"/>
    <w:rsid w:val="7DD285B4"/>
    <w:rsid w:val="7E235A22"/>
    <w:rsid w:val="7E25B5A1"/>
    <w:rsid w:val="7E4ECE0B"/>
    <w:rsid w:val="7E7A8A65"/>
    <w:rsid w:val="7E7FEEDA"/>
    <w:rsid w:val="7EA52927"/>
    <w:rsid w:val="7EA8F1E2"/>
    <w:rsid w:val="7EB3FCBE"/>
    <w:rsid w:val="7EB69B19"/>
    <w:rsid w:val="7F4F0362"/>
    <w:rsid w:val="7F7ACD6A"/>
    <w:rsid w:val="7FB6988F"/>
    <w:rsid w:val="7FB9739F"/>
    <w:rsid w:val="7FD87251"/>
    <w:rsid w:val="7FE504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8F89"/>
  <w15:chartTrackingRefBased/>
  <w15:docId w15:val="{2E47C182-9A9E-4DF7-BD0F-86E1B2CC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ova Light" w:eastAsiaTheme="minorHAnsi" w:hAnsi="Arial Nova Light" w:cs="Times New Roman"/>
        <w:color w:val="404040" w:themeColor="text1"/>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10" w:unhideWhenUsed="1" w:qFormat="1"/>
    <w:lsdException w:name="heading 5" w:semiHidden="1" w:uiPriority="1" w:unhideWhenUsed="1" w:qFormat="1"/>
    <w:lsdException w:name="heading 6" w:semiHidden="1" w:uiPriority="7" w:unhideWhenUsed="1" w:qFormat="1"/>
    <w:lsdException w:name="heading 7" w:semiHidden="1" w:uiPriority="7"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lsdException w:name="annotation text" w:semiHidden="1" w:unhideWhenUsed="1"/>
    <w:lsdException w:name="header" w:semiHidden="1" w:uiPriority="14" w:unhideWhenUsed="1"/>
    <w:lsdException w:name="footer" w:semiHidden="1" w:uiPriority="19" w:unhideWhenUsed="1"/>
    <w:lsdException w:name="index heading" w:semiHidden="1" w:unhideWhenUsed="1"/>
    <w:lsdException w:name="caption" w:semiHidden="1" w:uiPriority="8"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654"/>
    <w:pPr>
      <w:spacing w:before="180" w:after="180" w:line="252" w:lineRule="auto"/>
    </w:pPr>
    <w:rPr>
      <w:rFonts w:ascii="Arial" w:eastAsia="Arial" w:hAnsi="Arial" w:cs="Arial"/>
      <w:color w:val="58595B"/>
    </w:rPr>
  </w:style>
  <w:style w:type="paragraph" w:styleId="Heading1">
    <w:name w:val="heading 1"/>
    <w:basedOn w:val="Normal"/>
    <w:next w:val="Normal"/>
    <w:link w:val="Heading1Char"/>
    <w:uiPriority w:val="2"/>
    <w:qFormat/>
    <w:rsid w:val="003E7654"/>
    <w:pPr>
      <w:keepNext/>
      <w:keepLines/>
      <w:numPr>
        <w:numId w:val="6"/>
      </w:numPr>
      <w:tabs>
        <w:tab w:val="clear" w:pos="1838"/>
        <w:tab w:val="num" w:pos="2126"/>
      </w:tabs>
      <w:spacing w:before="0" w:after="360" w:line="240" w:lineRule="auto"/>
      <w:ind w:left="992" w:hanging="992"/>
      <w:contextualSpacing/>
      <w:outlineLvl w:val="0"/>
    </w:pPr>
    <w:rPr>
      <w:rFonts w:eastAsia="Times New Roman"/>
      <w:b/>
      <w:color w:val="198FCF"/>
      <w:sz w:val="48"/>
      <w:szCs w:val="48"/>
    </w:rPr>
  </w:style>
  <w:style w:type="paragraph" w:styleId="Heading2">
    <w:name w:val="heading 2"/>
    <w:next w:val="Normal"/>
    <w:link w:val="Heading2Char"/>
    <w:uiPriority w:val="3"/>
    <w:qFormat/>
    <w:rsid w:val="003E7654"/>
    <w:pPr>
      <w:keepNext/>
      <w:keepLines/>
      <w:numPr>
        <w:ilvl w:val="1"/>
        <w:numId w:val="6"/>
      </w:numPr>
      <w:tabs>
        <w:tab w:val="num" w:pos="2126"/>
      </w:tabs>
      <w:spacing w:before="240" w:after="240"/>
      <w:ind w:left="992" w:hanging="992"/>
      <w:outlineLvl w:val="1"/>
    </w:pPr>
    <w:rPr>
      <w:rFonts w:ascii="Arial" w:eastAsia="Times New Roman" w:hAnsi="Arial" w:cs="Arial"/>
      <w:b/>
      <w:bCs/>
      <w:color w:val="58595B"/>
      <w:sz w:val="32"/>
      <w:szCs w:val="32"/>
    </w:rPr>
  </w:style>
  <w:style w:type="paragraph" w:styleId="Heading3">
    <w:name w:val="heading 3"/>
    <w:next w:val="Normal"/>
    <w:link w:val="Heading3Char"/>
    <w:uiPriority w:val="4"/>
    <w:qFormat/>
    <w:rsid w:val="003E7654"/>
    <w:pPr>
      <w:numPr>
        <w:ilvl w:val="2"/>
        <w:numId w:val="6"/>
      </w:numPr>
      <w:tabs>
        <w:tab w:val="num" w:pos="2126"/>
      </w:tabs>
      <w:spacing w:before="180" w:after="180"/>
      <w:ind w:left="992" w:hanging="992"/>
      <w:outlineLvl w:val="2"/>
    </w:pPr>
    <w:rPr>
      <w:rFonts w:ascii="Arial" w:eastAsia="Arial" w:hAnsi="Arial" w:cs="Arial"/>
      <w:b/>
      <w:bCs/>
      <w:color w:val="58595B"/>
      <w:sz w:val="28"/>
      <w:szCs w:val="28"/>
    </w:rPr>
  </w:style>
  <w:style w:type="paragraph" w:styleId="Heading4">
    <w:name w:val="heading 4"/>
    <w:next w:val="Normal"/>
    <w:link w:val="Heading4Char"/>
    <w:uiPriority w:val="10"/>
    <w:qFormat/>
    <w:rsid w:val="003E7654"/>
    <w:pPr>
      <w:numPr>
        <w:ilvl w:val="3"/>
        <w:numId w:val="6"/>
      </w:numPr>
      <w:tabs>
        <w:tab w:val="num" w:pos="2126"/>
      </w:tabs>
      <w:spacing w:before="240" w:after="240"/>
      <w:ind w:left="992" w:hanging="992"/>
      <w:outlineLvl w:val="3"/>
    </w:pPr>
    <w:rPr>
      <w:rFonts w:ascii="Arial" w:eastAsia="Arial" w:hAnsi="Arial" w:cs="Arial"/>
      <w:b/>
      <w:color w:val="58595B"/>
      <w:sz w:val="24"/>
      <w:szCs w:val="24"/>
    </w:rPr>
  </w:style>
  <w:style w:type="paragraph" w:styleId="Heading5">
    <w:name w:val="heading 5"/>
    <w:next w:val="Normal"/>
    <w:link w:val="Heading5Char"/>
    <w:uiPriority w:val="1"/>
    <w:qFormat/>
    <w:rsid w:val="003E7654"/>
    <w:pPr>
      <w:numPr>
        <w:ilvl w:val="4"/>
        <w:numId w:val="6"/>
      </w:numPr>
      <w:tabs>
        <w:tab w:val="num" w:pos="2126"/>
      </w:tabs>
      <w:spacing w:before="240" w:after="240"/>
      <w:ind w:left="0"/>
      <w:outlineLvl w:val="4"/>
    </w:pPr>
    <w:rPr>
      <w:rFonts w:ascii="Arial" w:eastAsia="Arial" w:hAnsi="Arial" w:cs="Arial"/>
      <w:b/>
      <w:color w:val="198FCF"/>
    </w:rPr>
  </w:style>
  <w:style w:type="paragraph" w:styleId="Heading6">
    <w:name w:val="heading 6"/>
    <w:next w:val="Normal"/>
    <w:link w:val="Heading6Char"/>
    <w:uiPriority w:val="7"/>
    <w:qFormat/>
    <w:rsid w:val="003E7654"/>
    <w:pPr>
      <w:numPr>
        <w:ilvl w:val="5"/>
        <w:numId w:val="6"/>
      </w:numPr>
      <w:tabs>
        <w:tab w:val="num" w:pos="2126"/>
      </w:tabs>
      <w:spacing w:before="240" w:after="240"/>
      <w:ind w:left="0"/>
      <w:outlineLvl w:val="5"/>
    </w:pPr>
    <w:rPr>
      <w:rFonts w:ascii="Arial" w:eastAsia="Arial" w:hAnsi="Arial" w:cs="Arial"/>
      <w:u w:val="single"/>
    </w:rPr>
  </w:style>
  <w:style w:type="paragraph" w:styleId="Heading7">
    <w:name w:val="heading 7"/>
    <w:next w:val="Normal"/>
    <w:link w:val="Heading7Char"/>
    <w:uiPriority w:val="7"/>
    <w:rsid w:val="003E7654"/>
    <w:pPr>
      <w:numPr>
        <w:ilvl w:val="6"/>
        <w:numId w:val="6"/>
      </w:numPr>
      <w:tabs>
        <w:tab w:val="num" w:pos="2126"/>
      </w:tabs>
      <w:spacing w:before="240" w:after="240"/>
      <w:ind w:left="992" w:hanging="992"/>
      <w:outlineLvl w:val="6"/>
    </w:pPr>
    <w:rPr>
      <w:rFonts w:ascii="Arial" w:eastAsia="Arial" w:hAnsi="Arial" w:cs="Arial"/>
      <w:u w:val="single"/>
    </w:rPr>
  </w:style>
  <w:style w:type="paragraph" w:styleId="Heading8">
    <w:name w:val="heading 8"/>
    <w:basedOn w:val="Normal"/>
    <w:next w:val="Normal"/>
    <w:link w:val="Heading8Char"/>
    <w:uiPriority w:val="99"/>
    <w:semiHidden/>
    <w:rsid w:val="003E7654"/>
    <w:pPr>
      <w:keepNext/>
      <w:keepLines/>
      <w:numPr>
        <w:ilvl w:val="7"/>
        <w:numId w:val="6"/>
      </w:numPr>
      <w:tabs>
        <w:tab w:val="num" w:pos="2126"/>
      </w:tabs>
      <w:spacing w:before="200" w:after="0"/>
      <w:ind w:left="992" w:hanging="992"/>
      <w:outlineLvl w:val="7"/>
    </w:pPr>
    <w:rPr>
      <w:rFonts w:eastAsia="Times New Roman" w:cs="Times New Roman"/>
      <w:color w:val="FFFFFF"/>
    </w:rPr>
  </w:style>
  <w:style w:type="paragraph" w:styleId="Heading9">
    <w:name w:val="heading 9"/>
    <w:basedOn w:val="Normal"/>
    <w:next w:val="Normal"/>
    <w:link w:val="Heading9Char"/>
    <w:uiPriority w:val="9"/>
    <w:unhideWhenUsed/>
    <w:rsid w:val="003E7654"/>
    <w:pPr>
      <w:keepNext/>
      <w:keepLines/>
      <w:numPr>
        <w:ilvl w:val="8"/>
        <w:numId w:val="6"/>
      </w:numPr>
      <w:tabs>
        <w:tab w:val="num" w:pos="2126"/>
      </w:tabs>
      <w:spacing w:before="200" w:after="0"/>
      <w:ind w:left="992" w:hanging="992"/>
      <w:outlineLvl w:val="8"/>
    </w:pPr>
    <w:rPr>
      <w:rFonts w:eastAsia="Times New Roman" w:cs="Times New Roman"/>
      <w:i/>
      <w:iCs/>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3E7654"/>
    <w:rPr>
      <w:rFonts w:ascii="Arial" w:eastAsia="Times New Roman" w:hAnsi="Arial" w:cs="Arial"/>
      <w:b/>
      <w:color w:val="198FCF"/>
      <w:sz w:val="48"/>
      <w:szCs w:val="48"/>
    </w:rPr>
  </w:style>
  <w:style w:type="character" w:customStyle="1" w:styleId="Heading2Char">
    <w:name w:val="Heading 2 Char"/>
    <w:link w:val="Heading2"/>
    <w:uiPriority w:val="3"/>
    <w:rsid w:val="003E7654"/>
    <w:rPr>
      <w:rFonts w:ascii="Arial" w:eastAsia="Times New Roman" w:hAnsi="Arial" w:cs="Arial"/>
      <w:b/>
      <w:bCs/>
      <w:color w:val="58595B"/>
      <w:sz w:val="32"/>
      <w:szCs w:val="32"/>
    </w:rPr>
  </w:style>
  <w:style w:type="character" w:customStyle="1" w:styleId="Heading3Char">
    <w:name w:val="Heading 3 Char"/>
    <w:link w:val="Heading3"/>
    <w:uiPriority w:val="4"/>
    <w:rsid w:val="003E7654"/>
    <w:rPr>
      <w:rFonts w:ascii="Arial" w:eastAsia="Arial" w:hAnsi="Arial" w:cs="Arial"/>
      <w:b/>
      <w:bCs/>
      <w:color w:val="58595B"/>
      <w:sz w:val="28"/>
      <w:szCs w:val="28"/>
    </w:rPr>
  </w:style>
  <w:style w:type="character" w:customStyle="1" w:styleId="Heading4Char">
    <w:name w:val="Heading 4 Char"/>
    <w:link w:val="Heading4"/>
    <w:uiPriority w:val="10"/>
    <w:rsid w:val="003E7654"/>
    <w:rPr>
      <w:rFonts w:ascii="Arial" w:eastAsia="Arial" w:hAnsi="Arial" w:cs="Arial"/>
      <w:b/>
      <w:color w:val="58595B"/>
      <w:sz w:val="24"/>
      <w:szCs w:val="24"/>
    </w:rPr>
  </w:style>
  <w:style w:type="character" w:customStyle="1" w:styleId="Heading5Char">
    <w:name w:val="Heading 5 Char"/>
    <w:link w:val="Heading5"/>
    <w:uiPriority w:val="1"/>
    <w:rsid w:val="003E7654"/>
    <w:rPr>
      <w:rFonts w:ascii="Arial" w:eastAsia="Arial" w:hAnsi="Arial" w:cs="Arial"/>
      <w:b/>
      <w:color w:val="198FCF"/>
    </w:rPr>
  </w:style>
  <w:style w:type="character" w:customStyle="1" w:styleId="Heading6Char">
    <w:name w:val="Heading 6 Char"/>
    <w:link w:val="Heading6"/>
    <w:uiPriority w:val="7"/>
    <w:rsid w:val="003E7654"/>
    <w:rPr>
      <w:rFonts w:ascii="Arial" w:eastAsia="Arial" w:hAnsi="Arial" w:cs="Arial"/>
      <w:u w:val="single"/>
    </w:rPr>
  </w:style>
  <w:style w:type="character" w:customStyle="1" w:styleId="Heading7Char">
    <w:name w:val="Heading 7 Char"/>
    <w:link w:val="Heading7"/>
    <w:uiPriority w:val="7"/>
    <w:rsid w:val="003E7654"/>
    <w:rPr>
      <w:rFonts w:ascii="Arial" w:eastAsia="Arial" w:hAnsi="Arial" w:cs="Arial"/>
      <w:u w:val="single"/>
    </w:rPr>
  </w:style>
  <w:style w:type="character" w:customStyle="1" w:styleId="Heading8Char">
    <w:name w:val="Heading 8 Char"/>
    <w:link w:val="Heading8"/>
    <w:uiPriority w:val="99"/>
    <w:semiHidden/>
    <w:rsid w:val="003E7654"/>
    <w:rPr>
      <w:rFonts w:ascii="Arial" w:eastAsia="Times New Roman" w:hAnsi="Arial"/>
      <w:color w:val="FFFFFF"/>
    </w:rPr>
  </w:style>
  <w:style w:type="character" w:customStyle="1" w:styleId="Heading9Char">
    <w:name w:val="Heading 9 Char"/>
    <w:link w:val="Heading9"/>
    <w:uiPriority w:val="9"/>
    <w:rsid w:val="003E7654"/>
    <w:rPr>
      <w:rFonts w:ascii="Arial" w:eastAsia="Times New Roman" w:hAnsi="Arial"/>
      <w:i/>
      <w:iCs/>
      <w:color w:val="262626"/>
    </w:rPr>
  </w:style>
  <w:style w:type="paragraph" w:customStyle="1" w:styleId="QuoteSource">
    <w:name w:val="Quote Source"/>
    <w:next w:val="Normal"/>
    <w:uiPriority w:val="8"/>
    <w:qFormat/>
    <w:rsid w:val="003E7654"/>
    <w:pPr>
      <w:numPr>
        <w:numId w:val="3"/>
      </w:numPr>
      <w:spacing w:after="240"/>
      <w:ind w:left="1701" w:hanging="284"/>
    </w:pPr>
    <w:rPr>
      <w:rFonts w:ascii="Arial" w:eastAsia="Arial" w:hAnsi="Arial" w:cs="Arial"/>
      <w:color w:val="58595B"/>
      <w:sz w:val="16"/>
      <w:szCs w:val="16"/>
    </w:rPr>
  </w:style>
  <w:style w:type="paragraph" w:customStyle="1" w:styleId="TitleofReport">
    <w:name w:val="Title of Report"/>
    <w:next w:val="SubtitleofReport"/>
    <w:uiPriority w:val="16"/>
    <w:qFormat/>
    <w:rsid w:val="003E7654"/>
    <w:pPr>
      <w:spacing w:before="120" w:after="120"/>
      <w:jc w:val="center"/>
    </w:pPr>
    <w:rPr>
      <w:rFonts w:ascii="Arial" w:eastAsia="Arial" w:hAnsi="Arial" w:cs="Arial"/>
      <w:b/>
      <w:color w:val="198FCF"/>
      <w:sz w:val="40"/>
      <w:szCs w:val="44"/>
    </w:rPr>
  </w:style>
  <w:style w:type="paragraph" w:customStyle="1" w:styleId="BulletPoint">
    <w:name w:val="Bullet Point"/>
    <w:basedOn w:val="Normal"/>
    <w:link w:val="BulletPointChar"/>
    <w:uiPriority w:val="1"/>
    <w:qFormat/>
    <w:rsid w:val="003E7654"/>
    <w:pPr>
      <w:numPr>
        <w:numId w:val="15"/>
      </w:numPr>
      <w:ind w:right="45"/>
    </w:pPr>
    <w:rPr>
      <w:rFonts w:eastAsiaTheme="minorHAnsi"/>
      <w:color w:val="404040"/>
    </w:rPr>
  </w:style>
  <w:style w:type="paragraph" w:customStyle="1" w:styleId="ExecSumHeading1">
    <w:name w:val="Exec Sum Heading 1"/>
    <w:next w:val="ExecSumBodyText"/>
    <w:link w:val="ExecSumHeading1Char"/>
    <w:uiPriority w:val="11"/>
    <w:qFormat/>
    <w:rsid w:val="003E7654"/>
    <w:rPr>
      <w:rFonts w:ascii="Arial" w:eastAsia="Times New Roman" w:hAnsi="Arial" w:cs="Arial"/>
      <w:b/>
      <w:color w:val="198FCF"/>
      <w:sz w:val="52"/>
      <w:szCs w:val="52"/>
    </w:rPr>
  </w:style>
  <w:style w:type="paragraph" w:styleId="Header">
    <w:name w:val="header"/>
    <w:aliases w:val="Header &amp; Footer"/>
    <w:link w:val="HeaderChar"/>
    <w:uiPriority w:val="14"/>
    <w:unhideWhenUsed/>
    <w:rsid w:val="003E7654"/>
    <w:pPr>
      <w:tabs>
        <w:tab w:val="right" w:pos="1288"/>
        <w:tab w:val="left" w:pos="2127"/>
        <w:tab w:val="right" w:pos="10206"/>
      </w:tabs>
      <w:spacing w:before="120" w:after="120"/>
      <w:ind w:right="-2"/>
    </w:pPr>
    <w:rPr>
      <w:rFonts w:ascii="Arial" w:eastAsia="Arial" w:hAnsi="Arial" w:cs="Arial"/>
      <w:sz w:val="16"/>
      <w:szCs w:val="16"/>
    </w:rPr>
  </w:style>
  <w:style w:type="character" w:customStyle="1" w:styleId="HeaderChar">
    <w:name w:val="Header Char"/>
    <w:aliases w:val="Header &amp; Footer Char"/>
    <w:link w:val="Header"/>
    <w:uiPriority w:val="14"/>
    <w:rsid w:val="003E7654"/>
    <w:rPr>
      <w:rFonts w:ascii="Arial" w:eastAsia="Arial" w:hAnsi="Arial" w:cs="Arial"/>
      <w:sz w:val="16"/>
      <w:szCs w:val="16"/>
    </w:rPr>
  </w:style>
  <w:style w:type="paragraph" w:styleId="Footer">
    <w:name w:val="footer"/>
    <w:basedOn w:val="Normal"/>
    <w:link w:val="FooterChar"/>
    <w:uiPriority w:val="19"/>
    <w:semiHidden/>
    <w:rsid w:val="003E7654"/>
    <w:pPr>
      <w:tabs>
        <w:tab w:val="center" w:pos="4513"/>
        <w:tab w:val="right" w:pos="9026"/>
      </w:tabs>
      <w:spacing w:after="0" w:line="240" w:lineRule="auto"/>
    </w:pPr>
  </w:style>
  <w:style w:type="character" w:customStyle="1" w:styleId="FooterChar">
    <w:name w:val="Footer Char"/>
    <w:link w:val="Footer"/>
    <w:uiPriority w:val="19"/>
    <w:semiHidden/>
    <w:rsid w:val="003E7654"/>
    <w:rPr>
      <w:rFonts w:ascii="Arial" w:eastAsia="Arial" w:hAnsi="Arial" w:cs="Arial"/>
      <w:color w:val="58595B"/>
    </w:rPr>
  </w:style>
  <w:style w:type="paragraph" w:styleId="BalloonText">
    <w:name w:val="Balloon Text"/>
    <w:basedOn w:val="Normal"/>
    <w:link w:val="BalloonTextChar"/>
    <w:uiPriority w:val="99"/>
    <w:semiHidden/>
    <w:unhideWhenUsed/>
    <w:rsid w:val="003E76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7654"/>
    <w:rPr>
      <w:rFonts w:ascii="Tahoma" w:eastAsia="Arial" w:hAnsi="Tahoma" w:cs="Tahoma"/>
      <w:color w:val="58595B"/>
      <w:sz w:val="16"/>
      <w:szCs w:val="16"/>
    </w:rPr>
  </w:style>
  <w:style w:type="character" w:customStyle="1" w:styleId="BulletPointChar">
    <w:name w:val="Bullet Point Char"/>
    <w:basedOn w:val="DefaultParagraphFont"/>
    <w:link w:val="BulletPoint"/>
    <w:uiPriority w:val="1"/>
    <w:rsid w:val="003E7654"/>
    <w:rPr>
      <w:rFonts w:ascii="Arial" w:hAnsi="Arial" w:cs="Arial"/>
      <w:color w:val="404040"/>
    </w:rPr>
  </w:style>
  <w:style w:type="paragraph" w:customStyle="1" w:styleId="Bullets">
    <w:name w:val="Bullets"/>
    <w:link w:val="BulletsChar"/>
    <w:semiHidden/>
    <w:locked/>
    <w:rsid w:val="003E7654"/>
    <w:pPr>
      <w:numPr>
        <w:ilvl w:val="3"/>
        <w:numId w:val="1"/>
      </w:numPr>
      <w:spacing w:after="200" w:line="276" w:lineRule="auto"/>
      <w:ind w:left="426" w:hanging="426"/>
    </w:pPr>
    <w:rPr>
      <w:rFonts w:ascii="Arial" w:eastAsia="Arial" w:hAnsi="Arial" w:cs="Arial"/>
      <w:color w:val="464646"/>
      <w:shd w:val="clear" w:color="auto" w:fill="FFFFFF"/>
    </w:rPr>
  </w:style>
  <w:style w:type="numbering" w:customStyle="1" w:styleId="Style1">
    <w:name w:val="Style1"/>
    <w:uiPriority w:val="99"/>
    <w:locked/>
    <w:rsid w:val="003E7654"/>
    <w:pPr>
      <w:numPr>
        <w:numId w:val="12"/>
      </w:numPr>
    </w:pPr>
  </w:style>
  <w:style w:type="character" w:customStyle="1" w:styleId="BulletsChar">
    <w:name w:val="Bullets Char"/>
    <w:link w:val="Bullets"/>
    <w:semiHidden/>
    <w:rsid w:val="003E7654"/>
    <w:rPr>
      <w:rFonts w:ascii="Arial" w:eastAsia="Arial" w:hAnsi="Arial" w:cs="Arial"/>
      <w:color w:val="464646"/>
    </w:rPr>
  </w:style>
  <w:style w:type="paragraph" w:styleId="CommentText">
    <w:name w:val="annotation text"/>
    <w:basedOn w:val="Normal"/>
    <w:link w:val="CommentTextChar"/>
    <w:uiPriority w:val="99"/>
    <w:rsid w:val="003E7654"/>
    <w:pPr>
      <w:spacing w:line="240" w:lineRule="auto"/>
    </w:pPr>
  </w:style>
  <w:style w:type="character" w:customStyle="1" w:styleId="CommentTextChar">
    <w:name w:val="Comment Text Char"/>
    <w:basedOn w:val="DefaultParagraphFont"/>
    <w:link w:val="CommentText"/>
    <w:uiPriority w:val="99"/>
    <w:rsid w:val="003E7654"/>
    <w:rPr>
      <w:rFonts w:ascii="Arial" w:eastAsia="Arial" w:hAnsi="Arial" w:cs="Arial"/>
      <w:color w:val="58595B"/>
    </w:rPr>
  </w:style>
  <w:style w:type="paragraph" w:styleId="CommentSubject">
    <w:name w:val="annotation subject"/>
    <w:basedOn w:val="CommentText"/>
    <w:next w:val="CommentText"/>
    <w:link w:val="CommentSubjectChar"/>
    <w:uiPriority w:val="99"/>
    <w:semiHidden/>
    <w:rsid w:val="003E7654"/>
    <w:rPr>
      <w:b/>
      <w:bCs/>
    </w:rPr>
  </w:style>
  <w:style w:type="character" w:customStyle="1" w:styleId="CommentSubjectChar">
    <w:name w:val="Comment Subject Char"/>
    <w:basedOn w:val="CommentTextChar"/>
    <w:link w:val="CommentSubject"/>
    <w:uiPriority w:val="99"/>
    <w:semiHidden/>
    <w:rsid w:val="003E7654"/>
    <w:rPr>
      <w:rFonts w:ascii="Arial" w:eastAsia="Arial" w:hAnsi="Arial" w:cs="Arial"/>
      <w:b/>
      <w:bCs/>
      <w:color w:val="58595B"/>
    </w:rPr>
  </w:style>
  <w:style w:type="character" w:customStyle="1" w:styleId="ExecSumHeading1Char">
    <w:name w:val="Exec Sum Heading 1 Char"/>
    <w:basedOn w:val="Heading1Char"/>
    <w:link w:val="ExecSumHeading1"/>
    <w:uiPriority w:val="11"/>
    <w:rsid w:val="003E7654"/>
    <w:rPr>
      <w:rFonts w:ascii="Arial" w:eastAsia="Times New Roman" w:hAnsi="Arial" w:cs="Arial"/>
      <w:b/>
      <w:color w:val="198FCF"/>
      <w:sz w:val="52"/>
      <w:szCs w:val="52"/>
    </w:rPr>
  </w:style>
  <w:style w:type="paragraph" w:styleId="TOCHeading">
    <w:name w:val="TOC Heading"/>
    <w:basedOn w:val="Heading1"/>
    <w:next w:val="Normal"/>
    <w:uiPriority w:val="19"/>
    <w:semiHidden/>
    <w:qFormat/>
    <w:rsid w:val="003E7654"/>
    <w:pPr>
      <w:numPr>
        <w:numId w:val="0"/>
      </w:numPr>
      <w:spacing w:line="252" w:lineRule="auto"/>
      <w:outlineLvl w:val="9"/>
    </w:pPr>
    <w:rPr>
      <w:rFonts w:cs="Times New Roman"/>
      <w:color w:val="F15A2B"/>
      <w:szCs w:val="28"/>
    </w:rPr>
  </w:style>
  <w:style w:type="paragraph" w:styleId="TOC1">
    <w:name w:val="toc 1"/>
    <w:next w:val="Normal"/>
    <w:uiPriority w:val="39"/>
    <w:qFormat/>
    <w:rsid w:val="003E7654"/>
    <w:pPr>
      <w:tabs>
        <w:tab w:val="left" w:pos="567"/>
        <w:tab w:val="right" w:leader="dot" w:pos="10204"/>
      </w:tabs>
      <w:spacing w:before="240" w:after="120" w:line="252" w:lineRule="auto"/>
    </w:pPr>
    <w:rPr>
      <w:rFonts w:ascii="Arial" w:eastAsia="Arial" w:hAnsi="Arial" w:cs="Arial"/>
      <w:b/>
      <w:noProof/>
    </w:rPr>
  </w:style>
  <w:style w:type="paragraph" w:styleId="TOC2">
    <w:name w:val="toc 2"/>
    <w:next w:val="Normal"/>
    <w:uiPriority w:val="39"/>
    <w:qFormat/>
    <w:rsid w:val="003E7654"/>
    <w:pPr>
      <w:tabs>
        <w:tab w:val="left" w:pos="1134"/>
        <w:tab w:val="right" w:leader="dot" w:pos="10204"/>
      </w:tabs>
      <w:spacing w:before="120" w:after="120"/>
      <w:ind w:left="567"/>
    </w:pPr>
    <w:rPr>
      <w:rFonts w:ascii="Arial" w:eastAsia="Arial" w:hAnsi="Arial" w:cs="Arial"/>
      <w:noProof/>
      <w:color w:val="58595B"/>
    </w:rPr>
  </w:style>
  <w:style w:type="character" w:styleId="Hyperlink">
    <w:name w:val="Hyperlink"/>
    <w:uiPriority w:val="99"/>
    <w:qFormat/>
    <w:rsid w:val="003E7654"/>
    <w:rPr>
      <w:rFonts w:ascii="Arial" w:hAnsi="Arial"/>
      <w:color w:val="58595B"/>
      <w:sz w:val="20"/>
      <w:u w:val="single"/>
    </w:rPr>
  </w:style>
  <w:style w:type="paragraph" w:styleId="Caption">
    <w:name w:val="caption"/>
    <w:next w:val="Normal"/>
    <w:uiPriority w:val="8"/>
    <w:qFormat/>
    <w:rsid w:val="003E7654"/>
    <w:pPr>
      <w:tabs>
        <w:tab w:val="left" w:pos="1395"/>
      </w:tabs>
    </w:pPr>
    <w:rPr>
      <w:rFonts w:ascii="Arial" w:eastAsia="Arial" w:hAnsi="Arial" w:cs="Arial"/>
      <w:b/>
      <w:bCs/>
      <w:color w:val="FFFFFF" w:themeColor="background1"/>
      <w:lang w:eastAsia="en-AU"/>
    </w:rPr>
  </w:style>
  <w:style w:type="paragraph" w:customStyle="1" w:styleId="TableText">
    <w:name w:val="Table Text"/>
    <w:link w:val="TableTextChar"/>
    <w:uiPriority w:val="3"/>
    <w:qFormat/>
    <w:rsid w:val="003E7654"/>
    <w:pPr>
      <w:spacing w:before="60" w:after="60"/>
    </w:pPr>
    <w:rPr>
      <w:rFonts w:ascii="Arial" w:eastAsia="Arial" w:hAnsi="Arial" w:cs="Arial"/>
      <w:color w:val="58595B"/>
      <w:sz w:val="18"/>
      <w:szCs w:val="18"/>
    </w:rPr>
  </w:style>
  <w:style w:type="table" w:styleId="TableGrid">
    <w:name w:val="Table Grid"/>
    <w:basedOn w:val="TableNormal"/>
    <w:uiPriority w:val="59"/>
    <w:rsid w:val="003E7654"/>
    <w:rPr>
      <w:rFonts w:ascii="Arial" w:eastAsia="Arial" w:hAnsi="Arial"/>
      <w:color w:val="464646"/>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TableHeading">
    <w:name w:val="Table Heading"/>
    <w:link w:val="TableHeadingChar"/>
    <w:uiPriority w:val="4"/>
    <w:qFormat/>
    <w:rsid w:val="003E7654"/>
    <w:pPr>
      <w:spacing w:before="60" w:after="60"/>
    </w:pPr>
    <w:rPr>
      <w:rFonts w:ascii="Arial" w:eastAsia="Arial" w:hAnsi="Arial" w:cs="Arial"/>
      <w:b/>
      <w:sz w:val="18"/>
      <w:szCs w:val="18"/>
    </w:rPr>
  </w:style>
  <w:style w:type="character" w:customStyle="1" w:styleId="TableTextChar">
    <w:name w:val="Table Text Char"/>
    <w:basedOn w:val="DefaultParagraphFont"/>
    <w:link w:val="TableText"/>
    <w:uiPriority w:val="3"/>
    <w:rsid w:val="003E7654"/>
    <w:rPr>
      <w:rFonts w:ascii="Arial" w:eastAsia="Arial" w:hAnsi="Arial" w:cs="Arial"/>
      <w:color w:val="58595B"/>
      <w:sz w:val="18"/>
      <w:szCs w:val="18"/>
    </w:rPr>
  </w:style>
  <w:style w:type="paragraph" w:customStyle="1" w:styleId="ListofFigures">
    <w:name w:val="List of Figures"/>
    <w:link w:val="ListofFiguresChar"/>
    <w:uiPriority w:val="19"/>
    <w:semiHidden/>
    <w:qFormat/>
    <w:rsid w:val="003E7654"/>
    <w:pPr>
      <w:tabs>
        <w:tab w:val="left" w:pos="1134"/>
        <w:tab w:val="right" w:leader="dot" w:pos="9070"/>
      </w:tabs>
      <w:spacing w:line="276" w:lineRule="auto"/>
    </w:pPr>
    <w:rPr>
      <w:rFonts w:ascii="Arial" w:eastAsia="Arial" w:hAnsi="Arial" w:cs="Arial"/>
      <w:bCs/>
      <w:noProof/>
      <w:color w:val="262626"/>
    </w:rPr>
  </w:style>
  <w:style w:type="paragraph" w:customStyle="1" w:styleId="TableBasen">
    <w:name w:val="Table Base (n=)"/>
    <w:link w:val="TableBasenChar"/>
    <w:uiPriority w:val="6"/>
    <w:qFormat/>
    <w:rsid w:val="003E7654"/>
    <w:rPr>
      <w:rFonts w:ascii="Arial" w:eastAsia="Arial" w:hAnsi="Arial" w:cs="Arial"/>
      <w:bCs/>
      <w:i/>
      <w:iCs/>
      <w:color w:val="A6A6A6" w:themeColor="text2"/>
      <w:sz w:val="16"/>
      <w:szCs w:val="16"/>
    </w:rPr>
  </w:style>
  <w:style w:type="paragraph" w:styleId="TableofFigures">
    <w:name w:val="table of figures"/>
    <w:aliases w:val="List of Tables &amp; Figures"/>
    <w:basedOn w:val="ListofFigures"/>
    <w:next w:val="Normal"/>
    <w:uiPriority w:val="99"/>
    <w:unhideWhenUsed/>
    <w:qFormat/>
    <w:rsid w:val="003E7654"/>
    <w:pPr>
      <w:tabs>
        <w:tab w:val="clear" w:pos="9070"/>
        <w:tab w:val="left" w:pos="426"/>
        <w:tab w:val="right" w:leader="dot" w:pos="9921"/>
      </w:tabs>
    </w:pPr>
    <w:rPr>
      <w:bCs w:val="0"/>
      <w:color w:val="58595B"/>
      <w:sz w:val="18"/>
    </w:rPr>
  </w:style>
  <w:style w:type="character" w:customStyle="1" w:styleId="TableHeadingChar">
    <w:name w:val="Table Heading Char"/>
    <w:basedOn w:val="DefaultParagraphFont"/>
    <w:link w:val="TableHeading"/>
    <w:uiPriority w:val="4"/>
    <w:rsid w:val="003E7654"/>
    <w:rPr>
      <w:rFonts w:ascii="Arial" w:eastAsia="Arial" w:hAnsi="Arial" w:cs="Arial"/>
      <w:b/>
      <w:sz w:val="18"/>
      <w:szCs w:val="18"/>
    </w:rPr>
  </w:style>
  <w:style w:type="character" w:customStyle="1" w:styleId="ListofFiguresChar">
    <w:name w:val="List of Figures Char"/>
    <w:link w:val="ListofFigures"/>
    <w:uiPriority w:val="19"/>
    <w:semiHidden/>
    <w:rsid w:val="003E7654"/>
    <w:rPr>
      <w:rFonts w:ascii="Arial" w:eastAsia="Arial" w:hAnsi="Arial" w:cs="Arial"/>
      <w:bCs/>
      <w:noProof/>
      <w:color w:val="262626"/>
    </w:rPr>
  </w:style>
  <w:style w:type="character" w:customStyle="1" w:styleId="TableBasenChar">
    <w:name w:val="Table Base (n=) Char"/>
    <w:basedOn w:val="DefaultParagraphFont"/>
    <w:link w:val="TableBasen"/>
    <w:uiPriority w:val="6"/>
    <w:rsid w:val="003E7654"/>
    <w:rPr>
      <w:rFonts w:ascii="Arial" w:eastAsia="Arial" w:hAnsi="Arial" w:cs="Arial"/>
      <w:bCs/>
      <w:i/>
      <w:iCs/>
      <w:color w:val="A6A6A6" w:themeColor="text2"/>
      <w:sz w:val="16"/>
      <w:szCs w:val="16"/>
    </w:rPr>
  </w:style>
  <w:style w:type="paragraph" w:customStyle="1" w:styleId="BaseText">
    <w:name w:val="Base Text"/>
    <w:next w:val="Normal"/>
    <w:link w:val="BaseTextChar"/>
    <w:uiPriority w:val="10"/>
    <w:qFormat/>
    <w:rsid w:val="003E7654"/>
    <w:pPr>
      <w:spacing w:before="120" w:after="240"/>
      <w:contextualSpacing/>
    </w:pPr>
    <w:rPr>
      <w:rFonts w:ascii="Arial" w:eastAsia="Arial" w:hAnsi="Arial" w:cs="Arial"/>
      <w:i/>
      <w:iCs/>
      <w:color w:val="58595B"/>
      <w:sz w:val="16"/>
      <w:szCs w:val="16"/>
    </w:rPr>
  </w:style>
  <w:style w:type="character" w:customStyle="1" w:styleId="BaseTextChar">
    <w:name w:val="Base Text Char"/>
    <w:link w:val="BaseText"/>
    <w:uiPriority w:val="10"/>
    <w:rsid w:val="003E7654"/>
    <w:rPr>
      <w:rFonts w:ascii="Arial" w:eastAsia="Arial" w:hAnsi="Arial" w:cs="Arial"/>
      <w:i/>
      <w:iCs/>
      <w:color w:val="58595B"/>
      <w:sz w:val="16"/>
      <w:szCs w:val="16"/>
    </w:rPr>
  </w:style>
  <w:style w:type="paragraph" w:styleId="FootnoteText">
    <w:name w:val="footnote text"/>
    <w:link w:val="FootnoteTextChar"/>
    <w:autoRedefine/>
    <w:uiPriority w:val="15"/>
    <w:unhideWhenUsed/>
    <w:rsid w:val="003E7654"/>
    <w:rPr>
      <w:rFonts w:ascii="Arial" w:eastAsia="Arial" w:hAnsi="Arial" w:cs="Arial"/>
      <w:sz w:val="18"/>
    </w:rPr>
  </w:style>
  <w:style w:type="character" w:customStyle="1" w:styleId="FootnoteTextChar">
    <w:name w:val="Footnote Text Char"/>
    <w:link w:val="FootnoteText"/>
    <w:uiPriority w:val="15"/>
    <w:rsid w:val="003E7654"/>
    <w:rPr>
      <w:rFonts w:ascii="Arial" w:eastAsia="Arial" w:hAnsi="Arial" w:cs="Arial"/>
      <w:sz w:val="18"/>
    </w:rPr>
  </w:style>
  <w:style w:type="character" w:styleId="FootnoteReference">
    <w:name w:val="footnote reference"/>
    <w:uiPriority w:val="99"/>
    <w:semiHidden/>
    <w:unhideWhenUsed/>
    <w:rsid w:val="003E7654"/>
    <w:rPr>
      <w:vertAlign w:val="superscript"/>
    </w:rPr>
  </w:style>
  <w:style w:type="paragraph" w:customStyle="1" w:styleId="ExecSumHeading3">
    <w:name w:val="Exec Sum Heading 3"/>
    <w:next w:val="ExecSumBodyText"/>
    <w:uiPriority w:val="11"/>
    <w:qFormat/>
    <w:rsid w:val="003E7654"/>
    <w:pPr>
      <w:spacing w:before="180" w:after="180" w:line="252" w:lineRule="auto"/>
    </w:pPr>
    <w:rPr>
      <w:rFonts w:ascii="Arial" w:eastAsia="Arial" w:hAnsi="Arial" w:cs="Arial"/>
      <w:b/>
      <w:color w:val="FFFFFF" w:themeColor="background1"/>
    </w:rPr>
  </w:style>
  <w:style w:type="character" w:styleId="CommentReference">
    <w:name w:val="annotation reference"/>
    <w:basedOn w:val="DefaultParagraphFont"/>
    <w:uiPriority w:val="99"/>
    <w:semiHidden/>
    <w:rsid w:val="003E7654"/>
    <w:rPr>
      <w:sz w:val="16"/>
      <w:szCs w:val="16"/>
    </w:rPr>
  </w:style>
  <w:style w:type="table" w:customStyle="1" w:styleId="DPSTableGrid1">
    <w:name w:val="DPS Table Grid1"/>
    <w:basedOn w:val="TableNormal"/>
    <w:next w:val="TableGrid"/>
    <w:uiPriority w:val="59"/>
    <w:rsid w:val="003E7654"/>
    <w:rPr>
      <w:rFonts w:ascii="Arial" w:eastAsia="Arial" w:hAnsi="Arial"/>
      <w:color w:val="464646"/>
      <w:szCs w:val="22"/>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numbering" w:customStyle="1" w:styleId="Wallis2020">
    <w:name w:val="Wallis 2020"/>
    <w:uiPriority w:val="99"/>
    <w:rsid w:val="003E7654"/>
    <w:pPr>
      <w:numPr>
        <w:numId w:val="13"/>
      </w:numPr>
    </w:pPr>
  </w:style>
  <w:style w:type="paragraph" w:customStyle="1" w:styleId="ExecSumHeading2">
    <w:name w:val="Exec Sum Heading 2"/>
    <w:next w:val="ExecSumBodyText"/>
    <w:link w:val="ExecSumHeading2Char"/>
    <w:uiPriority w:val="11"/>
    <w:qFormat/>
    <w:rsid w:val="003E7654"/>
    <w:pPr>
      <w:spacing w:before="180" w:after="180"/>
    </w:pPr>
    <w:rPr>
      <w:rFonts w:ascii="Arial" w:eastAsia="Arial" w:hAnsi="Arial" w:cs="Arial"/>
      <w:b/>
      <w:color w:val="198FCF"/>
      <w:sz w:val="22"/>
      <w:szCs w:val="24"/>
    </w:rPr>
  </w:style>
  <w:style w:type="character" w:customStyle="1" w:styleId="ExecSumHeading2Char">
    <w:name w:val="Exec Sum Heading 2 Char"/>
    <w:basedOn w:val="DefaultParagraphFont"/>
    <w:link w:val="ExecSumHeading2"/>
    <w:uiPriority w:val="11"/>
    <w:rsid w:val="003E7654"/>
    <w:rPr>
      <w:rFonts w:ascii="Arial" w:eastAsia="Arial" w:hAnsi="Arial" w:cs="Arial"/>
      <w:b/>
      <w:color w:val="198FCF"/>
      <w:sz w:val="22"/>
      <w:szCs w:val="24"/>
    </w:rPr>
  </w:style>
  <w:style w:type="paragraph" w:customStyle="1" w:styleId="ExecSumBodyText">
    <w:name w:val="Exec Sum Body Text"/>
    <w:link w:val="ExecSumBodyTextChar"/>
    <w:uiPriority w:val="11"/>
    <w:qFormat/>
    <w:rsid w:val="003E7654"/>
    <w:pPr>
      <w:spacing w:before="180" w:after="180" w:line="252" w:lineRule="auto"/>
    </w:pPr>
    <w:rPr>
      <w:rFonts w:ascii="Arial" w:eastAsia="Arial" w:hAnsi="Arial" w:cs="Arial"/>
      <w:color w:val="FFFFFF" w:themeColor="background1"/>
    </w:rPr>
  </w:style>
  <w:style w:type="character" w:customStyle="1" w:styleId="ExecSumBodyTextChar">
    <w:name w:val="Exec Sum Body Text Char"/>
    <w:basedOn w:val="DefaultParagraphFont"/>
    <w:link w:val="ExecSumBodyText"/>
    <w:uiPriority w:val="11"/>
    <w:rsid w:val="003E7654"/>
    <w:rPr>
      <w:rFonts w:ascii="Arial" w:eastAsia="Arial" w:hAnsi="Arial" w:cs="Arial"/>
      <w:color w:val="FFFFFF" w:themeColor="background1"/>
    </w:rPr>
  </w:style>
  <w:style w:type="paragraph" w:customStyle="1" w:styleId="TOCHeadings">
    <w:name w:val="TOC Headings"/>
    <w:next w:val="ExecSumBodyText"/>
    <w:link w:val="TOCHeadingsChar"/>
    <w:uiPriority w:val="18"/>
    <w:qFormat/>
    <w:rsid w:val="003E7654"/>
    <w:pPr>
      <w:spacing w:after="480"/>
    </w:pPr>
    <w:rPr>
      <w:rFonts w:ascii="Arial" w:eastAsia="Arial" w:hAnsi="Arial" w:cs="Arial"/>
      <w:b/>
      <w:sz w:val="32"/>
      <w:szCs w:val="36"/>
    </w:rPr>
  </w:style>
  <w:style w:type="character" w:customStyle="1" w:styleId="TOCHeadingsChar">
    <w:name w:val="TOC Headings Char"/>
    <w:basedOn w:val="DefaultParagraphFont"/>
    <w:link w:val="TOCHeadings"/>
    <w:uiPriority w:val="18"/>
    <w:rsid w:val="003E7654"/>
    <w:rPr>
      <w:rFonts w:ascii="Arial" w:eastAsia="Arial" w:hAnsi="Arial" w:cs="Arial"/>
      <w:b/>
      <w:sz w:val="32"/>
      <w:szCs w:val="36"/>
    </w:rPr>
  </w:style>
  <w:style w:type="paragraph" w:customStyle="1" w:styleId="QuoteGREY">
    <w:name w:val="Quote GREY"/>
    <w:next w:val="QuoteSource"/>
    <w:link w:val="QuoteGREYChar"/>
    <w:uiPriority w:val="8"/>
    <w:qFormat/>
    <w:rsid w:val="003E7654"/>
    <w:pPr>
      <w:numPr>
        <w:numId w:val="4"/>
      </w:numPr>
      <w:spacing w:before="180" w:after="180" w:line="252" w:lineRule="auto"/>
      <w:ind w:left="1418" w:hanging="425"/>
    </w:pPr>
    <w:rPr>
      <w:rFonts w:ascii="Arial" w:eastAsia="Arial" w:hAnsi="Arial" w:cs="Arial"/>
      <w:i/>
    </w:rPr>
  </w:style>
  <w:style w:type="character" w:customStyle="1" w:styleId="QuoteGREYChar">
    <w:name w:val="Quote GREY Char"/>
    <w:basedOn w:val="DefaultParagraphFont"/>
    <w:link w:val="QuoteGREY"/>
    <w:uiPriority w:val="8"/>
    <w:rsid w:val="003E7654"/>
    <w:rPr>
      <w:rFonts w:ascii="Arial" w:eastAsia="Arial" w:hAnsi="Arial" w:cs="Arial"/>
      <w:i/>
    </w:rPr>
  </w:style>
  <w:style w:type="paragraph" w:customStyle="1" w:styleId="ExecSumBullet">
    <w:name w:val="Exec Sum Bullet"/>
    <w:basedOn w:val="ExecSumBodyText"/>
    <w:uiPriority w:val="11"/>
    <w:qFormat/>
    <w:rsid w:val="003E7654"/>
    <w:pPr>
      <w:ind w:left="360" w:hanging="360"/>
    </w:pPr>
  </w:style>
  <w:style w:type="table" w:customStyle="1" w:styleId="TableORANGE">
    <w:name w:val="Table ORANGE"/>
    <w:basedOn w:val="TableNormal"/>
    <w:uiPriority w:val="99"/>
    <w:rsid w:val="003E7654"/>
    <w:rPr>
      <w:rFonts w:ascii="Arial" w:eastAsia="Arial" w:hAnsi="Arial"/>
      <w:sz w:val="18"/>
      <w:lang w:eastAsia="en-AU"/>
    </w:rPr>
    <w:tblPr>
      <w:tblBorders>
        <w:top w:val="single" w:sz="24" w:space="0" w:color="464B59" w:themeColor="accent2"/>
        <w:bottom w:val="single" w:sz="4" w:space="0" w:color="464B59" w:themeColor="accent2"/>
        <w:insideH w:val="dotted" w:sz="4" w:space="0" w:color="464B59" w:themeColor="accent2"/>
      </w:tblBorders>
      <w:tblCellMar>
        <w:left w:w="85" w:type="dxa"/>
        <w:right w:w="85" w:type="dxa"/>
      </w:tblCellMar>
    </w:tblPr>
    <w:tcPr>
      <w:vAlign w:val="center"/>
    </w:tcPr>
    <w:tblStylePr w:type="firstRow">
      <w:tblPr/>
      <w:tcPr>
        <w:tcBorders>
          <w:top w:val="single" w:sz="24" w:space="0" w:color="464B59" w:themeColor="accent2"/>
          <w:left w:val="nil"/>
          <w:bottom w:val="single" w:sz="4" w:space="0" w:color="464B59" w:themeColor="accent2"/>
          <w:right w:val="nil"/>
          <w:insideH w:val="nil"/>
          <w:insideV w:val="nil"/>
          <w:tl2br w:val="nil"/>
          <w:tr2bl w:val="nil"/>
        </w:tcBorders>
      </w:tcPr>
    </w:tblStylePr>
  </w:style>
  <w:style w:type="paragraph" w:customStyle="1" w:styleId="TableBullet">
    <w:name w:val="Table Bullet"/>
    <w:uiPriority w:val="5"/>
    <w:qFormat/>
    <w:rsid w:val="003E7654"/>
    <w:pPr>
      <w:numPr>
        <w:numId w:val="7"/>
      </w:numPr>
      <w:spacing w:before="60" w:after="60"/>
      <w:ind w:left="198" w:hanging="198"/>
    </w:pPr>
    <w:rPr>
      <w:rFonts w:ascii="Arial" w:eastAsia="Arial" w:hAnsi="Arial" w:cs="Arial"/>
      <w:color w:val="58595B"/>
      <w:sz w:val="18"/>
      <w:szCs w:val="18"/>
    </w:rPr>
  </w:style>
  <w:style w:type="table" w:customStyle="1" w:styleId="TableBLUE">
    <w:name w:val="Table BLUE"/>
    <w:basedOn w:val="TableNormal"/>
    <w:uiPriority w:val="99"/>
    <w:rsid w:val="003E7654"/>
    <w:rPr>
      <w:rFonts w:ascii="Arial" w:eastAsia="Arial" w:hAnsi="Arial"/>
      <w:sz w:val="18"/>
      <w:lang w:eastAsia="en-AU"/>
    </w:rPr>
    <w:tblPr>
      <w:tblBorders>
        <w:top w:val="single" w:sz="4" w:space="0" w:color="8A8F9C" w:themeColor="accent3"/>
        <w:bottom w:val="single" w:sz="4" w:space="0" w:color="8A8F9C" w:themeColor="accent3"/>
        <w:insideH w:val="dotted" w:sz="4" w:space="0" w:color="8A8F9C" w:themeColor="accent3"/>
      </w:tblBorders>
      <w:tblCellMar>
        <w:left w:w="85" w:type="dxa"/>
        <w:right w:w="85" w:type="dxa"/>
      </w:tblCellMar>
    </w:tblPr>
    <w:tcPr>
      <w:vAlign w:val="center"/>
    </w:tcPr>
    <w:tblStylePr w:type="firstRow">
      <w:tblPr/>
      <w:tcPr>
        <w:tcBorders>
          <w:top w:val="single" w:sz="24" w:space="0" w:color="8A8F9C" w:themeColor="accent3"/>
          <w:left w:val="nil"/>
          <w:bottom w:val="single" w:sz="4" w:space="0" w:color="8A8F9C" w:themeColor="accent3"/>
          <w:right w:val="nil"/>
          <w:insideH w:val="nil"/>
          <w:insideV w:val="nil"/>
          <w:tl2br w:val="nil"/>
          <w:tr2bl w:val="nil"/>
        </w:tcBorders>
      </w:tcPr>
    </w:tblStylePr>
  </w:style>
  <w:style w:type="table" w:customStyle="1" w:styleId="TableGREEN">
    <w:name w:val="Table GREEN"/>
    <w:basedOn w:val="TableNormal"/>
    <w:uiPriority w:val="99"/>
    <w:rsid w:val="003E7654"/>
    <w:rPr>
      <w:rFonts w:ascii="Arial" w:eastAsia="Arial" w:hAnsi="Arial"/>
      <w:sz w:val="18"/>
      <w:lang w:eastAsia="en-AU"/>
    </w:rPr>
    <w:tblPr>
      <w:tblBorders>
        <w:top w:val="single" w:sz="4" w:space="0" w:color="2E2D37" w:themeColor="accent1"/>
        <w:bottom w:val="single" w:sz="4" w:space="0" w:color="2E2D37" w:themeColor="accent1"/>
        <w:insideH w:val="dotted" w:sz="4" w:space="0" w:color="2E2D37" w:themeColor="accent1"/>
      </w:tblBorders>
      <w:tblCellMar>
        <w:left w:w="85" w:type="dxa"/>
        <w:right w:w="85" w:type="dxa"/>
      </w:tblCellMar>
    </w:tblPr>
    <w:tcPr>
      <w:vAlign w:val="center"/>
    </w:tcPr>
    <w:tblStylePr w:type="firstRow">
      <w:pPr>
        <w:jc w:val="left"/>
      </w:pPr>
      <w:rPr>
        <w:rFonts w:ascii="Arial" w:hAnsi="Arial"/>
        <w:color w:val="404040" w:themeColor="text1"/>
        <w:sz w:val="18"/>
      </w:rPr>
      <w:tblPr/>
      <w:tcPr>
        <w:tcBorders>
          <w:top w:val="single" w:sz="24" w:space="0" w:color="2E2D37" w:themeColor="accent1"/>
          <w:left w:val="nil"/>
          <w:bottom w:val="single" w:sz="4" w:space="0" w:color="2E2D37" w:themeColor="accent1"/>
          <w:right w:val="nil"/>
          <w:insideH w:val="nil"/>
          <w:insideV w:val="nil"/>
          <w:tl2br w:val="nil"/>
          <w:tr2bl w:val="nil"/>
        </w:tcBorders>
      </w:tcPr>
    </w:tblStylePr>
  </w:style>
  <w:style w:type="table" w:customStyle="1" w:styleId="TablePINK">
    <w:name w:val="Table PINK"/>
    <w:basedOn w:val="TableNormal"/>
    <w:uiPriority w:val="99"/>
    <w:rsid w:val="003E7654"/>
    <w:rPr>
      <w:rFonts w:ascii="Arial" w:eastAsia="Arial" w:hAnsi="Arial"/>
      <w:sz w:val="18"/>
      <w:lang w:eastAsia="en-AU"/>
    </w:rPr>
    <w:tblPr>
      <w:tblBorders>
        <w:top w:val="single" w:sz="4" w:space="0" w:color="C5C6CC" w:themeColor="accent4"/>
        <w:bottom w:val="single" w:sz="4" w:space="0" w:color="C5C6CC" w:themeColor="accent4"/>
        <w:insideH w:val="dotted" w:sz="4" w:space="0" w:color="C5C6CC" w:themeColor="accent4"/>
      </w:tblBorders>
      <w:tblCellMar>
        <w:left w:w="85" w:type="dxa"/>
        <w:right w:w="85" w:type="dxa"/>
      </w:tblCellMar>
    </w:tblPr>
    <w:tcPr>
      <w:vAlign w:val="center"/>
    </w:tcPr>
    <w:tblStylePr w:type="firstRow">
      <w:rPr>
        <w:rFonts w:ascii="Arial" w:hAnsi="Arial"/>
        <w:color w:val="404040" w:themeColor="text1"/>
        <w:sz w:val="18"/>
      </w:rPr>
      <w:tblPr/>
      <w:tcPr>
        <w:tcBorders>
          <w:top w:val="single" w:sz="24" w:space="0" w:color="C5C6CC" w:themeColor="accent4"/>
          <w:left w:val="nil"/>
          <w:bottom w:val="single" w:sz="4" w:space="0" w:color="C5C6CC" w:themeColor="accent4"/>
          <w:right w:val="nil"/>
          <w:insideH w:val="nil"/>
          <w:insideV w:val="nil"/>
          <w:tl2br w:val="nil"/>
          <w:tr2bl w:val="nil"/>
        </w:tcBorders>
      </w:tcPr>
    </w:tblStylePr>
  </w:style>
  <w:style w:type="table" w:customStyle="1" w:styleId="TableGREY">
    <w:name w:val="Table GREY"/>
    <w:basedOn w:val="TableNormal"/>
    <w:uiPriority w:val="99"/>
    <w:rsid w:val="003E7654"/>
    <w:rPr>
      <w:rFonts w:ascii="Arial" w:eastAsia="Arial" w:hAnsi="Arial"/>
      <w:sz w:val="18"/>
      <w:lang w:eastAsia="en-AU"/>
    </w:rPr>
    <w:tblPr>
      <w:tblBorders>
        <w:top w:val="single" w:sz="4" w:space="0" w:color="404040" w:themeColor="text1"/>
        <w:bottom w:val="single" w:sz="4" w:space="0" w:color="404040" w:themeColor="text1"/>
        <w:insideH w:val="dotted" w:sz="4" w:space="0" w:color="404040" w:themeColor="text1"/>
      </w:tblBorders>
      <w:tblCellMar>
        <w:left w:w="85" w:type="dxa"/>
        <w:right w:w="85" w:type="dxa"/>
      </w:tblCellMar>
    </w:tblPr>
    <w:tcPr>
      <w:vAlign w:val="center"/>
    </w:tcPr>
    <w:tblStylePr w:type="firstRow">
      <w:tblPr/>
      <w:tcPr>
        <w:tcBorders>
          <w:top w:val="single" w:sz="24" w:space="0" w:color="A6A6A6" w:themeColor="text2"/>
          <w:left w:val="nil"/>
          <w:bottom w:val="single" w:sz="8" w:space="0" w:color="A6A6A6" w:themeColor="text2"/>
          <w:right w:val="nil"/>
          <w:insideH w:val="nil"/>
          <w:insideV w:val="nil"/>
          <w:tl2br w:val="nil"/>
          <w:tr2bl w:val="nil"/>
        </w:tcBorders>
      </w:tcPr>
    </w:tblStylePr>
    <w:tblStylePr w:type="lastRow">
      <w:tblPr/>
      <w:tcPr>
        <w:tcBorders>
          <w:top w:val="single" w:sz="8" w:space="0" w:color="A6A6A6" w:themeColor="text2"/>
          <w:left w:val="nil"/>
          <w:bottom w:val="single" w:sz="24" w:space="0" w:color="A6A6A6" w:themeColor="text2"/>
          <w:right w:val="nil"/>
          <w:insideH w:val="nil"/>
          <w:insideV w:val="nil"/>
          <w:tl2br w:val="nil"/>
          <w:tr2bl w:val="nil"/>
        </w:tcBorders>
      </w:tcPr>
    </w:tblStylePr>
  </w:style>
  <w:style w:type="paragraph" w:customStyle="1" w:styleId="SubtitleofReport">
    <w:name w:val="Subtitle of Report"/>
    <w:next w:val="Normal"/>
    <w:uiPriority w:val="17"/>
    <w:qFormat/>
    <w:rsid w:val="003E7654"/>
    <w:pPr>
      <w:spacing w:before="120" w:after="120"/>
      <w:jc w:val="center"/>
    </w:pPr>
    <w:rPr>
      <w:rFonts w:ascii="Arial" w:eastAsia="Arial" w:hAnsi="Arial" w:cs="Arial"/>
      <w:b/>
      <w:color w:val="198FCF"/>
      <w:sz w:val="28"/>
      <w:szCs w:val="32"/>
    </w:rPr>
  </w:style>
  <w:style w:type="paragraph" w:customStyle="1" w:styleId="Accreditationsheading">
    <w:name w:val="Accreditations heading"/>
    <w:next w:val="Normal"/>
    <w:link w:val="AccreditationsheadingChar"/>
    <w:uiPriority w:val="20"/>
    <w:qFormat/>
    <w:rsid w:val="003E7654"/>
    <w:pPr>
      <w:spacing w:before="240"/>
      <w:ind w:left="347"/>
    </w:pPr>
    <w:rPr>
      <w:rFonts w:ascii="Arial" w:eastAsia="Arial" w:hAnsi="Arial" w:cs="Arial"/>
      <w:b/>
      <w:noProof/>
      <w:sz w:val="32"/>
      <w:szCs w:val="32"/>
    </w:rPr>
  </w:style>
  <w:style w:type="character" w:customStyle="1" w:styleId="AccreditationsheadingChar">
    <w:name w:val="Accreditations heading Char"/>
    <w:basedOn w:val="DefaultParagraphFont"/>
    <w:link w:val="Accreditationsheading"/>
    <w:uiPriority w:val="20"/>
    <w:rsid w:val="003E7654"/>
    <w:rPr>
      <w:rFonts w:ascii="Arial" w:eastAsia="Arial" w:hAnsi="Arial" w:cs="Arial"/>
      <w:b/>
      <w:noProof/>
      <w:sz w:val="32"/>
      <w:szCs w:val="32"/>
    </w:rPr>
  </w:style>
  <w:style w:type="paragraph" w:customStyle="1" w:styleId="Accreditationstext">
    <w:name w:val="Accreditations text"/>
    <w:link w:val="AccreditationstextChar"/>
    <w:uiPriority w:val="20"/>
    <w:qFormat/>
    <w:rsid w:val="003E7654"/>
    <w:pPr>
      <w:spacing w:after="240"/>
      <w:ind w:left="346"/>
    </w:pPr>
    <w:rPr>
      <w:rFonts w:ascii="Arial" w:eastAsia="Arial" w:hAnsi="Arial" w:cs="Arial"/>
    </w:rPr>
  </w:style>
  <w:style w:type="character" w:customStyle="1" w:styleId="AccreditationstextChar">
    <w:name w:val="Accreditations text Char"/>
    <w:basedOn w:val="DefaultParagraphFont"/>
    <w:link w:val="Accreditationstext"/>
    <w:uiPriority w:val="20"/>
    <w:rsid w:val="003E7654"/>
    <w:rPr>
      <w:rFonts w:ascii="Arial" w:eastAsia="Arial" w:hAnsi="Arial" w:cs="Arial"/>
    </w:rPr>
  </w:style>
  <w:style w:type="paragraph" w:customStyle="1" w:styleId="InsightBoxText">
    <w:name w:val="Insight Box Text"/>
    <w:uiPriority w:val="12"/>
    <w:qFormat/>
    <w:rsid w:val="003E7654"/>
    <w:pPr>
      <w:spacing w:before="180" w:after="180" w:line="252" w:lineRule="auto"/>
    </w:pPr>
    <w:rPr>
      <w:rFonts w:ascii="Arial" w:eastAsia="Arial" w:hAnsi="Arial" w:cs="Arial"/>
      <w:b/>
      <w:szCs w:val="24"/>
    </w:rPr>
  </w:style>
  <w:style w:type="paragraph" w:customStyle="1" w:styleId="InsightBoxHeadingVertical">
    <w:name w:val="Insight Box Heading Vertical"/>
    <w:uiPriority w:val="12"/>
    <w:qFormat/>
    <w:rsid w:val="003E7654"/>
    <w:pPr>
      <w:ind w:left="113" w:right="113"/>
      <w:jc w:val="center"/>
    </w:pPr>
    <w:rPr>
      <w:rFonts w:ascii="Arial" w:eastAsia="Arial" w:hAnsi="Arial" w:cs="Arial"/>
      <w:b/>
      <w:color w:val="FFFFFF" w:themeColor="background1"/>
      <w:sz w:val="18"/>
      <w:szCs w:val="22"/>
    </w:rPr>
  </w:style>
  <w:style w:type="paragraph" w:customStyle="1" w:styleId="InsightBoxTextWHITE">
    <w:name w:val="Insight Box Text WHITE"/>
    <w:uiPriority w:val="12"/>
    <w:qFormat/>
    <w:rsid w:val="003E7654"/>
    <w:pPr>
      <w:spacing w:before="180" w:after="180" w:line="252" w:lineRule="auto"/>
    </w:pPr>
    <w:rPr>
      <w:rFonts w:ascii="Arial" w:eastAsia="Arial" w:hAnsi="Arial" w:cs="Arial"/>
      <w:b/>
      <w:color w:val="FFFFFF" w:themeColor="background1"/>
      <w:szCs w:val="24"/>
    </w:rPr>
  </w:style>
  <w:style w:type="character" w:customStyle="1" w:styleId="UnresolvedMention1">
    <w:name w:val="Unresolved Mention1"/>
    <w:basedOn w:val="DefaultParagraphFont"/>
    <w:uiPriority w:val="99"/>
    <w:unhideWhenUsed/>
    <w:rsid w:val="003E7654"/>
    <w:rPr>
      <w:color w:val="605E5C"/>
      <w:shd w:val="clear" w:color="auto" w:fill="E1DFDD"/>
    </w:rPr>
  </w:style>
  <w:style w:type="character" w:styleId="FollowedHyperlink">
    <w:name w:val="FollowedHyperlink"/>
    <w:basedOn w:val="DefaultParagraphFont"/>
    <w:uiPriority w:val="99"/>
    <w:semiHidden/>
    <w:unhideWhenUsed/>
    <w:rsid w:val="003E7654"/>
    <w:rPr>
      <w:color w:val="00B050" w:themeColor="followedHyperlink"/>
      <w:u w:val="single"/>
    </w:rPr>
  </w:style>
  <w:style w:type="paragraph" w:styleId="NoSpacing">
    <w:name w:val="No Spacing"/>
    <w:uiPriority w:val="99"/>
    <w:rsid w:val="003E7654"/>
    <w:rPr>
      <w:rFonts w:ascii="Arial" w:eastAsia="Arial" w:hAnsi="Arial" w:cs="Arial"/>
      <w:color w:val="58595B"/>
    </w:rPr>
  </w:style>
  <w:style w:type="paragraph" w:customStyle="1" w:styleId="EmphasisTriBullet">
    <w:name w:val="Emphasis Tri Bullet"/>
    <w:next w:val="Normal"/>
    <w:link w:val="EmphasisTriBulletChar"/>
    <w:uiPriority w:val="11"/>
    <w:qFormat/>
    <w:rsid w:val="003E7654"/>
    <w:pPr>
      <w:numPr>
        <w:numId w:val="8"/>
      </w:numPr>
      <w:spacing w:before="240" w:after="180" w:line="276" w:lineRule="auto"/>
      <w:ind w:left="426" w:hanging="426"/>
    </w:pPr>
    <w:rPr>
      <w:rFonts w:ascii="Arial" w:hAnsi="Arial" w:cs="Arial"/>
      <w:b/>
      <w:color w:val="404040"/>
    </w:rPr>
  </w:style>
  <w:style w:type="character" w:customStyle="1" w:styleId="EmphasisTriBulletChar">
    <w:name w:val="Emphasis Tri Bullet Char"/>
    <w:basedOn w:val="DefaultParagraphFont"/>
    <w:link w:val="EmphasisTriBullet"/>
    <w:uiPriority w:val="11"/>
    <w:rsid w:val="003E7654"/>
    <w:rPr>
      <w:rFonts w:ascii="Arial" w:hAnsi="Arial" w:cs="Arial"/>
      <w:b/>
      <w:color w:val="404040"/>
    </w:rPr>
  </w:style>
  <w:style w:type="character" w:customStyle="1" w:styleId="Mention1">
    <w:name w:val="Mention1"/>
    <w:basedOn w:val="DefaultParagraphFont"/>
    <w:uiPriority w:val="99"/>
    <w:unhideWhenUsed/>
    <w:rsid w:val="003E7654"/>
    <w:rPr>
      <w:color w:val="2B579A"/>
      <w:shd w:val="clear" w:color="auto" w:fill="E1DFDD"/>
    </w:rPr>
  </w:style>
  <w:style w:type="paragraph" w:customStyle="1" w:styleId="TriBullet">
    <w:name w:val="Tri Bullet"/>
    <w:link w:val="TriBulletChar"/>
    <w:rsid w:val="003E7654"/>
    <w:pPr>
      <w:numPr>
        <w:numId w:val="9"/>
      </w:numPr>
      <w:spacing w:before="180" w:after="180" w:line="252" w:lineRule="auto"/>
    </w:pPr>
    <w:rPr>
      <w:rFonts w:ascii="Arial" w:hAnsi="Arial" w:cs="Arial"/>
      <w:bCs/>
    </w:rPr>
  </w:style>
  <w:style w:type="character" w:customStyle="1" w:styleId="TriBulletChar">
    <w:name w:val="Tri Bullet Char"/>
    <w:basedOn w:val="DefaultParagraphFont"/>
    <w:link w:val="TriBullet"/>
    <w:rsid w:val="003E7654"/>
    <w:rPr>
      <w:rFonts w:ascii="Arial" w:hAnsi="Arial" w:cs="Arial"/>
      <w:bCs/>
    </w:rPr>
  </w:style>
  <w:style w:type="paragraph" w:styleId="Revision">
    <w:name w:val="Revision"/>
    <w:hidden/>
    <w:uiPriority w:val="99"/>
    <w:semiHidden/>
    <w:rsid w:val="003E7654"/>
    <w:rPr>
      <w:rFonts w:ascii="Arial" w:eastAsia="Arial" w:hAnsi="Arial" w:cs="Arial"/>
      <w:color w:val="404040"/>
    </w:rPr>
  </w:style>
  <w:style w:type="paragraph" w:styleId="ListParagraph">
    <w:name w:val="List Paragraph"/>
    <w:basedOn w:val="Normal"/>
    <w:uiPriority w:val="34"/>
    <w:qFormat/>
    <w:rsid w:val="003E7654"/>
    <w:pPr>
      <w:ind w:left="720"/>
      <w:contextualSpacing/>
    </w:pPr>
  </w:style>
  <w:style w:type="paragraph" w:customStyle="1" w:styleId="BulletBLUE">
    <w:name w:val="Bullet BLUE"/>
    <w:link w:val="BulletBLUEChar"/>
    <w:uiPriority w:val="2"/>
    <w:qFormat/>
    <w:rsid w:val="003E7654"/>
    <w:pPr>
      <w:numPr>
        <w:numId w:val="2"/>
      </w:numPr>
      <w:spacing w:before="180" w:after="180" w:line="252" w:lineRule="auto"/>
    </w:pPr>
    <w:rPr>
      <w:rFonts w:ascii="Arial" w:eastAsia="Arial" w:hAnsi="Arial" w:cs="Arial"/>
      <w:color w:val="58595B"/>
    </w:rPr>
  </w:style>
  <w:style w:type="character" w:customStyle="1" w:styleId="BulletBLUEChar">
    <w:name w:val="Bullet BLUE Char"/>
    <w:basedOn w:val="DefaultParagraphFont"/>
    <w:link w:val="BulletBLUE"/>
    <w:uiPriority w:val="2"/>
    <w:rsid w:val="003E7654"/>
    <w:rPr>
      <w:rFonts w:ascii="Arial" w:eastAsia="Arial" w:hAnsi="Arial" w:cs="Arial"/>
      <w:color w:val="58595B"/>
    </w:rPr>
  </w:style>
  <w:style w:type="paragraph" w:customStyle="1" w:styleId="TriOutlineBullet">
    <w:name w:val="Tri Outline Bullet"/>
    <w:qFormat/>
    <w:rsid w:val="003E7654"/>
    <w:pPr>
      <w:numPr>
        <w:numId w:val="5"/>
      </w:numPr>
      <w:spacing w:before="120" w:after="120"/>
      <w:ind w:left="357" w:hanging="357"/>
    </w:pPr>
    <w:rPr>
      <w:rFonts w:ascii="Arial" w:eastAsia="Arial" w:hAnsi="Arial" w:cs="Arial"/>
      <w:color w:val="58595B"/>
      <w:lang w:eastAsia="en-AU"/>
    </w:rPr>
  </w:style>
  <w:style w:type="table" w:customStyle="1" w:styleId="TACBasic">
    <w:name w:val="TAC Basic"/>
    <w:basedOn w:val="TableNormal"/>
    <w:uiPriority w:val="99"/>
    <w:rsid w:val="003E7654"/>
    <w:pPr>
      <w:jc w:val="center"/>
    </w:pPr>
    <w:rPr>
      <w:rFonts w:ascii="Arial" w:hAnsi="Arial"/>
      <w:sz w:val="16"/>
    </w:rPr>
    <w:tblPr>
      <w:tblStyleRowBandSize w:val="1"/>
      <w:tblBorders>
        <w:insideH w:val="dotted" w:sz="4" w:space="0" w:color="198FCF" w:themeColor="accent6"/>
      </w:tblBorders>
      <w:tblCellMar>
        <w:left w:w="28" w:type="dxa"/>
        <w:right w:w="28" w:type="dxa"/>
      </w:tblCellMar>
    </w:tblPr>
    <w:tcPr>
      <w:vAlign w:val="center"/>
    </w:tcPr>
    <w:tblStylePr w:type="firstRow">
      <w:pPr>
        <w:jc w:val="center"/>
      </w:pPr>
      <w:tblPr>
        <w:tblCellMar>
          <w:top w:w="0" w:type="dxa"/>
          <w:left w:w="28" w:type="dxa"/>
          <w:bottom w:w="0" w:type="dxa"/>
          <w:right w:w="28" w:type="dxa"/>
        </w:tblCellMar>
      </w:tblPr>
      <w:tcPr>
        <w:tcBorders>
          <w:top w:val="single" w:sz="24" w:space="0" w:color="198FCF" w:themeColor="accent6"/>
          <w:bottom w:val="nil"/>
        </w:tcBorders>
      </w:tcPr>
    </w:tblStylePr>
    <w:tblStylePr w:type="lastRow">
      <w:rPr>
        <w:i/>
      </w:rPr>
      <w:tblPr/>
      <w:tcPr>
        <w:tcBorders>
          <w:top w:val="single" w:sz="4" w:space="0" w:color="198FCF" w:themeColor="accent6"/>
          <w:bottom w:val="single" w:sz="4" w:space="0" w:color="198FCF" w:themeColor="accent6"/>
        </w:tcBorders>
        <w:shd w:val="clear" w:color="auto" w:fill="FFFFFF" w:themeFill="background1"/>
      </w:tcPr>
    </w:tblStylePr>
    <w:tblStylePr w:type="firstCol">
      <w:pPr>
        <w:jc w:val="left"/>
      </w:pPr>
      <w:tblPr/>
      <w:tcPr>
        <w:tcBorders>
          <w:left w:val="nil"/>
          <w:right w:val="nil"/>
        </w:tcBorders>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UnresolvedMention2">
    <w:name w:val="Unresolved Mention2"/>
    <w:basedOn w:val="DefaultParagraphFont"/>
    <w:uiPriority w:val="99"/>
    <w:unhideWhenUsed/>
    <w:rsid w:val="006F2759"/>
    <w:rPr>
      <w:color w:val="605E5C"/>
      <w:shd w:val="clear" w:color="auto" w:fill="E1DFDD"/>
    </w:rPr>
  </w:style>
  <w:style w:type="character" w:customStyle="1" w:styleId="Mention2">
    <w:name w:val="Mention2"/>
    <w:basedOn w:val="DefaultParagraphFont"/>
    <w:uiPriority w:val="99"/>
    <w:unhideWhenUsed/>
    <w:rsid w:val="006F2759"/>
    <w:rPr>
      <w:color w:val="2B579A"/>
      <w:shd w:val="clear" w:color="auto" w:fill="E1DFDD"/>
    </w:rPr>
  </w:style>
  <w:style w:type="paragraph" w:customStyle="1" w:styleId="Default">
    <w:name w:val="Default"/>
    <w:rsid w:val="003E7654"/>
    <w:pPr>
      <w:autoSpaceDE w:val="0"/>
      <w:autoSpaceDN w:val="0"/>
      <w:adjustRightInd w:val="0"/>
    </w:pPr>
    <w:rPr>
      <w:rFonts w:ascii="Arial" w:hAnsi="Arial" w:cs="Arial"/>
      <w:color w:val="000000"/>
      <w:sz w:val="24"/>
      <w:szCs w:val="24"/>
    </w:rPr>
  </w:style>
  <w:style w:type="table" w:styleId="PlainTable2">
    <w:name w:val="Plain Table 2"/>
    <w:basedOn w:val="TableNormal"/>
    <w:uiPriority w:val="42"/>
    <w:rsid w:val="003E7654"/>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paragraph" w:customStyle="1" w:styleId="QuoteORANGE">
    <w:name w:val="Quote ORANGE"/>
    <w:basedOn w:val="QuoteGREY"/>
    <w:next w:val="QuoteSource"/>
    <w:link w:val="QuoteORANGEChar"/>
    <w:uiPriority w:val="8"/>
    <w:qFormat/>
    <w:rsid w:val="003E7654"/>
    <w:pPr>
      <w:numPr>
        <w:numId w:val="0"/>
      </w:numPr>
      <w:ind w:left="1843" w:hanging="709"/>
    </w:pPr>
    <w:rPr>
      <w:iCs/>
    </w:rPr>
  </w:style>
  <w:style w:type="character" w:customStyle="1" w:styleId="QuoteORANGEChar">
    <w:name w:val="Quote ORANGE Char"/>
    <w:basedOn w:val="DefaultParagraphFont"/>
    <w:link w:val="QuoteORANGE"/>
    <w:uiPriority w:val="8"/>
    <w:rsid w:val="003E7654"/>
    <w:rPr>
      <w:rFonts w:ascii="Arial" w:eastAsia="Arial" w:hAnsi="Arial" w:cs="Arial"/>
      <w:i/>
      <w:iCs/>
    </w:rPr>
  </w:style>
  <w:style w:type="paragraph" w:customStyle="1" w:styleId="QuoteBLUE">
    <w:name w:val="Quote BLUE"/>
    <w:basedOn w:val="QuoteGREY"/>
    <w:next w:val="QuoteSource"/>
    <w:link w:val="QuoteBLUEChar"/>
    <w:uiPriority w:val="8"/>
    <w:qFormat/>
    <w:rsid w:val="003E7654"/>
    <w:pPr>
      <w:numPr>
        <w:numId w:val="0"/>
      </w:numPr>
      <w:ind w:left="1843" w:hanging="709"/>
    </w:pPr>
    <w:rPr>
      <w:iCs/>
    </w:rPr>
  </w:style>
  <w:style w:type="character" w:customStyle="1" w:styleId="QuoteBLUEChar">
    <w:name w:val="Quote BLUE Char"/>
    <w:basedOn w:val="DefaultParagraphFont"/>
    <w:link w:val="QuoteBLUE"/>
    <w:uiPriority w:val="8"/>
    <w:rsid w:val="003E7654"/>
    <w:rPr>
      <w:rFonts w:ascii="Arial" w:eastAsia="Arial" w:hAnsi="Arial" w:cs="Arial"/>
      <w:i/>
      <w:iCs/>
    </w:rPr>
  </w:style>
  <w:style w:type="paragraph" w:customStyle="1" w:styleId="BulletGREEN">
    <w:name w:val="Bullet GREEN"/>
    <w:basedOn w:val="Normal"/>
    <w:link w:val="BulletGREENChar"/>
    <w:uiPriority w:val="2"/>
    <w:qFormat/>
    <w:rsid w:val="003E7654"/>
    <w:pPr>
      <w:ind w:left="1559" w:hanging="425"/>
    </w:pPr>
  </w:style>
  <w:style w:type="paragraph" w:customStyle="1" w:styleId="BulletPINK">
    <w:name w:val="Bullet PINK"/>
    <w:link w:val="BulletPINKChar"/>
    <w:uiPriority w:val="2"/>
    <w:qFormat/>
    <w:rsid w:val="003E7654"/>
    <w:pPr>
      <w:spacing w:before="180" w:after="180" w:line="252" w:lineRule="auto"/>
      <w:ind w:left="1559" w:hanging="425"/>
    </w:pPr>
    <w:rPr>
      <w:rFonts w:ascii="Arial" w:eastAsia="Arial" w:hAnsi="Arial" w:cs="Arial"/>
      <w:color w:val="58595B"/>
    </w:rPr>
  </w:style>
  <w:style w:type="character" w:customStyle="1" w:styleId="BulletGREENChar">
    <w:name w:val="Bullet GREEN Char"/>
    <w:basedOn w:val="DefaultParagraphFont"/>
    <w:link w:val="BulletGREEN"/>
    <w:uiPriority w:val="2"/>
    <w:rsid w:val="003E7654"/>
    <w:rPr>
      <w:rFonts w:ascii="Arial" w:eastAsia="Arial" w:hAnsi="Arial" w:cs="Arial"/>
      <w:color w:val="58595B"/>
    </w:rPr>
  </w:style>
  <w:style w:type="character" w:customStyle="1" w:styleId="BulletPINKChar">
    <w:name w:val="Bullet PINK Char"/>
    <w:basedOn w:val="BulletGREENChar"/>
    <w:link w:val="BulletPINK"/>
    <w:uiPriority w:val="2"/>
    <w:rsid w:val="003E7654"/>
    <w:rPr>
      <w:rFonts w:ascii="Arial" w:eastAsia="Arial" w:hAnsi="Arial" w:cs="Arial"/>
      <w:color w:val="58595B"/>
    </w:rPr>
  </w:style>
  <w:style w:type="paragraph" w:customStyle="1" w:styleId="BulletORANGE">
    <w:name w:val="Bullet ORANGE"/>
    <w:link w:val="BulletORANGEChar"/>
    <w:uiPriority w:val="2"/>
    <w:qFormat/>
    <w:rsid w:val="003E7654"/>
    <w:pPr>
      <w:spacing w:before="180" w:after="180" w:line="252" w:lineRule="auto"/>
      <w:ind w:left="1559" w:hanging="425"/>
    </w:pPr>
    <w:rPr>
      <w:rFonts w:ascii="Arial" w:eastAsia="Arial" w:hAnsi="Arial" w:cs="Arial"/>
      <w:color w:val="58595B"/>
    </w:rPr>
  </w:style>
  <w:style w:type="character" w:customStyle="1" w:styleId="BulletORANGEChar">
    <w:name w:val="Bullet ORANGE Char"/>
    <w:basedOn w:val="DefaultParagraphFont"/>
    <w:link w:val="BulletORANGE"/>
    <w:uiPriority w:val="2"/>
    <w:rsid w:val="003E7654"/>
    <w:rPr>
      <w:rFonts w:ascii="Arial" w:eastAsia="Arial" w:hAnsi="Arial" w:cs="Arial"/>
      <w:color w:val="58595B"/>
    </w:rPr>
  </w:style>
  <w:style w:type="paragraph" w:customStyle="1" w:styleId="QuotePINK">
    <w:name w:val="Quote PINK"/>
    <w:basedOn w:val="QuoteGREY"/>
    <w:next w:val="QuoteSource"/>
    <w:link w:val="QuotePINKChar"/>
    <w:uiPriority w:val="8"/>
    <w:qFormat/>
    <w:rsid w:val="003E7654"/>
    <w:pPr>
      <w:numPr>
        <w:numId w:val="0"/>
      </w:numPr>
      <w:ind w:left="1843" w:hanging="709"/>
    </w:pPr>
    <w:rPr>
      <w:iCs/>
    </w:rPr>
  </w:style>
  <w:style w:type="character" w:customStyle="1" w:styleId="QuotePINKChar">
    <w:name w:val="Quote PINK Char"/>
    <w:basedOn w:val="DefaultParagraphFont"/>
    <w:link w:val="QuotePINK"/>
    <w:uiPriority w:val="8"/>
    <w:rsid w:val="003E7654"/>
    <w:rPr>
      <w:rFonts w:ascii="Arial" w:eastAsia="Arial" w:hAnsi="Arial" w:cs="Arial"/>
      <w:i/>
      <w:iCs/>
    </w:rPr>
  </w:style>
  <w:style w:type="paragraph" w:customStyle="1" w:styleId="BulletGREY">
    <w:name w:val="Bullet GREY"/>
    <w:link w:val="BulletGREYChar"/>
    <w:uiPriority w:val="2"/>
    <w:qFormat/>
    <w:rsid w:val="003E7654"/>
    <w:pPr>
      <w:spacing w:before="180" w:after="180" w:line="252" w:lineRule="auto"/>
      <w:ind w:left="1559" w:hanging="425"/>
    </w:pPr>
    <w:rPr>
      <w:rFonts w:ascii="Arial" w:eastAsia="Arial" w:hAnsi="Arial" w:cs="Arial"/>
    </w:rPr>
  </w:style>
  <w:style w:type="character" w:customStyle="1" w:styleId="BulletGREYChar">
    <w:name w:val="Bullet GREY Char"/>
    <w:basedOn w:val="DefaultParagraphFont"/>
    <w:link w:val="BulletGREY"/>
    <w:uiPriority w:val="2"/>
    <w:rsid w:val="003E7654"/>
    <w:rPr>
      <w:rFonts w:ascii="Arial" w:eastAsia="Arial" w:hAnsi="Arial" w:cs="Arial"/>
    </w:rPr>
  </w:style>
  <w:style w:type="paragraph" w:customStyle="1" w:styleId="QuoteGREEN">
    <w:name w:val="Quote GREEN"/>
    <w:basedOn w:val="QuoteGREY"/>
    <w:next w:val="QuoteSource"/>
    <w:link w:val="QuoteGREENChar"/>
    <w:uiPriority w:val="8"/>
    <w:qFormat/>
    <w:rsid w:val="003E7654"/>
    <w:pPr>
      <w:numPr>
        <w:numId w:val="0"/>
      </w:numPr>
      <w:ind w:left="1843" w:hanging="709"/>
    </w:pPr>
    <w:rPr>
      <w:iCs/>
    </w:rPr>
  </w:style>
  <w:style w:type="character" w:customStyle="1" w:styleId="QuoteGREENChar">
    <w:name w:val="Quote GREEN Char"/>
    <w:basedOn w:val="DefaultParagraphFont"/>
    <w:link w:val="QuoteGREEN"/>
    <w:uiPriority w:val="8"/>
    <w:rsid w:val="003E7654"/>
    <w:rPr>
      <w:rFonts w:ascii="Arial" w:eastAsia="Arial" w:hAnsi="Arial" w:cs="Arial"/>
      <w:i/>
      <w:iCs/>
    </w:rPr>
  </w:style>
  <w:style w:type="paragraph" w:customStyle="1" w:styleId="CaseStudyHeading">
    <w:name w:val="Case Study Heading"/>
    <w:uiPriority w:val="13"/>
    <w:qFormat/>
    <w:rsid w:val="003E7654"/>
    <w:pPr>
      <w:spacing w:before="120" w:after="180"/>
      <w:ind w:left="145"/>
    </w:pPr>
    <w:rPr>
      <w:rFonts w:ascii="Arial" w:eastAsia="Arial" w:hAnsi="Arial" w:cs="Arial"/>
      <w:b/>
      <w:color w:val="A6A6A6" w:themeColor="text2"/>
      <w:sz w:val="24"/>
      <w:szCs w:val="32"/>
      <w:lang w:eastAsia="en-AU"/>
    </w:rPr>
  </w:style>
  <w:style w:type="paragraph" w:customStyle="1" w:styleId="Casestudytext">
    <w:name w:val="Case study text"/>
    <w:uiPriority w:val="13"/>
    <w:qFormat/>
    <w:rsid w:val="003E7654"/>
    <w:pPr>
      <w:spacing w:before="180" w:after="180" w:line="252" w:lineRule="auto"/>
      <w:ind w:left="145"/>
    </w:pPr>
    <w:rPr>
      <w:rFonts w:ascii="Arial" w:eastAsia="Arial" w:hAnsi="Arial" w:cs="Arial"/>
      <w:color w:val="58595B"/>
      <w:lang w:eastAsia="en-AU"/>
    </w:rPr>
  </w:style>
  <w:style w:type="paragraph" w:customStyle="1" w:styleId="CaseStudyQuoteGREY">
    <w:name w:val="Case Study Quote GREY"/>
    <w:next w:val="Casestudytext"/>
    <w:uiPriority w:val="13"/>
    <w:qFormat/>
    <w:rsid w:val="003E7654"/>
    <w:pPr>
      <w:numPr>
        <w:numId w:val="16"/>
      </w:numPr>
      <w:spacing w:before="180" w:after="180" w:line="252" w:lineRule="auto"/>
    </w:pPr>
    <w:rPr>
      <w:rFonts w:ascii="Arial" w:eastAsia="Arial" w:hAnsi="Arial" w:cs="Arial"/>
      <w:i/>
      <w:color w:val="464646"/>
      <w:szCs w:val="18"/>
      <w:lang w:eastAsia="en-AU"/>
    </w:rPr>
  </w:style>
  <w:style w:type="paragraph" w:customStyle="1" w:styleId="CaseStudyHeading2">
    <w:name w:val="Case Study Heading 2"/>
    <w:basedOn w:val="CaseStudyHeading"/>
    <w:uiPriority w:val="13"/>
    <w:qFormat/>
    <w:rsid w:val="003E7654"/>
    <w:rPr>
      <w:i/>
      <w:iCs/>
      <w:color w:val="404040" w:themeColor="text1"/>
      <w:sz w:val="20"/>
    </w:rPr>
  </w:style>
  <w:style w:type="paragraph" w:customStyle="1" w:styleId="CaseStudyQuoteGREEN">
    <w:name w:val="Case Study Quote GREEN"/>
    <w:basedOn w:val="CaseStudyQuoteGREY"/>
    <w:next w:val="Casestudytext"/>
    <w:uiPriority w:val="13"/>
    <w:qFormat/>
    <w:rsid w:val="003E7654"/>
    <w:pPr>
      <w:numPr>
        <w:numId w:val="20"/>
      </w:numPr>
    </w:pPr>
  </w:style>
  <w:style w:type="paragraph" w:customStyle="1" w:styleId="CaseStudyQuotePINK">
    <w:name w:val="Case Study Quote PINK"/>
    <w:basedOn w:val="CaseStudyQuoteGREY"/>
    <w:next w:val="Casestudytext"/>
    <w:uiPriority w:val="13"/>
    <w:qFormat/>
    <w:rsid w:val="003E7654"/>
    <w:pPr>
      <w:numPr>
        <w:numId w:val="19"/>
      </w:numPr>
    </w:pPr>
  </w:style>
  <w:style w:type="paragraph" w:customStyle="1" w:styleId="CaseStudyQuoteBLUE">
    <w:name w:val="Case Study Quote BLUE"/>
    <w:basedOn w:val="CaseStudyQuoteGREY"/>
    <w:next w:val="Casestudytext"/>
    <w:uiPriority w:val="13"/>
    <w:qFormat/>
    <w:rsid w:val="003E7654"/>
    <w:pPr>
      <w:numPr>
        <w:numId w:val="18"/>
      </w:numPr>
    </w:pPr>
  </w:style>
  <w:style w:type="paragraph" w:customStyle="1" w:styleId="CaseStudyQuoteORANGE">
    <w:name w:val="Case Study Quote ORANGE"/>
    <w:basedOn w:val="CaseStudyQuoteGREY"/>
    <w:next w:val="Casestudytext"/>
    <w:uiPriority w:val="13"/>
    <w:qFormat/>
    <w:rsid w:val="003E7654"/>
    <w:pPr>
      <w:numPr>
        <w:numId w:val="17"/>
      </w:numPr>
    </w:pPr>
  </w:style>
  <w:style w:type="paragraph" w:customStyle="1" w:styleId="DividerLine">
    <w:name w:val="Divider Line"/>
    <w:next w:val="Normal"/>
    <w:uiPriority w:val="9"/>
    <w:qFormat/>
    <w:rsid w:val="003E7654"/>
    <w:pPr>
      <w:pBdr>
        <w:top w:val="single" w:sz="6" w:space="1" w:color="D9D9D9" w:themeColor="background2"/>
      </w:pBdr>
      <w:spacing w:after="180"/>
    </w:pPr>
    <w:rPr>
      <w:rFonts w:ascii="Arial" w:hAnsi="Arial"/>
    </w:rPr>
  </w:style>
  <w:style w:type="character" w:styleId="Strong">
    <w:name w:val="Strong"/>
    <w:basedOn w:val="DefaultParagraphFont"/>
    <w:uiPriority w:val="22"/>
    <w:qFormat/>
    <w:rsid w:val="00C852C6"/>
    <w:rPr>
      <w:b/>
      <w:bCs/>
    </w:rPr>
  </w:style>
  <w:style w:type="character" w:customStyle="1" w:styleId="UnresolvedMention">
    <w:name w:val="Unresolved Mention"/>
    <w:basedOn w:val="DefaultParagraphFont"/>
    <w:uiPriority w:val="99"/>
    <w:unhideWhenUsed/>
    <w:rsid w:val="003E7654"/>
    <w:rPr>
      <w:color w:val="605E5C"/>
      <w:shd w:val="clear" w:color="auto" w:fill="E1DFDD"/>
    </w:rPr>
  </w:style>
  <w:style w:type="character" w:customStyle="1" w:styleId="Mention">
    <w:name w:val="Mention"/>
    <w:basedOn w:val="DefaultParagraphFont"/>
    <w:uiPriority w:val="99"/>
    <w:unhideWhenUsed/>
    <w:rsid w:val="003E76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02">
      <w:bodyDiv w:val="1"/>
      <w:marLeft w:val="0"/>
      <w:marRight w:val="0"/>
      <w:marTop w:val="0"/>
      <w:marBottom w:val="0"/>
      <w:divBdr>
        <w:top w:val="none" w:sz="0" w:space="0" w:color="auto"/>
        <w:left w:val="none" w:sz="0" w:space="0" w:color="auto"/>
        <w:bottom w:val="none" w:sz="0" w:space="0" w:color="auto"/>
        <w:right w:val="none" w:sz="0" w:space="0" w:color="auto"/>
      </w:divBdr>
    </w:div>
    <w:div w:id="17658977">
      <w:bodyDiv w:val="1"/>
      <w:marLeft w:val="0"/>
      <w:marRight w:val="0"/>
      <w:marTop w:val="0"/>
      <w:marBottom w:val="0"/>
      <w:divBdr>
        <w:top w:val="none" w:sz="0" w:space="0" w:color="auto"/>
        <w:left w:val="none" w:sz="0" w:space="0" w:color="auto"/>
        <w:bottom w:val="none" w:sz="0" w:space="0" w:color="auto"/>
        <w:right w:val="none" w:sz="0" w:space="0" w:color="auto"/>
      </w:divBdr>
    </w:div>
    <w:div w:id="54932156">
      <w:bodyDiv w:val="1"/>
      <w:marLeft w:val="0"/>
      <w:marRight w:val="0"/>
      <w:marTop w:val="0"/>
      <w:marBottom w:val="0"/>
      <w:divBdr>
        <w:top w:val="none" w:sz="0" w:space="0" w:color="auto"/>
        <w:left w:val="none" w:sz="0" w:space="0" w:color="auto"/>
        <w:bottom w:val="none" w:sz="0" w:space="0" w:color="auto"/>
        <w:right w:val="none" w:sz="0" w:space="0" w:color="auto"/>
      </w:divBdr>
    </w:div>
    <w:div w:id="80609885">
      <w:bodyDiv w:val="1"/>
      <w:marLeft w:val="0"/>
      <w:marRight w:val="0"/>
      <w:marTop w:val="0"/>
      <w:marBottom w:val="0"/>
      <w:divBdr>
        <w:top w:val="none" w:sz="0" w:space="0" w:color="auto"/>
        <w:left w:val="none" w:sz="0" w:space="0" w:color="auto"/>
        <w:bottom w:val="none" w:sz="0" w:space="0" w:color="auto"/>
        <w:right w:val="none" w:sz="0" w:space="0" w:color="auto"/>
      </w:divBdr>
    </w:div>
    <w:div w:id="144052785">
      <w:bodyDiv w:val="1"/>
      <w:marLeft w:val="0"/>
      <w:marRight w:val="0"/>
      <w:marTop w:val="0"/>
      <w:marBottom w:val="0"/>
      <w:divBdr>
        <w:top w:val="none" w:sz="0" w:space="0" w:color="auto"/>
        <w:left w:val="none" w:sz="0" w:space="0" w:color="auto"/>
        <w:bottom w:val="none" w:sz="0" w:space="0" w:color="auto"/>
        <w:right w:val="none" w:sz="0" w:space="0" w:color="auto"/>
      </w:divBdr>
    </w:div>
    <w:div w:id="148718232">
      <w:bodyDiv w:val="1"/>
      <w:marLeft w:val="0"/>
      <w:marRight w:val="0"/>
      <w:marTop w:val="0"/>
      <w:marBottom w:val="0"/>
      <w:divBdr>
        <w:top w:val="none" w:sz="0" w:space="0" w:color="auto"/>
        <w:left w:val="none" w:sz="0" w:space="0" w:color="auto"/>
        <w:bottom w:val="none" w:sz="0" w:space="0" w:color="auto"/>
        <w:right w:val="none" w:sz="0" w:space="0" w:color="auto"/>
      </w:divBdr>
    </w:div>
    <w:div w:id="149172846">
      <w:bodyDiv w:val="1"/>
      <w:marLeft w:val="0"/>
      <w:marRight w:val="0"/>
      <w:marTop w:val="0"/>
      <w:marBottom w:val="0"/>
      <w:divBdr>
        <w:top w:val="none" w:sz="0" w:space="0" w:color="auto"/>
        <w:left w:val="none" w:sz="0" w:space="0" w:color="auto"/>
        <w:bottom w:val="none" w:sz="0" w:space="0" w:color="auto"/>
        <w:right w:val="none" w:sz="0" w:space="0" w:color="auto"/>
      </w:divBdr>
    </w:div>
    <w:div w:id="152524363">
      <w:bodyDiv w:val="1"/>
      <w:marLeft w:val="0"/>
      <w:marRight w:val="0"/>
      <w:marTop w:val="0"/>
      <w:marBottom w:val="0"/>
      <w:divBdr>
        <w:top w:val="none" w:sz="0" w:space="0" w:color="auto"/>
        <w:left w:val="none" w:sz="0" w:space="0" w:color="auto"/>
        <w:bottom w:val="none" w:sz="0" w:space="0" w:color="auto"/>
        <w:right w:val="none" w:sz="0" w:space="0" w:color="auto"/>
      </w:divBdr>
    </w:div>
    <w:div w:id="164055657">
      <w:bodyDiv w:val="1"/>
      <w:marLeft w:val="0"/>
      <w:marRight w:val="0"/>
      <w:marTop w:val="0"/>
      <w:marBottom w:val="0"/>
      <w:divBdr>
        <w:top w:val="none" w:sz="0" w:space="0" w:color="auto"/>
        <w:left w:val="none" w:sz="0" w:space="0" w:color="auto"/>
        <w:bottom w:val="none" w:sz="0" w:space="0" w:color="auto"/>
        <w:right w:val="none" w:sz="0" w:space="0" w:color="auto"/>
      </w:divBdr>
    </w:div>
    <w:div w:id="166139472">
      <w:bodyDiv w:val="1"/>
      <w:marLeft w:val="0"/>
      <w:marRight w:val="0"/>
      <w:marTop w:val="0"/>
      <w:marBottom w:val="0"/>
      <w:divBdr>
        <w:top w:val="none" w:sz="0" w:space="0" w:color="auto"/>
        <w:left w:val="none" w:sz="0" w:space="0" w:color="auto"/>
        <w:bottom w:val="none" w:sz="0" w:space="0" w:color="auto"/>
        <w:right w:val="none" w:sz="0" w:space="0" w:color="auto"/>
      </w:divBdr>
    </w:div>
    <w:div w:id="222643885">
      <w:bodyDiv w:val="1"/>
      <w:marLeft w:val="0"/>
      <w:marRight w:val="0"/>
      <w:marTop w:val="0"/>
      <w:marBottom w:val="0"/>
      <w:divBdr>
        <w:top w:val="none" w:sz="0" w:space="0" w:color="auto"/>
        <w:left w:val="none" w:sz="0" w:space="0" w:color="auto"/>
        <w:bottom w:val="none" w:sz="0" w:space="0" w:color="auto"/>
        <w:right w:val="none" w:sz="0" w:space="0" w:color="auto"/>
      </w:divBdr>
    </w:div>
    <w:div w:id="236985322">
      <w:bodyDiv w:val="1"/>
      <w:marLeft w:val="0"/>
      <w:marRight w:val="0"/>
      <w:marTop w:val="0"/>
      <w:marBottom w:val="0"/>
      <w:divBdr>
        <w:top w:val="none" w:sz="0" w:space="0" w:color="auto"/>
        <w:left w:val="none" w:sz="0" w:space="0" w:color="auto"/>
        <w:bottom w:val="none" w:sz="0" w:space="0" w:color="auto"/>
        <w:right w:val="none" w:sz="0" w:space="0" w:color="auto"/>
      </w:divBdr>
    </w:div>
    <w:div w:id="269706395">
      <w:bodyDiv w:val="1"/>
      <w:marLeft w:val="0"/>
      <w:marRight w:val="0"/>
      <w:marTop w:val="0"/>
      <w:marBottom w:val="0"/>
      <w:divBdr>
        <w:top w:val="none" w:sz="0" w:space="0" w:color="auto"/>
        <w:left w:val="none" w:sz="0" w:space="0" w:color="auto"/>
        <w:bottom w:val="none" w:sz="0" w:space="0" w:color="auto"/>
        <w:right w:val="none" w:sz="0" w:space="0" w:color="auto"/>
      </w:divBdr>
    </w:div>
    <w:div w:id="278730035">
      <w:bodyDiv w:val="1"/>
      <w:marLeft w:val="0"/>
      <w:marRight w:val="0"/>
      <w:marTop w:val="0"/>
      <w:marBottom w:val="0"/>
      <w:divBdr>
        <w:top w:val="none" w:sz="0" w:space="0" w:color="auto"/>
        <w:left w:val="none" w:sz="0" w:space="0" w:color="auto"/>
        <w:bottom w:val="none" w:sz="0" w:space="0" w:color="auto"/>
        <w:right w:val="none" w:sz="0" w:space="0" w:color="auto"/>
      </w:divBdr>
    </w:div>
    <w:div w:id="284968328">
      <w:bodyDiv w:val="1"/>
      <w:marLeft w:val="0"/>
      <w:marRight w:val="0"/>
      <w:marTop w:val="0"/>
      <w:marBottom w:val="0"/>
      <w:divBdr>
        <w:top w:val="none" w:sz="0" w:space="0" w:color="auto"/>
        <w:left w:val="none" w:sz="0" w:space="0" w:color="auto"/>
        <w:bottom w:val="none" w:sz="0" w:space="0" w:color="auto"/>
        <w:right w:val="none" w:sz="0" w:space="0" w:color="auto"/>
      </w:divBdr>
    </w:div>
    <w:div w:id="292180195">
      <w:bodyDiv w:val="1"/>
      <w:marLeft w:val="0"/>
      <w:marRight w:val="0"/>
      <w:marTop w:val="0"/>
      <w:marBottom w:val="0"/>
      <w:divBdr>
        <w:top w:val="none" w:sz="0" w:space="0" w:color="auto"/>
        <w:left w:val="none" w:sz="0" w:space="0" w:color="auto"/>
        <w:bottom w:val="none" w:sz="0" w:space="0" w:color="auto"/>
        <w:right w:val="none" w:sz="0" w:space="0" w:color="auto"/>
      </w:divBdr>
    </w:div>
    <w:div w:id="348408756">
      <w:bodyDiv w:val="1"/>
      <w:marLeft w:val="0"/>
      <w:marRight w:val="0"/>
      <w:marTop w:val="0"/>
      <w:marBottom w:val="0"/>
      <w:divBdr>
        <w:top w:val="none" w:sz="0" w:space="0" w:color="auto"/>
        <w:left w:val="none" w:sz="0" w:space="0" w:color="auto"/>
        <w:bottom w:val="none" w:sz="0" w:space="0" w:color="auto"/>
        <w:right w:val="none" w:sz="0" w:space="0" w:color="auto"/>
      </w:divBdr>
    </w:div>
    <w:div w:id="377826099">
      <w:bodyDiv w:val="1"/>
      <w:marLeft w:val="0"/>
      <w:marRight w:val="0"/>
      <w:marTop w:val="0"/>
      <w:marBottom w:val="0"/>
      <w:divBdr>
        <w:top w:val="none" w:sz="0" w:space="0" w:color="auto"/>
        <w:left w:val="none" w:sz="0" w:space="0" w:color="auto"/>
        <w:bottom w:val="none" w:sz="0" w:space="0" w:color="auto"/>
        <w:right w:val="none" w:sz="0" w:space="0" w:color="auto"/>
      </w:divBdr>
    </w:div>
    <w:div w:id="389500309">
      <w:bodyDiv w:val="1"/>
      <w:marLeft w:val="0"/>
      <w:marRight w:val="0"/>
      <w:marTop w:val="0"/>
      <w:marBottom w:val="0"/>
      <w:divBdr>
        <w:top w:val="none" w:sz="0" w:space="0" w:color="auto"/>
        <w:left w:val="none" w:sz="0" w:space="0" w:color="auto"/>
        <w:bottom w:val="none" w:sz="0" w:space="0" w:color="auto"/>
        <w:right w:val="none" w:sz="0" w:space="0" w:color="auto"/>
      </w:divBdr>
    </w:div>
    <w:div w:id="409422855">
      <w:bodyDiv w:val="1"/>
      <w:marLeft w:val="0"/>
      <w:marRight w:val="0"/>
      <w:marTop w:val="0"/>
      <w:marBottom w:val="0"/>
      <w:divBdr>
        <w:top w:val="none" w:sz="0" w:space="0" w:color="auto"/>
        <w:left w:val="none" w:sz="0" w:space="0" w:color="auto"/>
        <w:bottom w:val="none" w:sz="0" w:space="0" w:color="auto"/>
        <w:right w:val="none" w:sz="0" w:space="0" w:color="auto"/>
      </w:divBdr>
    </w:div>
    <w:div w:id="416950918">
      <w:bodyDiv w:val="1"/>
      <w:marLeft w:val="0"/>
      <w:marRight w:val="0"/>
      <w:marTop w:val="0"/>
      <w:marBottom w:val="0"/>
      <w:divBdr>
        <w:top w:val="none" w:sz="0" w:space="0" w:color="auto"/>
        <w:left w:val="none" w:sz="0" w:space="0" w:color="auto"/>
        <w:bottom w:val="none" w:sz="0" w:space="0" w:color="auto"/>
        <w:right w:val="none" w:sz="0" w:space="0" w:color="auto"/>
      </w:divBdr>
    </w:div>
    <w:div w:id="420495402">
      <w:bodyDiv w:val="1"/>
      <w:marLeft w:val="0"/>
      <w:marRight w:val="0"/>
      <w:marTop w:val="0"/>
      <w:marBottom w:val="0"/>
      <w:divBdr>
        <w:top w:val="none" w:sz="0" w:space="0" w:color="auto"/>
        <w:left w:val="none" w:sz="0" w:space="0" w:color="auto"/>
        <w:bottom w:val="none" w:sz="0" w:space="0" w:color="auto"/>
        <w:right w:val="none" w:sz="0" w:space="0" w:color="auto"/>
      </w:divBdr>
    </w:div>
    <w:div w:id="423035027">
      <w:bodyDiv w:val="1"/>
      <w:marLeft w:val="0"/>
      <w:marRight w:val="0"/>
      <w:marTop w:val="0"/>
      <w:marBottom w:val="0"/>
      <w:divBdr>
        <w:top w:val="none" w:sz="0" w:space="0" w:color="auto"/>
        <w:left w:val="none" w:sz="0" w:space="0" w:color="auto"/>
        <w:bottom w:val="none" w:sz="0" w:space="0" w:color="auto"/>
        <w:right w:val="none" w:sz="0" w:space="0" w:color="auto"/>
      </w:divBdr>
    </w:div>
    <w:div w:id="438768096">
      <w:bodyDiv w:val="1"/>
      <w:marLeft w:val="0"/>
      <w:marRight w:val="0"/>
      <w:marTop w:val="0"/>
      <w:marBottom w:val="0"/>
      <w:divBdr>
        <w:top w:val="none" w:sz="0" w:space="0" w:color="auto"/>
        <w:left w:val="none" w:sz="0" w:space="0" w:color="auto"/>
        <w:bottom w:val="none" w:sz="0" w:space="0" w:color="auto"/>
        <w:right w:val="none" w:sz="0" w:space="0" w:color="auto"/>
      </w:divBdr>
    </w:div>
    <w:div w:id="465661398">
      <w:bodyDiv w:val="1"/>
      <w:marLeft w:val="0"/>
      <w:marRight w:val="0"/>
      <w:marTop w:val="0"/>
      <w:marBottom w:val="0"/>
      <w:divBdr>
        <w:top w:val="none" w:sz="0" w:space="0" w:color="auto"/>
        <w:left w:val="none" w:sz="0" w:space="0" w:color="auto"/>
        <w:bottom w:val="none" w:sz="0" w:space="0" w:color="auto"/>
        <w:right w:val="none" w:sz="0" w:space="0" w:color="auto"/>
      </w:divBdr>
    </w:div>
    <w:div w:id="472142715">
      <w:bodyDiv w:val="1"/>
      <w:marLeft w:val="0"/>
      <w:marRight w:val="0"/>
      <w:marTop w:val="0"/>
      <w:marBottom w:val="0"/>
      <w:divBdr>
        <w:top w:val="none" w:sz="0" w:space="0" w:color="auto"/>
        <w:left w:val="none" w:sz="0" w:space="0" w:color="auto"/>
        <w:bottom w:val="none" w:sz="0" w:space="0" w:color="auto"/>
        <w:right w:val="none" w:sz="0" w:space="0" w:color="auto"/>
      </w:divBdr>
    </w:div>
    <w:div w:id="483357574">
      <w:bodyDiv w:val="1"/>
      <w:marLeft w:val="0"/>
      <w:marRight w:val="0"/>
      <w:marTop w:val="0"/>
      <w:marBottom w:val="0"/>
      <w:divBdr>
        <w:top w:val="none" w:sz="0" w:space="0" w:color="auto"/>
        <w:left w:val="none" w:sz="0" w:space="0" w:color="auto"/>
        <w:bottom w:val="none" w:sz="0" w:space="0" w:color="auto"/>
        <w:right w:val="none" w:sz="0" w:space="0" w:color="auto"/>
      </w:divBdr>
    </w:div>
    <w:div w:id="523977460">
      <w:bodyDiv w:val="1"/>
      <w:marLeft w:val="0"/>
      <w:marRight w:val="0"/>
      <w:marTop w:val="0"/>
      <w:marBottom w:val="0"/>
      <w:divBdr>
        <w:top w:val="none" w:sz="0" w:space="0" w:color="auto"/>
        <w:left w:val="none" w:sz="0" w:space="0" w:color="auto"/>
        <w:bottom w:val="none" w:sz="0" w:space="0" w:color="auto"/>
        <w:right w:val="none" w:sz="0" w:space="0" w:color="auto"/>
      </w:divBdr>
    </w:div>
    <w:div w:id="566113690">
      <w:bodyDiv w:val="1"/>
      <w:marLeft w:val="0"/>
      <w:marRight w:val="0"/>
      <w:marTop w:val="0"/>
      <w:marBottom w:val="0"/>
      <w:divBdr>
        <w:top w:val="none" w:sz="0" w:space="0" w:color="auto"/>
        <w:left w:val="none" w:sz="0" w:space="0" w:color="auto"/>
        <w:bottom w:val="none" w:sz="0" w:space="0" w:color="auto"/>
        <w:right w:val="none" w:sz="0" w:space="0" w:color="auto"/>
      </w:divBdr>
    </w:div>
    <w:div w:id="579366568">
      <w:bodyDiv w:val="1"/>
      <w:marLeft w:val="0"/>
      <w:marRight w:val="0"/>
      <w:marTop w:val="0"/>
      <w:marBottom w:val="0"/>
      <w:divBdr>
        <w:top w:val="none" w:sz="0" w:space="0" w:color="auto"/>
        <w:left w:val="none" w:sz="0" w:space="0" w:color="auto"/>
        <w:bottom w:val="none" w:sz="0" w:space="0" w:color="auto"/>
        <w:right w:val="none" w:sz="0" w:space="0" w:color="auto"/>
      </w:divBdr>
    </w:div>
    <w:div w:id="597713089">
      <w:bodyDiv w:val="1"/>
      <w:marLeft w:val="0"/>
      <w:marRight w:val="0"/>
      <w:marTop w:val="0"/>
      <w:marBottom w:val="0"/>
      <w:divBdr>
        <w:top w:val="none" w:sz="0" w:space="0" w:color="auto"/>
        <w:left w:val="none" w:sz="0" w:space="0" w:color="auto"/>
        <w:bottom w:val="none" w:sz="0" w:space="0" w:color="auto"/>
        <w:right w:val="none" w:sz="0" w:space="0" w:color="auto"/>
      </w:divBdr>
    </w:div>
    <w:div w:id="646737805">
      <w:bodyDiv w:val="1"/>
      <w:marLeft w:val="0"/>
      <w:marRight w:val="0"/>
      <w:marTop w:val="0"/>
      <w:marBottom w:val="0"/>
      <w:divBdr>
        <w:top w:val="none" w:sz="0" w:space="0" w:color="auto"/>
        <w:left w:val="none" w:sz="0" w:space="0" w:color="auto"/>
        <w:bottom w:val="none" w:sz="0" w:space="0" w:color="auto"/>
        <w:right w:val="none" w:sz="0" w:space="0" w:color="auto"/>
      </w:divBdr>
    </w:div>
    <w:div w:id="648632558">
      <w:bodyDiv w:val="1"/>
      <w:marLeft w:val="0"/>
      <w:marRight w:val="0"/>
      <w:marTop w:val="0"/>
      <w:marBottom w:val="0"/>
      <w:divBdr>
        <w:top w:val="none" w:sz="0" w:space="0" w:color="auto"/>
        <w:left w:val="none" w:sz="0" w:space="0" w:color="auto"/>
        <w:bottom w:val="none" w:sz="0" w:space="0" w:color="auto"/>
        <w:right w:val="none" w:sz="0" w:space="0" w:color="auto"/>
      </w:divBdr>
    </w:div>
    <w:div w:id="657345824">
      <w:bodyDiv w:val="1"/>
      <w:marLeft w:val="0"/>
      <w:marRight w:val="0"/>
      <w:marTop w:val="0"/>
      <w:marBottom w:val="0"/>
      <w:divBdr>
        <w:top w:val="none" w:sz="0" w:space="0" w:color="auto"/>
        <w:left w:val="none" w:sz="0" w:space="0" w:color="auto"/>
        <w:bottom w:val="none" w:sz="0" w:space="0" w:color="auto"/>
        <w:right w:val="none" w:sz="0" w:space="0" w:color="auto"/>
      </w:divBdr>
    </w:div>
    <w:div w:id="735594801">
      <w:bodyDiv w:val="1"/>
      <w:marLeft w:val="0"/>
      <w:marRight w:val="0"/>
      <w:marTop w:val="0"/>
      <w:marBottom w:val="0"/>
      <w:divBdr>
        <w:top w:val="none" w:sz="0" w:space="0" w:color="auto"/>
        <w:left w:val="none" w:sz="0" w:space="0" w:color="auto"/>
        <w:bottom w:val="none" w:sz="0" w:space="0" w:color="auto"/>
        <w:right w:val="none" w:sz="0" w:space="0" w:color="auto"/>
      </w:divBdr>
    </w:div>
    <w:div w:id="757017461">
      <w:bodyDiv w:val="1"/>
      <w:marLeft w:val="0"/>
      <w:marRight w:val="0"/>
      <w:marTop w:val="0"/>
      <w:marBottom w:val="0"/>
      <w:divBdr>
        <w:top w:val="none" w:sz="0" w:space="0" w:color="auto"/>
        <w:left w:val="none" w:sz="0" w:space="0" w:color="auto"/>
        <w:bottom w:val="none" w:sz="0" w:space="0" w:color="auto"/>
        <w:right w:val="none" w:sz="0" w:space="0" w:color="auto"/>
      </w:divBdr>
    </w:div>
    <w:div w:id="769929079">
      <w:bodyDiv w:val="1"/>
      <w:marLeft w:val="0"/>
      <w:marRight w:val="0"/>
      <w:marTop w:val="0"/>
      <w:marBottom w:val="0"/>
      <w:divBdr>
        <w:top w:val="none" w:sz="0" w:space="0" w:color="auto"/>
        <w:left w:val="none" w:sz="0" w:space="0" w:color="auto"/>
        <w:bottom w:val="none" w:sz="0" w:space="0" w:color="auto"/>
        <w:right w:val="none" w:sz="0" w:space="0" w:color="auto"/>
      </w:divBdr>
    </w:div>
    <w:div w:id="788474698">
      <w:bodyDiv w:val="1"/>
      <w:marLeft w:val="0"/>
      <w:marRight w:val="0"/>
      <w:marTop w:val="0"/>
      <w:marBottom w:val="0"/>
      <w:divBdr>
        <w:top w:val="none" w:sz="0" w:space="0" w:color="auto"/>
        <w:left w:val="none" w:sz="0" w:space="0" w:color="auto"/>
        <w:bottom w:val="none" w:sz="0" w:space="0" w:color="auto"/>
        <w:right w:val="none" w:sz="0" w:space="0" w:color="auto"/>
      </w:divBdr>
    </w:div>
    <w:div w:id="791559201">
      <w:bodyDiv w:val="1"/>
      <w:marLeft w:val="0"/>
      <w:marRight w:val="0"/>
      <w:marTop w:val="0"/>
      <w:marBottom w:val="0"/>
      <w:divBdr>
        <w:top w:val="none" w:sz="0" w:space="0" w:color="auto"/>
        <w:left w:val="none" w:sz="0" w:space="0" w:color="auto"/>
        <w:bottom w:val="none" w:sz="0" w:space="0" w:color="auto"/>
        <w:right w:val="none" w:sz="0" w:space="0" w:color="auto"/>
      </w:divBdr>
    </w:div>
    <w:div w:id="793720095">
      <w:bodyDiv w:val="1"/>
      <w:marLeft w:val="0"/>
      <w:marRight w:val="0"/>
      <w:marTop w:val="0"/>
      <w:marBottom w:val="0"/>
      <w:divBdr>
        <w:top w:val="none" w:sz="0" w:space="0" w:color="auto"/>
        <w:left w:val="none" w:sz="0" w:space="0" w:color="auto"/>
        <w:bottom w:val="none" w:sz="0" w:space="0" w:color="auto"/>
        <w:right w:val="none" w:sz="0" w:space="0" w:color="auto"/>
      </w:divBdr>
    </w:div>
    <w:div w:id="826172219">
      <w:bodyDiv w:val="1"/>
      <w:marLeft w:val="0"/>
      <w:marRight w:val="0"/>
      <w:marTop w:val="0"/>
      <w:marBottom w:val="0"/>
      <w:divBdr>
        <w:top w:val="none" w:sz="0" w:space="0" w:color="auto"/>
        <w:left w:val="none" w:sz="0" w:space="0" w:color="auto"/>
        <w:bottom w:val="none" w:sz="0" w:space="0" w:color="auto"/>
        <w:right w:val="none" w:sz="0" w:space="0" w:color="auto"/>
      </w:divBdr>
    </w:div>
    <w:div w:id="831220650">
      <w:bodyDiv w:val="1"/>
      <w:marLeft w:val="0"/>
      <w:marRight w:val="0"/>
      <w:marTop w:val="0"/>
      <w:marBottom w:val="0"/>
      <w:divBdr>
        <w:top w:val="none" w:sz="0" w:space="0" w:color="auto"/>
        <w:left w:val="none" w:sz="0" w:space="0" w:color="auto"/>
        <w:bottom w:val="none" w:sz="0" w:space="0" w:color="auto"/>
        <w:right w:val="none" w:sz="0" w:space="0" w:color="auto"/>
      </w:divBdr>
    </w:div>
    <w:div w:id="850295537">
      <w:bodyDiv w:val="1"/>
      <w:marLeft w:val="0"/>
      <w:marRight w:val="0"/>
      <w:marTop w:val="0"/>
      <w:marBottom w:val="0"/>
      <w:divBdr>
        <w:top w:val="none" w:sz="0" w:space="0" w:color="auto"/>
        <w:left w:val="none" w:sz="0" w:space="0" w:color="auto"/>
        <w:bottom w:val="none" w:sz="0" w:space="0" w:color="auto"/>
        <w:right w:val="none" w:sz="0" w:space="0" w:color="auto"/>
      </w:divBdr>
    </w:div>
    <w:div w:id="878934944">
      <w:bodyDiv w:val="1"/>
      <w:marLeft w:val="0"/>
      <w:marRight w:val="0"/>
      <w:marTop w:val="0"/>
      <w:marBottom w:val="0"/>
      <w:divBdr>
        <w:top w:val="none" w:sz="0" w:space="0" w:color="auto"/>
        <w:left w:val="none" w:sz="0" w:space="0" w:color="auto"/>
        <w:bottom w:val="none" w:sz="0" w:space="0" w:color="auto"/>
        <w:right w:val="none" w:sz="0" w:space="0" w:color="auto"/>
      </w:divBdr>
    </w:div>
    <w:div w:id="891113288">
      <w:bodyDiv w:val="1"/>
      <w:marLeft w:val="0"/>
      <w:marRight w:val="0"/>
      <w:marTop w:val="0"/>
      <w:marBottom w:val="0"/>
      <w:divBdr>
        <w:top w:val="none" w:sz="0" w:space="0" w:color="auto"/>
        <w:left w:val="none" w:sz="0" w:space="0" w:color="auto"/>
        <w:bottom w:val="none" w:sz="0" w:space="0" w:color="auto"/>
        <w:right w:val="none" w:sz="0" w:space="0" w:color="auto"/>
      </w:divBdr>
    </w:div>
    <w:div w:id="892547710">
      <w:bodyDiv w:val="1"/>
      <w:marLeft w:val="0"/>
      <w:marRight w:val="0"/>
      <w:marTop w:val="0"/>
      <w:marBottom w:val="0"/>
      <w:divBdr>
        <w:top w:val="none" w:sz="0" w:space="0" w:color="auto"/>
        <w:left w:val="none" w:sz="0" w:space="0" w:color="auto"/>
        <w:bottom w:val="none" w:sz="0" w:space="0" w:color="auto"/>
        <w:right w:val="none" w:sz="0" w:space="0" w:color="auto"/>
      </w:divBdr>
    </w:div>
    <w:div w:id="899250619">
      <w:bodyDiv w:val="1"/>
      <w:marLeft w:val="0"/>
      <w:marRight w:val="0"/>
      <w:marTop w:val="0"/>
      <w:marBottom w:val="0"/>
      <w:divBdr>
        <w:top w:val="none" w:sz="0" w:space="0" w:color="auto"/>
        <w:left w:val="none" w:sz="0" w:space="0" w:color="auto"/>
        <w:bottom w:val="none" w:sz="0" w:space="0" w:color="auto"/>
        <w:right w:val="none" w:sz="0" w:space="0" w:color="auto"/>
      </w:divBdr>
    </w:div>
    <w:div w:id="907308160">
      <w:bodyDiv w:val="1"/>
      <w:marLeft w:val="0"/>
      <w:marRight w:val="0"/>
      <w:marTop w:val="0"/>
      <w:marBottom w:val="0"/>
      <w:divBdr>
        <w:top w:val="none" w:sz="0" w:space="0" w:color="auto"/>
        <w:left w:val="none" w:sz="0" w:space="0" w:color="auto"/>
        <w:bottom w:val="none" w:sz="0" w:space="0" w:color="auto"/>
        <w:right w:val="none" w:sz="0" w:space="0" w:color="auto"/>
      </w:divBdr>
    </w:div>
    <w:div w:id="921377010">
      <w:bodyDiv w:val="1"/>
      <w:marLeft w:val="0"/>
      <w:marRight w:val="0"/>
      <w:marTop w:val="0"/>
      <w:marBottom w:val="0"/>
      <w:divBdr>
        <w:top w:val="none" w:sz="0" w:space="0" w:color="auto"/>
        <w:left w:val="none" w:sz="0" w:space="0" w:color="auto"/>
        <w:bottom w:val="none" w:sz="0" w:space="0" w:color="auto"/>
        <w:right w:val="none" w:sz="0" w:space="0" w:color="auto"/>
      </w:divBdr>
    </w:div>
    <w:div w:id="976762708">
      <w:bodyDiv w:val="1"/>
      <w:marLeft w:val="0"/>
      <w:marRight w:val="0"/>
      <w:marTop w:val="0"/>
      <w:marBottom w:val="0"/>
      <w:divBdr>
        <w:top w:val="none" w:sz="0" w:space="0" w:color="auto"/>
        <w:left w:val="none" w:sz="0" w:space="0" w:color="auto"/>
        <w:bottom w:val="none" w:sz="0" w:space="0" w:color="auto"/>
        <w:right w:val="none" w:sz="0" w:space="0" w:color="auto"/>
      </w:divBdr>
    </w:div>
    <w:div w:id="999960733">
      <w:bodyDiv w:val="1"/>
      <w:marLeft w:val="0"/>
      <w:marRight w:val="0"/>
      <w:marTop w:val="0"/>
      <w:marBottom w:val="0"/>
      <w:divBdr>
        <w:top w:val="none" w:sz="0" w:space="0" w:color="auto"/>
        <w:left w:val="none" w:sz="0" w:space="0" w:color="auto"/>
        <w:bottom w:val="none" w:sz="0" w:space="0" w:color="auto"/>
        <w:right w:val="none" w:sz="0" w:space="0" w:color="auto"/>
      </w:divBdr>
    </w:div>
    <w:div w:id="1038817787">
      <w:bodyDiv w:val="1"/>
      <w:marLeft w:val="0"/>
      <w:marRight w:val="0"/>
      <w:marTop w:val="0"/>
      <w:marBottom w:val="0"/>
      <w:divBdr>
        <w:top w:val="none" w:sz="0" w:space="0" w:color="auto"/>
        <w:left w:val="none" w:sz="0" w:space="0" w:color="auto"/>
        <w:bottom w:val="none" w:sz="0" w:space="0" w:color="auto"/>
        <w:right w:val="none" w:sz="0" w:space="0" w:color="auto"/>
      </w:divBdr>
    </w:div>
    <w:div w:id="1041711679">
      <w:bodyDiv w:val="1"/>
      <w:marLeft w:val="0"/>
      <w:marRight w:val="0"/>
      <w:marTop w:val="0"/>
      <w:marBottom w:val="0"/>
      <w:divBdr>
        <w:top w:val="none" w:sz="0" w:space="0" w:color="auto"/>
        <w:left w:val="none" w:sz="0" w:space="0" w:color="auto"/>
        <w:bottom w:val="none" w:sz="0" w:space="0" w:color="auto"/>
        <w:right w:val="none" w:sz="0" w:space="0" w:color="auto"/>
      </w:divBdr>
    </w:div>
    <w:div w:id="1052731647">
      <w:bodyDiv w:val="1"/>
      <w:marLeft w:val="0"/>
      <w:marRight w:val="0"/>
      <w:marTop w:val="0"/>
      <w:marBottom w:val="0"/>
      <w:divBdr>
        <w:top w:val="none" w:sz="0" w:space="0" w:color="auto"/>
        <w:left w:val="none" w:sz="0" w:space="0" w:color="auto"/>
        <w:bottom w:val="none" w:sz="0" w:space="0" w:color="auto"/>
        <w:right w:val="none" w:sz="0" w:space="0" w:color="auto"/>
      </w:divBdr>
    </w:div>
    <w:div w:id="1069613152">
      <w:bodyDiv w:val="1"/>
      <w:marLeft w:val="0"/>
      <w:marRight w:val="0"/>
      <w:marTop w:val="0"/>
      <w:marBottom w:val="0"/>
      <w:divBdr>
        <w:top w:val="none" w:sz="0" w:space="0" w:color="auto"/>
        <w:left w:val="none" w:sz="0" w:space="0" w:color="auto"/>
        <w:bottom w:val="none" w:sz="0" w:space="0" w:color="auto"/>
        <w:right w:val="none" w:sz="0" w:space="0" w:color="auto"/>
      </w:divBdr>
    </w:div>
    <w:div w:id="1072891040">
      <w:bodyDiv w:val="1"/>
      <w:marLeft w:val="0"/>
      <w:marRight w:val="0"/>
      <w:marTop w:val="0"/>
      <w:marBottom w:val="0"/>
      <w:divBdr>
        <w:top w:val="none" w:sz="0" w:space="0" w:color="auto"/>
        <w:left w:val="none" w:sz="0" w:space="0" w:color="auto"/>
        <w:bottom w:val="none" w:sz="0" w:space="0" w:color="auto"/>
        <w:right w:val="none" w:sz="0" w:space="0" w:color="auto"/>
      </w:divBdr>
    </w:div>
    <w:div w:id="1084302313">
      <w:bodyDiv w:val="1"/>
      <w:marLeft w:val="0"/>
      <w:marRight w:val="0"/>
      <w:marTop w:val="0"/>
      <w:marBottom w:val="0"/>
      <w:divBdr>
        <w:top w:val="none" w:sz="0" w:space="0" w:color="auto"/>
        <w:left w:val="none" w:sz="0" w:space="0" w:color="auto"/>
        <w:bottom w:val="none" w:sz="0" w:space="0" w:color="auto"/>
        <w:right w:val="none" w:sz="0" w:space="0" w:color="auto"/>
      </w:divBdr>
    </w:div>
    <w:div w:id="1094322260">
      <w:bodyDiv w:val="1"/>
      <w:marLeft w:val="0"/>
      <w:marRight w:val="0"/>
      <w:marTop w:val="0"/>
      <w:marBottom w:val="0"/>
      <w:divBdr>
        <w:top w:val="none" w:sz="0" w:space="0" w:color="auto"/>
        <w:left w:val="none" w:sz="0" w:space="0" w:color="auto"/>
        <w:bottom w:val="none" w:sz="0" w:space="0" w:color="auto"/>
        <w:right w:val="none" w:sz="0" w:space="0" w:color="auto"/>
      </w:divBdr>
    </w:div>
    <w:div w:id="1094519288">
      <w:bodyDiv w:val="1"/>
      <w:marLeft w:val="0"/>
      <w:marRight w:val="0"/>
      <w:marTop w:val="0"/>
      <w:marBottom w:val="0"/>
      <w:divBdr>
        <w:top w:val="none" w:sz="0" w:space="0" w:color="auto"/>
        <w:left w:val="none" w:sz="0" w:space="0" w:color="auto"/>
        <w:bottom w:val="none" w:sz="0" w:space="0" w:color="auto"/>
        <w:right w:val="none" w:sz="0" w:space="0" w:color="auto"/>
      </w:divBdr>
    </w:div>
    <w:div w:id="1119494138">
      <w:bodyDiv w:val="1"/>
      <w:marLeft w:val="0"/>
      <w:marRight w:val="0"/>
      <w:marTop w:val="0"/>
      <w:marBottom w:val="0"/>
      <w:divBdr>
        <w:top w:val="none" w:sz="0" w:space="0" w:color="auto"/>
        <w:left w:val="none" w:sz="0" w:space="0" w:color="auto"/>
        <w:bottom w:val="none" w:sz="0" w:space="0" w:color="auto"/>
        <w:right w:val="none" w:sz="0" w:space="0" w:color="auto"/>
      </w:divBdr>
    </w:div>
    <w:div w:id="1196498970">
      <w:bodyDiv w:val="1"/>
      <w:marLeft w:val="0"/>
      <w:marRight w:val="0"/>
      <w:marTop w:val="0"/>
      <w:marBottom w:val="0"/>
      <w:divBdr>
        <w:top w:val="none" w:sz="0" w:space="0" w:color="auto"/>
        <w:left w:val="none" w:sz="0" w:space="0" w:color="auto"/>
        <w:bottom w:val="none" w:sz="0" w:space="0" w:color="auto"/>
        <w:right w:val="none" w:sz="0" w:space="0" w:color="auto"/>
      </w:divBdr>
    </w:div>
    <w:div w:id="1213074046">
      <w:bodyDiv w:val="1"/>
      <w:marLeft w:val="0"/>
      <w:marRight w:val="0"/>
      <w:marTop w:val="0"/>
      <w:marBottom w:val="0"/>
      <w:divBdr>
        <w:top w:val="none" w:sz="0" w:space="0" w:color="auto"/>
        <w:left w:val="none" w:sz="0" w:space="0" w:color="auto"/>
        <w:bottom w:val="none" w:sz="0" w:space="0" w:color="auto"/>
        <w:right w:val="none" w:sz="0" w:space="0" w:color="auto"/>
      </w:divBdr>
    </w:div>
    <w:div w:id="1247106733">
      <w:bodyDiv w:val="1"/>
      <w:marLeft w:val="0"/>
      <w:marRight w:val="0"/>
      <w:marTop w:val="0"/>
      <w:marBottom w:val="0"/>
      <w:divBdr>
        <w:top w:val="none" w:sz="0" w:space="0" w:color="auto"/>
        <w:left w:val="none" w:sz="0" w:space="0" w:color="auto"/>
        <w:bottom w:val="none" w:sz="0" w:space="0" w:color="auto"/>
        <w:right w:val="none" w:sz="0" w:space="0" w:color="auto"/>
      </w:divBdr>
    </w:div>
    <w:div w:id="1261137527">
      <w:bodyDiv w:val="1"/>
      <w:marLeft w:val="0"/>
      <w:marRight w:val="0"/>
      <w:marTop w:val="0"/>
      <w:marBottom w:val="0"/>
      <w:divBdr>
        <w:top w:val="none" w:sz="0" w:space="0" w:color="auto"/>
        <w:left w:val="none" w:sz="0" w:space="0" w:color="auto"/>
        <w:bottom w:val="none" w:sz="0" w:space="0" w:color="auto"/>
        <w:right w:val="none" w:sz="0" w:space="0" w:color="auto"/>
      </w:divBdr>
    </w:div>
    <w:div w:id="1268779505">
      <w:bodyDiv w:val="1"/>
      <w:marLeft w:val="0"/>
      <w:marRight w:val="0"/>
      <w:marTop w:val="0"/>
      <w:marBottom w:val="0"/>
      <w:divBdr>
        <w:top w:val="none" w:sz="0" w:space="0" w:color="auto"/>
        <w:left w:val="none" w:sz="0" w:space="0" w:color="auto"/>
        <w:bottom w:val="none" w:sz="0" w:space="0" w:color="auto"/>
        <w:right w:val="none" w:sz="0" w:space="0" w:color="auto"/>
      </w:divBdr>
    </w:div>
    <w:div w:id="1313173257">
      <w:bodyDiv w:val="1"/>
      <w:marLeft w:val="0"/>
      <w:marRight w:val="0"/>
      <w:marTop w:val="0"/>
      <w:marBottom w:val="0"/>
      <w:divBdr>
        <w:top w:val="none" w:sz="0" w:space="0" w:color="auto"/>
        <w:left w:val="none" w:sz="0" w:space="0" w:color="auto"/>
        <w:bottom w:val="none" w:sz="0" w:space="0" w:color="auto"/>
        <w:right w:val="none" w:sz="0" w:space="0" w:color="auto"/>
      </w:divBdr>
    </w:div>
    <w:div w:id="1324579228">
      <w:bodyDiv w:val="1"/>
      <w:marLeft w:val="0"/>
      <w:marRight w:val="0"/>
      <w:marTop w:val="0"/>
      <w:marBottom w:val="0"/>
      <w:divBdr>
        <w:top w:val="none" w:sz="0" w:space="0" w:color="auto"/>
        <w:left w:val="none" w:sz="0" w:space="0" w:color="auto"/>
        <w:bottom w:val="none" w:sz="0" w:space="0" w:color="auto"/>
        <w:right w:val="none" w:sz="0" w:space="0" w:color="auto"/>
      </w:divBdr>
    </w:div>
    <w:div w:id="1336153906">
      <w:bodyDiv w:val="1"/>
      <w:marLeft w:val="0"/>
      <w:marRight w:val="0"/>
      <w:marTop w:val="0"/>
      <w:marBottom w:val="0"/>
      <w:divBdr>
        <w:top w:val="none" w:sz="0" w:space="0" w:color="auto"/>
        <w:left w:val="none" w:sz="0" w:space="0" w:color="auto"/>
        <w:bottom w:val="none" w:sz="0" w:space="0" w:color="auto"/>
        <w:right w:val="none" w:sz="0" w:space="0" w:color="auto"/>
      </w:divBdr>
    </w:div>
    <w:div w:id="1348018922">
      <w:bodyDiv w:val="1"/>
      <w:marLeft w:val="0"/>
      <w:marRight w:val="0"/>
      <w:marTop w:val="0"/>
      <w:marBottom w:val="0"/>
      <w:divBdr>
        <w:top w:val="none" w:sz="0" w:space="0" w:color="auto"/>
        <w:left w:val="none" w:sz="0" w:space="0" w:color="auto"/>
        <w:bottom w:val="none" w:sz="0" w:space="0" w:color="auto"/>
        <w:right w:val="none" w:sz="0" w:space="0" w:color="auto"/>
      </w:divBdr>
    </w:div>
    <w:div w:id="1379863965">
      <w:bodyDiv w:val="1"/>
      <w:marLeft w:val="0"/>
      <w:marRight w:val="0"/>
      <w:marTop w:val="0"/>
      <w:marBottom w:val="0"/>
      <w:divBdr>
        <w:top w:val="none" w:sz="0" w:space="0" w:color="auto"/>
        <w:left w:val="none" w:sz="0" w:space="0" w:color="auto"/>
        <w:bottom w:val="none" w:sz="0" w:space="0" w:color="auto"/>
        <w:right w:val="none" w:sz="0" w:space="0" w:color="auto"/>
      </w:divBdr>
    </w:div>
    <w:div w:id="1404568439">
      <w:bodyDiv w:val="1"/>
      <w:marLeft w:val="0"/>
      <w:marRight w:val="0"/>
      <w:marTop w:val="0"/>
      <w:marBottom w:val="0"/>
      <w:divBdr>
        <w:top w:val="none" w:sz="0" w:space="0" w:color="auto"/>
        <w:left w:val="none" w:sz="0" w:space="0" w:color="auto"/>
        <w:bottom w:val="none" w:sz="0" w:space="0" w:color="auto"/>
        <w:right w:val="none" w:sz="0" w:space="0" w:color="auto"/>
      </w:divBdr>
    </w:div>
    <w:div w:id="1421679188">
      <w:bodyDiv w:val="1"/>
      <w:marLeft w:val="0"/>
      <w:marRight w:val="0"/>
      <w:marTop w:val="0"/>
      <w:marBottom w:val="0"/>
      <w:divBdr>
        <w:top w:val="none" w:sz="0" w:space="0" w:color="auto"/>
        <w:left w:val="none" w:sz="0" w:space="0" w:color="auto"/>
        <w:bottom w:val="none" w:sz="0" w:space="0" w:color="auto"/>
        <w:right w:val="none" w:sz="0" w:space="0" w:color="auto"/>
      </w:divBdr>
    </w:div>
    <w:div w:id="1438910309">
      <w:bodyDiv w:val="1"/>
      <w:marLeft w:val="0"/>
      <w:marRight w:val="0"/>
      <w:marTop w:val="0"/>
      <w:marBottom w:val="0"/>
      <w:divBdr>
        <w:top w:val="none" w:sz="0" w:space="0" w:color="auto"/>
        <w:left w:val="none" w:sz="0" w:space="0" w:color="auto"/>
        <w:bottom w:val="none" w:sz="0" w:space="0" w:color="auto"/>
        <w:right w:val="none" w:sz="0" w:space="0" w:color="auto"/>
      </w:divBdr>
    </w:div>
    <w:div w:id="1439331490">
      <w:bodyDiv w:val="1"/>
      <w:marLeft w:val="0"/>
      <w:marRight w:val="0"/>
      <w:marTop w:val="0"/>
      <w:marBottom w:val="0"/>
      <w:divBdr>
        <w:top w:val="none" w:sz="0" w:space="0" w:color="auto"/>
        <w:left w:val="none" w:sz="0" w:space="0" w:color="auto"/>
        <w:bottom w:val="none" w:sz="0" w:space="0" w:color="auto"/>
        <w:right w:val="none" w:sz="0" w:space="0" w:color="auto"/>
      </w:divBdr>
    </w:div>
    <w:div w:id="1454668811">
      <w:bodyDiv w:val="1"/>
      <w:marLeft w:val="0"/>
      <w:marRight w:val="0"/>
      <w:marTop w:val="0"/>
      <w:marBottom w:val="0"/>
      <w:divBdr>
        <w:top w:val="none" w:sz="0" w:space="0" w:color="auto"/>
        <w:left w:val="none" w:sz="0" w:space="0" w:color="auto"/>
        <w:bottom w:val="none" w:sz="0" w:space="0" w:color="auto"/>
        <w:right w:val="none" w:sz="0" w:space="0" w:color="auto"/>
      </w:divBdr>
    </w:div>
    <w:div w:id="1487626952">
      <w:bodyDiv w:val="1"/>
      <w:marLeft w:val="0"/>
      <w:marRight w:val="0"/>
      <w:marTop w:val="0"/>
      <w:marBottom w:val="0"/>
      <w:divBdr>
        <w:top w:val="none" w:sz="0" w:space="0" w:color="auto"/>
        <w:left w:val="none" w:sz="0" w:space="0" w:color="auto"/>
        <w:bottom w:val="none" w:sz="0" w:space="0" w:color="auto"/>
        <w:right w:val="none" w:sz="0" w:space="0" w:color="auto"/>
      </w:divBdr>
    </w:div>
    <w:div w:id="1502770741">
      <w:bodyDiv w:val="1"/>
      <w:marLeft w:val="0"/>
      <w:marRight w:val="0"/>
      <w:marTop w:val="0"/>
      <w:marBottom w:val="0"/>
      <w:divBdr>
        <w:top w:val="none" w:sz="0" w:space="0" w:color="auto"/>
        <w:left w:val="none" w:sz="0" w:space="0" w:color="auto"/>
        <w:bottom w:val="none" w:sz="0" w:space="0" w:color="auto"/>
        <w:right w:val="none" w:sz="0" w:space="0" w:color="auto"/>
      </w:divBdr>
    </w:div>
    <w:div w:id="1524367939">
      <w:bodyDiv w:val="1"/>
      <w:marLeft w:val="0"/>
      <w:marRight w:val="0"/>
      <w:marTop w:val="0"/>
      <w:marBottom w:val="0"/>
      <w:divBdr>
        <w:top w:val="none" w:sz="0" w:space="0" w:color="auto"/>
        <w:left w:val="none" w:sz="0" w:space="0" w:color="auto"/>
        <w:bottom w:val="none" w:sz="0" w:space="0" w:color="auto"/>
        <w:right w:val="none" w:sz="0" w:space="0" w:color="auto"/>
      </w:divBdr>
    </w:div>
    <w:div w:id="1534925319">
      <w:bodyDiv w:val="1"/>
      <w:marLeft w:val="0"/>
      <w:marRight w:val="0"/>
      <w:marTop w:val="0"/>
      <w:marBottom w:val="0"/>
      <w:divBdr>
        <w:top w:val="none" w:sz="0" w:space="0" w:color="auto"/>
        <w:left w:val="none" w:sz="0" w:space="0" w:color="auto"/>
        <w:bottom w:val="none" w:sz="0" w:space="0" w:color="auto"/>
        <w:right w:val="none" w:sz="0" w:space="0" w:color="auto"/>
      </w:divBdr>
    </w:div>
    <w:div w:id="1540240222">
      <w:bodyDiv w:val="1"/>
      <w:marLeft w:val="0"/>
      <w:marRight w:val="0"/>
      <w:marTop w:val="0"/>
      <w:marBottom w:val="0"/>
      <w:divBdr>
        <w:top w:val="none" w:sz="0" w:space="0" w:color="auto"/>
        <w:left w:val="none" w:sz="0" w:space="0" w:color="auto"/>
        <w:bottom w:val="none" w:sz="0" w:space="0" w:color="auto"/>
        <w:right w:val="none" w:sz="0" w:space="0" w:color="auto"/>
      </w:divBdr>
    </w:div>
    <w:div w:id="1541285045">
      <w:bodyDiv w:val="1"/>
      <w:marLeft w:val="0"/>
      <w:marRight w:val="0"/>
      <w:marTop w:val="0"/>
      <w:marBottom w:val="0"/>
      <w:divBdr>
        <w:top w:val="none" w:sz="0" w:space="0" w:color="auto"/>
        <w:left w:val="none" w:sz="0" w:space="0" w:color="auto"/>
        <w:bottom w:val="none" w:sz="0" w:space="0" w:color="auto"/>
        <w:right w:val="none" w:sz="0" w:space="0" w:color="auto"/>
      </w:divBdr>
    </w:div>
    <w:div w:id="1549952433">
      <w:bodyDiv w:val="1"/>
      <w:marLeft w:val="0"/>
      <w:marRight w:val="0"/>
      <w:marTop w:val="0"/>
      <w:marBottom w:val="0"/>
      <w:divBdr>
        <w:top w:val="none" w:sz="0" w:space="0" w:color="auto"/>
        <w:left w:val="none" w:sz="0" w:space="0" w:color="auto"/>
        <w:bottom w:val="none" w:sz="0" w:space="0" w:color="auto"/>
        <w:right w:val="none" w:sz="0" w:space="0" w:color="auto"/>
      </w:divBdr>
    </w:div>
    <w:div w:id="1551842237">
      <w:bodyDiv w:val="1"/>
      <w:marLeft w:val="0"/>
      <w:marRight w:val="0"/>
      <w:marTop w:val="0"/>
      <w:marBottom w:val="0"/>
      <w:divBdr>
        <w:top w:val="none" w:sz="0" w:space="0" w:color="auto"/>
        <w:left w:val="none" w:sz="0" w:space="0" w:color="auto"/>
        <w:bottom w:val="none" w:sz="0" w:space="0" w:color="auto"/>
        <w:right w:val="none" w:sz="0" w:space="0" w:color="auto"/>
      </w:divBdr>
    </w:div>
    <w:div w:id="1567765440">
      <w:bodyDiv w:val="1"/>
      <w:marLeft w:val="0"/>
      <w:marRight w:val="0"/>
      <w:marTop w:val="0"/>
      <w:marBottom w:val="0"/>
      <w:divBdr>
        <w:top w:val="none" w:sz="0" w:space="0" w:color="auto"/>
        <w:left w:val="none" w:sz="0" w:space="0" w:color="auto"/>
        <w:bottom w:val="none" w:sz="0" w:space="0" w:color="auto"/>
        <w:right w:val="none" w:sz="0" w:space="0" w:color="auto"/>
      </w:divBdr>
    </w:div>
    <w:div w:id="1611887417">
      <w:bodyDiv w:val="1"/>
      <w:marLeft w:val="0"/>
      <w:marRight w:val="0"/>
      <w:marTop w:val="0"/>
      <w:marBottom w:val="0"/>
      <w:divBdr>
        <w:top w:val="none" w:sz="0" w:space="0" w:color="auto"/>
        <w:left w:val="none" w:sz="0" w:space="0" w:color="auto"/>
        <w:bottom w:val="none" w:sz="0" w:space="0" w:color="auto"/>
        <w:right w:val="none" w:sz="0" w:space="0" w:color="auto"/>
      </w:divBdr>
    </w:div>
    <w:div w:id="1641381853">
      <w:bodyDiv w:val="1"/>
      <w:marLeft w:val="0"/>
      <w:marRight w:val="0"/>
      <w:marTop w:val="0"/>
      <w:marBottom w:val="0"/>
      <w:divBdr>
        <w:top w:val="none" w:sz="0" w:space="0" w:color="auto"/>
        <w:left w:val="none" w:sz="0" w:space="0" w:color="auto"/>
        <w:bottom w:val="none" w:sz="0" w:space="0" w:color="auto"/>
        <w:right w:val="none" w:sz="0" w:space="0" w:color="auto"/>
      </w:divBdr>
    </w:div>
    <w:div w:id="1643122678">
      <w:bodyDiv w:val="1"/>
      <w:marLeft w:val="0"/>
      <w:marRight w:val="0"/>
      <w:marTop w:val="0"/>
      <w:marBottom w:val="0"/>
      <w:divBdr>
        <w:top w:val="none" w:sz="0" w:space="0" w:color="auto"/>
        <w:left w:val="none" w:sz="0" w:space="0" w:color="auto"/>
        <w:bottom w:val="none" w:sz="0" w:space="0" w:color="auto"/>
        <w:right w:val="none" w:sz="0" w:space="0" w:color="auto"/>
      </w:divBdr>
    </w:div>
    <w:div w:id="1643846792">
      <w:bodyDiv w:val="1"/>
      <w:marLeft w:val="0"/>
      <w:marRight w:val="0"/>
      <w:marTop w:val="0"/>
      <w:marBottom w:val="0"/>
      <w:divBdr>
        <w:top w:val="none" w:sz="0" w:space="0" w:color="auto"/>
        <w:left w:val="none" w:sz="0" w:space="0" w:color="auto"/>
        <w:bottom w:val="none" w:sz="0" w:space="0" w:color="auto"/>
        <w:right w:val="none" w:sz="0" w:space="0" w:color="auto"/>
      </w:divBdr>
    </w:div>
    <w:div w:id="1662003235">
      <w:bodyDiv w:val="1"/>
      <w:marLeft w:val="0"/>
      <w:marRight w:val="0"/>
      <w:marTop w:val="0"/>
      <w:marBottom w:val="0"/>
      <w:divBdr>
        <w:top w:val="none" w:sz="0" w:space="0" w:color="auto"/>
        <w:left w:val="none" w:sz="0" w:space="0" w:color="auto"/>
        <w:bottom w:val="none" w:sz="0" w:space="0" w:color="auto"/>
        <w:right w:val="none" w:sz="0" w:space="0" w:color="auto"/>
      </w:divBdr>
    </w:div>
    <w:div w:id="1747915123">
      <w:bodyDiv w:val="1"/>
      <w:marLeft w:val="0"/>
      <w:marRight w:val="0"/>
      <w:marTop w:val="0"/>
      <w:marBottom w:val="0"/>
      <w:divBdr>
        <w:top w:val="none" w:sz="0" w:space="0" w:color="auto"/>
        <w:left w:val="none" w:sz="0" w:space="0" w:color="auto"/>
        <w:bottom w:val="none" w:sz="0" w:space="0" w:color="auto"/>
        <w:right w:val="none" w:sz="0" w:space="0" w:color="auto"/>
      </w:divBdr>
    </w:div>
    <w:div w:id="1756781314">
      <w:bodyDiv w:val="1"/>
      <w:marLeft w:val="0"/>
      <w:marRight w:val="0"/>
      <w:marTop w:val="0"/>
      <w:marBottom w:val="0"/>
      <w:divBdr>
        <w:top w:val="none" w:sz="0" w:space="0" w:color="auto"/>
        <w:left w:val="none" w:sz="0" w:space="0" w:color="auto"/>
        <w:bottom w:val="none" w:sz="0" w:space="0" w:color="auto"/>
        <w:right w:val="none" w:sz="0" w:space="0" w:color="auto"/>
      </w:divBdr>
    </w:div>
    <w:div w:id="1772042096">
      <w:bodyDiv w:val="1"/>
      <w:marLeft w:val="0"/>
      <w:marRight w:val="0"/>
      <w:marTop w:val="0"/>
      <w:marBottom w:val="0"/>
      <w:divBdr>
        <w:top w:val="none" w:sz="0" w:space="0" w:color="auto"/>
        <w:left w:val="none" w:sz="0" w:space="0" w:color="auto"/>
        <w:bottom w:val="none" w:sz="0" w:space="0" w:color="auto"/>
        <w:right w:val="none" w:sz="0" w:space="0" w:color="auto"/>
      </w:divBdr>
    </w:div>
    <w:div w:id="1866675422">
      <w:bodyDiv w:val="1"/>
      <w:marLeft w:val="0"/>
      <w:marRight w:val="0"/>
      <w:marTop w:val="0"/>
      <w:marBottom w:val="0"/>
      <w:divBdr>
        <w:top w:val="none" w:sz="0" w:space="0" w:color="auto"/>
        <w:left w:val="none" w:sz="0" w:space="0" w:color="auto"/>
        <w:bottom w:val="none" w:sz="0" w:space="0" w:color="auto"/>
        <w:right w:val="none" w:sz="0" w:space="0" w:color="auto"/>
      </w:divBdr>
    </w:div>
    <w:div w:id="1887985289">
      <w:bodyDiv w:val="1"/>
      <w:marLeft w:val="0"/>
      <w:marRight w:val="0"/>
      <w:marTop w:val="0"/>
      <w:marBottom w:val="0"/>
      <w:divBdr>
        <w:top w:val="none" w:sz="0" w:space="0" w:color="auto"/>
        <w:left w:val="none" w:sz="0" w:space="0" w:color="auto"/>
        <w:bottom w:val="none" w:sz="0" w:space="0" w:color="auto"/>
        <w:right w:val="none" w:sz="0" w:space="0" w:color="auto"/>
      </w:divBdr>
    </w:div>
    <w:div w:id="1934513487">
      <w:bodyDiv w:val="1"/>
      <w:marLeft w:val="0"/>
      <w:marRight w:val="0"/>
      <w:marTop w:val="0"/>
      <w:marBottom w:val="0"/>
      <w:divBdr>
        <w:top w:val="none" w:sz="0" w:space="0" w:color="auto"/>
        <w:left w:val="none" w:sz="0" w:space="0" w:color="auto"/>
        <w:bottom w:val="none" w:sz="0" w:space="0" w:color="auto"/>
        <w:right w:val="none" w:sz="0" w:space="0" w:color="auto"/>
      </w:divBdr>
    </w:div>
    <w:div w:id="1993678042">
      <w:bodyDiv w:val="1"/>
      <w:marLeft w:val="0"/>
      <w:marRight w:val="0"/>
      <w:marTop w:val="0"/>
      <w:marBottom w:val="0"/>
      <w:divBdr>
        <w:top w:val="none" w:sz="0" w:space="0" w:color="auto"/>
        <w:left w:val="none" w:sz="0" w:space="0" w:color="auto"/>
        <w:bottom w:val="none" w:sz="0" w:space="0" w:color="auto"/>
        <w:right w:val="none" w:sz="0" w:space="0" w:color="auto"/>
      </w:divBdr>
    </w:div>
    <w:div w:id="2009477014">
      <w:bodyDiv w:val="1"/>
      <w:marLeft w:val="0"/>
      <w:marRight w:val="0"/>
      <w:marTop w:val="0"/>
      <w:marBottom w:val="0"/>
      <w:divBdr>
        <w:top w:val="none" w:sz="0" w:space="0" w:color="auto"/>
        <w:left w:val="none" w:sz="0" w:space="0" w:color="auto"/>
        <w:bottom w:val="none" w:sz="0" w:space="0" w:color="auto"/>
        <w:right w:val="none" w:sz="0" w:space="0" w:color="auto"/>
      </w:divBdr>
    </w:div>
    <w:div w:id="2031299975">
      <w:bodyDiv w:val="1"/>
      <w:marLeft w:val="0"/>
      <w:marRight w:val="0"/>
      <w:marTop w:val="0"/>
      <w:marBottom w:val="0"/>
      <w:divBdr>
        <w:top w:val="none" w:sz="0" w:space="0" w:color="auto"/>
        <w:left w:val="none" w:sz="0" w:space="0" w:color="auto"/>
        <w:bottom w:val="none" w:sz="0" w:space="0" w:color="auto"/>
        <w:right w:val="none" w:sz="0" w:space="0" w:color="auto"/>
      </w:divBdr>
    </w:div>
    <w:div w:id="2037196979">
      <w:bodyDiv w:val="1"/>
      <w:marLeft w:val="0"/>
      <w:marRight w:val="0"/>
      <w:marTop w:val="0"/>
      <w:marBottom w:val="0"/>
      <w:divBdr>
        <w:top w:val="none" w:sz="0" w:space="0" w:color="auto"/>
        <w:left w:val="none" w:sz="0" w:space="0" w:color="auto"/>
        <w:bottom w:val="none" w:sz="0" w:space="0" w:color="auto"/>
        <w:right w:val="none" w:sz="0" w:space="0" w:color="auto"/>
      </w:divBdr>
    </w:div>
    <w:div w:id="2069107820">
      <w:bodyDiv w:val="1"/>
      <w:marLeft w:val="0"/>
      <w:marRight w:val="0"/>
      <w:marTop w:val="0"/>
      <w:marBottom w:val="0"/>
      <w:divBdr>
        <w:top w:val="none" w:sz="0" w:space="0" w:color="auto"/>
        <w:left w:val="none" w:sz="0" w:space="0" w:color="auto"/>
        <w:bottom w:val="none" w:sz="0" w:space="0" w:color="auto"/>
        <w:right w:val="none" w:sz="0" w:space="0" w:color="auto"/>
      </w:divBdr>
    </w:div>
    <w:div w:id="2078702128">
      <w:bodyDiv w:val="1"/>
      <w:marLeft w:val="0"/>
      <w:marRight w:val="0"/>
      <w:marTop w:val="0"/>
      <w:marBottom w:val="0"/>
      <w:divBdr>
        <w:top w:val="none" w:sz="0" w:space="0" w:color="auto"/>
        <w:left w:val="none" w:sz="0" w:space="0" w:color="auto"/>
        <w:bottom w:val="none" w:sz="0" w:space="0" w:color="auto"/>
        <w:right w:val="none" w:sz="0" w:space="0" w:color="auto"/>
      </w:divBdr>
    </w:div>
    <w:div w:id="208071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footer" Target="footer4.xml"/><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59.svg"/><Relationship Id="rId68" Type="http://schemas.openxmlformats.org/officeDocument/2006/relationships/image" Target="media/image45.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67.svg"/><Relationship Id="rId92" Type="http://schemas.openxmlformats.org/officeDocument/2006/relationships/image" Target="media/image6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5.svg"/><Relationship Id="rId11" Type="http://schemas.openxmlformats.org/officeDocument/2006/relationships/endnotes" Target="endnotes.xml"/><Relationship Id="rId24" Type="http://schemas.openxmlformats.org/officeDocument/2006/relationships/image" Target="media/image19.png"/><Relationship Id="rId32" Type="http://schemas.openxmlformats.org/officeDocument/2006/relationships/image" Target="media/image23.png"/><Relationship Id="rId37" Type="http://schemas.openxmlformats.org/officeDocument/2006/relationships/image" Target="media/image33.svg"/><Relationship Id="rId40" Type="http://schemas.openxmlformats.org/officeDocument/2006/relationships/image" Target="media/image27.png"/><Relationship Id="rId45" Type="http://schemas.openxmlformats.org/officeDocument/2006/relationships/image" Target="media/image41.svg"/><Relationship Id="rId53" Type="http://schemas.openxmlformats.org/officeDocument/2006/relationships/image" Target="media/image36.png"/><Relationship Id="rId58" Type="http://schemas.openxmlformats.org/officeDocument/2006/relationships/image" Target="media/image54.svg"/><Relationship Id="rId66" Type="http://schemas.openxmlformats.org/officeDocument/2006/relationships/image" Target="media/image44.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2.png"/><Relationship Id="rId35" Type="http://schemas.openxmlformats.org/officeDocument/2006/relationships/image" Target="media/image31.svg"/><Relationship Id="rId43" Type="http://schemas.openxmlformats.org/officeDocument/2006/relationships/image" Target="media/image39.svg"/><Relationship Id="rId48" Type="http://schemas.openxmlformats.org/officeDocument/2006/relationships/image" Target="media/image32.png"/><Relationship Id="rId56" Type="http://schemas.openxmlformats.org/officeDocument/2006/relationships/image" Target="media/image52.svg"/><Relationship Id="rId64" Type="http://schemas.openxmlformats.org/officeDocument/2006/relationships/image" Target="media/image43.png"/><Relationship Id="rId69" Type="http://schemas.openxmlformats.org/officeDocument/2006/relationships/image" Target="media/image65.svg"/><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3.jpeg"/><Relationship Id="rId17" Type="http://schemas.openxmlformats.org/officeDocument/2006/relationships/footer" Target="footer2.xml"/><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63.svg"/><Relationship Id="rId20" Type="http://schemas.openxmlformats.org/officeDocument/2006/relationships/header" Target="header4.xml"/><Relationship Id="rId41" Type="http://schemas.openxmlformats.org/officeDocument/2006/relationships/image" Target="media/image37.svg"/><Relationship Id="rId54" Type="http://schemas.openxmlformats.org/officeDocument/2006/relationships/image" Target="media/image50.svg"/><Relationship Id="rId62" Type="http://schemas.openxmlformats.org/officeDocument/2006/relationships/image" Target="media/image42.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9.sv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27.svg"/><Relationship Id="rId44" Type="http://schemas.openxmlformats.org/officeDocument/2006/relationships/image" Target="media/image29.png"/><Relationship Id="rId52" Type="http://schemas.openxmlformats.org/officeDocument/2006/relationships/image" Target="media/image48.svg"/><Relationship Id="rId60" Type="http://schemas.openxmlformats.org/officeDocument/2006/relationships/image" Target="media/image40.png"/><Relationship Id="rId65" Type="http://schemas.openxmlformats.org/officeDocument/2006/relationships/image" Target="media/image61.sv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4.png"/><Relationship Id="rId18" Type="http://schemas.openxmlformats.org/officeDocument/2006/relationships/header" Target="header3.xml"/><Relationship Id="rId39" Type="http://schemas.openxmlformats.org/officeDocument/2006/relationships/image" Target="media/image35.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_rels/footer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O:\jobs\VICgov\TAC\01%20Admin\Graphic%20Design%20Assets\Word%20Templates\TAC%20MM%202021%20Report_Template.dotx" TargetMode="External"/></Relationships>
</file>

<file path=word/theme/theme1.xml><?xml version="1.0" encoding="utf-8"?>
<a:theme xmlns:a="http://schemas.openxmlformats.org/drawingml/2006/main" name="TAC">
  <a:themeElements>
    <a:clrScheme name="TAC Brand">
      <a:dk1>
        <a:srgbClr val="404040"/>
      </a:dk1>
      <a:lt1>
        <a:srgbClr val="FFFFFF"/>
      </a:lt1>
      <a:dk2>
        <a:srgbClr val="A6A6A6"/>
      </a:dk2>
      <a:lt2>
        <a:srgbClr val="D9D9D9"/>
      </a:lt2>
      <a:accent1>
        <a:srgbClr val="2E2D37"/>
      </a:accent1>
      <a:accent2>
        <a:srgbClr val="464B59"/>
      </a:accent2>
      <a:accent3>
        <a:srgbClr val="8A8F9C"/>
      </a:accent3>
      <a:accent4>
        <a:srgbClr val="C5C6CC"/>
      </a:accent4>
      <a:accent5>
        <a:srgbClr val="DCE0E4"/>
      </a:accent5>
      <a:accent6>
        <a:srgbClr val="198FCF"/>
      </a:accent6>
      <a:hlink>
        <a:srgbClr val="F8901F"/>
      </a:hlink>
      <a:folHlink>
        <a:srgbClr val="00B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3EF8593D706940BF270E9859BCD690" ma:contentTypeVersion="6" ma:contentTypeDescription="Create a new document." ma:contentTypeScope="" ma:versionID="5073a37ac390d8046b8fde9f6921b794">
  <xsd:schema xmlns:xsd="http://www.w3.org/2001/XMLSchema" xmlns:xs="http://www.w3.org/2001/XMLSchema" xmlns:p="http://schemas.microsoft.com/office/2006/metadata/properties" xmlns:ns2="8f1b9024-52fc-4b67-bb68-4c805f08320d" xmlns:ns3="37fee475-d6d6-4994-bacc-8270895753c8" targetNamespace="http://schemas.microsoft.com/office/2006/metadata/properties" ma:root="true" ma:fieldsID="ebd82724168bfdc505b403b9cc141d03" ns2:_="" ns3:_="">
    <xsd:import namespace="8f1b9024-52fc-4b67-bb68-4c805f08320d"/>
    <xsd:import namespace="37fee475-d6d6-4994-bacc-8270895753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b9024-52fc-4b67-bb68-4c805f083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ee475-d6d6-4994-bacc-8270895753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A6735-94BB-4E43-938C-6E10F828E8CE}">
  <ds:schemaRefs>
    <ds:schemaRef ds:uri="http://schemas.microsoft.com/sharepoint/v3/contenttype/forms"/>
  </ds:schemaRefs>
</ds:datastoreItem>
</file>

<file path=customXml/itemProps2.xml><?xml version="1.0" encoding="utf-8"?>
<ds:datastoreItem xmlns:ds="http://schemas.openxmlformats.org/officeDocument/2006/customXml" ds:itemID="{31B03FE7-F34D-4A2D-A7EB-E9C216C00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b9024-52fc-4b67-bb68-4c805f08320d"/>
    <ds:schemaRef ds:uri="37fee475-d6d6-4994-bacc-827089575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E2B33-6A6B-43B9-8DC8-B24EC97855DC}">
  <ds:schemaRefs>
    <ds:schemaRef ds:uri="http://schemas.microsoft.com/office/2006/metadata/properties"/>
    <ds:schemaRef ds:uri="http://purl.org/dc/terms/"/>
    <ds:schemaRef ds:uri="37fee475-d6d6-4994-bacc-8270895753c8"/>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8f1b9024-52fc-4b67-bb68-4c805f08320d"/>
    <ds:schemaRef ds:uri="http://www.w3.org/XML/1998/namespace"/>
    <ds:schemaRef ds:uri="http://purl.org/dc/dcmitype/"/>
  </ds:schemaRefs>
</ds:datastoreItem>
</file>

<file path=customXml/itemProps4.xml><?xml version="1.0" encoding="utf-8"?>
<ds:datastoreItem xmlns:ds="http://schemas.openxmlformats.org/officeDocument/2006/customXml" ds:itemID="{A05A49A4-6081-4781-905F-2C23405A197E}">
  <ds:schemaRefs>
    <ds:schemaRef ds:uri="http://www.w3.org/2001/XMLSchema"/>
  </ds:schemaRefs>
</ds:datastoreItem>
</file>

<file path=customXml/itemProps5.xml><?xml version="1.0" encoding="utf-8"?>
<ds:datastoreItem xmlns:ds="http://schemas.openxmlformats.org/officeDocument/2006/customXml" ds:itemID="{F2276949-3F9E-4A27-BE1F-61FA19D1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MM 2021 Report_Template</Template>
  <TotalTime>1</TotalTime>
  <Pages>3</Pages>
  <Words>29312</Words>
  <Characters>167082</Characters>
  <Application>Microsoft Office Word</Application>
  <DocSecurity>4</DocSecurity>
  <Lines>1392</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Roffey-Mitchell</dc:creator>
  <cp:keywords/>
  <dc:description/>
  <cp:lastModifiedBy>Renee Schuster (TAC)</cp:lastModifiedBy>
  <cp:revision>2</cp:revision>
  <cp:lastPrinted>2022-07-25T06:03:00Z</cp:lastPrinted>
  <dcterms:created xsi:type="dcterms:W3CDTF">2022-08-08T11:39:00Z</dcterms:created>
  <dcterms:modified xsi:type="dcterms:W3CDTF">2022-08-08T11:39:00Z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0x010100923EF8593D706940BF270E9859BCD690</vt:lpwstr>
  </property>
</Properties>
</file>